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18D" w:rsidRPr="00692764" w:rsidRDefault="0005718D" w:rsidP="0005718D">
      <w:pPr>
        <w:ind w:firstLine="567"/>
        <w:jc w:val="right"/>
        <w:rPr>
          <w:sz w:val="28"/>
          <w:szCs w:val="28"/>
          <w:lang w:val="uk-UA"/>
        </w:rPr>
      </w:pPr>
      <w:r w:rsidRPr="00692764">
        <w:rPr>
          <w:sz w:val="28"/>
          <w:szCs w:val="28"/>
          <w:lang w:val="uk-UA"/>
        </w:rPr>
        <w:t xml:space="preserve">Додаток 1 </w:t>
      </w:r>
    </w:p>
    <w:p w:rsidR="0005718D" w:rsidRPr="00692764" w:rsidRDefault="0005718D" w:rsidP="0005718D">
      <w:pPr>
        <w:ind w:firstLine="567"/>
        <w:jc w:val="center"/>
        <w:rPr>
          <w:b/>
          <w:sz w:val="28"/>
          <w:szCs w:val="28"/>
          <w:lang w:val="uk-UA"/>
        </w:rPr>
      </w:pPr>
    </w:p>
    <w:p w:rsidR="0005718D" w:rsidRPr="00692764" w:rsidRDefault="0005718D" w:rsidP="0005718D">
      <w:pPr>
        <w:ind w:firstLine="567"/>
        <w:jc w:val="center"/>
        <w:rPr>
          <w:b/>
          <w:sz w:val="28"/>
          <w:szCs w:val="28"/>
          <w:lang w:val="uk-UA"/>
        </w:rPr>
      </w:pPr>
      <w:r w:rsidRPr="00692764">
        <w:rPr>
          <w:b/>
          <w:sz w:val="28"/>
          <w:szCs w:val="28"/>
          <w:lang w:val="uk-UA"/>
        </w:rPr>
        <w:t>Порядок проведення установчих зборів</w:t>
      </w:r>
    </w:p>
    <w:p w:rsidR="0005718D" w:rsidRPr="00692764" w:rsidRDefault="0005718D" w:rsidP="0005718D">
      <w:pPr>
        <w:ind w:firstLine="567"/>
        <w:jc w:val="both"/>
        <w:rPr>
          <w:sz w:val="28"/>
          <w:szCs w:val="28"/>
          <w:lang w:val="uk-UA"/>
        </w:rPr>
      </w:pPr>
    </w:p>
    <w:p w:rsidR="0005718D" w:rsidRPr="00692764" w:rsidRDefault="0005718D" w:rsidP="0005718D">
      <w:pPr>
        <w:ind w:firstLine="567"/>
        <w:jc w:val="both"/>
        <w:rPr>
          <w:sz w:val="28"/>
          <w:szCs w:val="28"/>
          <w:lang w:val="uk-UA"/>
        </w:rPr>
      </w:pPr>
      <w:r w:rsidRPr="00692764">
        <w:rPr>
          <w:sz w:val="28"/>
          <w:szCs w:val="28"/>
          <w:lang w:val="uk-UA"/>
        </w:rPr>
        <w:t>Порядок проведення установчих зборів визначений Типовим положенням</w:t>
      </w:r>
      <w:r w:rsidRPr="00692764">
        <w:rPr>
          <w:bCs/>
          <w:sz w:val="28"/>
          <w:szCs w:val="28"/>
          <w:lang w:val="uk-UA"/>
        </w:rPr>
        <w:t xml:space="preserve"> про громадську раду при міністерстві, іншому центральному органі виконавчої влади, Раді міністрів Автономної Республіки Крим, обласній, Київській та Севастопольській міській, районній, районній у               мм. Києві та Севастополі державній адміністрації, затвердженого постановою Кабінету Міністрів України від 3 листопада 2010 р. № 996 (далі – Типове положення).</w:t>
      </w:r>
    </w:p>
    <w:p w:rsidR="0005718D" w:rsidRPr="00692764" w:rsidRDefault="0005718D" w:rsidP="0005718D">
      <w:pPr>
        <w:ind w:firstLine="567"/>
        <w:jc w:val="both"/>
        <w:rPr>
          <w:sz w:val="28"/>
          <w:szCs w:val="28"/>
          <w:lang w:val="uk-UA"/>
        </w:rPr>
      </w:pPr>
    </w:p>
    <w:p w:rsidR="0005718D" w:rsidRPr="00692764" w:rsidRDefault="0005718D" w:rsidP="0005718D">
      <w:pPr>
        <w:ind w:firstLine="567"/>
        <w:jc w:val="both"/>
        <w:rPr>
          <w:sz w:val="28"/>
          <w:szCs w:val="28"/>
        </w:rPr>
      </w:pPr>
      <w:proofErr w:type="spellStart"/>
      <w:r w:rsidRPr="00692764">
        <w:rPr>
          <w:sz w:val="28"/>
          <w:szCs w:val="28"/>
        </w:rPr>
        <w:t>Приймання</w:t>
      </w:r>
      <w:proofErr w:type="spellEnd"/>
      <w:r w:rsidRPr="00692764">
        <w:rPr>
          <w:sz w:val="28"/>
          <w:szCs w:val="28"/>
        </w:rPr>
        <w:t xml:space="preserve"> </w:t>
      </w:r>
      <w:proofErr w:type="spellStart"/>
      <w:r w:rsidRPr="00692764">
        <w:rPr>
          <w:sz w:val="28"/>
          <w:szCs w:val="28"/>
        </w:rPr>
        <w:t>заяв</w:t>
      </w:r>
      <w:proofErr w:type="spellEnd"/>
      <w:r w:rsidRPr="00692764">
        <w:rPr>
          <w:sz w:val="28"/>
          <w:szCs w:val="28"/>
        </w:rPr>
        <w:t xml:space="preserve"> для </w:t>
      </w:r>
      <w:proofErr w:type="spellStart"/>
      <w:r w:rsidRPr="00692764">
        <w:rPr>
          <w:sz w:val="28"/>
          <w:szCs w:val="28"/>
        </w:rPr>
        <w:t>участі</w:t>
      </w:r>
      <w:proofErr w:type="spellEnd"/>
      <w:r w:rsidRPr="00692764">
        <w:rPr>
          <w:sz w:val="28"/>
          <w:szCs w:val="28"/>
        </w:rPr>
        <w:t xml:space="preserve"> в </w:t>
      </w:r>
      <w:proofErr w:type="spellStart"/>
      <w:r w:rsidRPr="00692764">
        <w:rPr>
          <w:sz w:val="28"/>
          <w:szCs w:val="28"/>
        </w:rPr>
        <w:t>установчих</w:t>
      </w:r>
      <w:proofErr w:type="spellEnd"/>
      <w:r w:rsidRPr="00692764">
        <w:rPr>
          <w:sz w:val="28"/>
          <w:szCs w:val="28"/>
        </w:rPr>
        <w:t xml:space="preserve"> </w:t>
      </w:r>
      <w:proofErr w:type="spellStart"/>
      <w:r w:rsidRPr="00692764">
        <w:rPr>
          <w:sz w:val="28"/>
          <w:szCs w:val="28"/>
        </w:rPr>
        <w:t>зборах</w:t>
      </w:r>
      <w:proofErr w:type="spellEnd"/>
      <w:r w:rsidRPr="00692764">
        <w:rPr>
          <w:sz w:val="28"/>
          <w:szCs w:val="28"/>
        </w:rPr>
        <w:t xml:space="preserve"> </w:t>
      </w:r>
      <w:proofErr w:type="spellStart"/>
      <w:r w:rsidRPr="00692764">
        <w:rPr>
          <w:sz w:val="28"/>
          <w:szCs w:val="28"/>
        </w:rPr>
        <w:t>припиняється</w:t>
      </w:r>
      <w:proofErr w:type="spellEnd"/>
      <w:r w:rsidRPr="00692764">
        <w:rPr>
          <w:sz w:val="28"/>
          <w:szCs w:val="28"/>
        </w:rPr>
        <w:t xml:space="preserve"> за </w:t>
      </w:r>
      <w:r w:rsidRPr="00692764">
        <w:rPr>
          <w:sz w:val="28"/>
          <w:szCs w:val="28"/>
          <w:lang w:val="uk-UA"/>
        </w:rPr>
        <w:t xml:space="preserve">                  </w:t>
      </w:r>
      <w:r w:rsidRPr="00692764">
        <w:rPr>
          <w:sz w:val="28"/>
          <w:szCs w:val="28"/>
        </w:rPr>
        <w:t xml:space="preserve">  30 </w:t>
      </w:r>
      <w:proofErr w:type="spellStart"/>
      <w:r w:rsidRPr="00692764">
        <w:rPr>
          <w:sz w:val="28"/>
          <w:szCs w:val="28"/>
        </w:rPr>
        <w:t>календарних</w:t>
      </w:r>
      <w:proofErr w:type="spellEnd"/>
      <w:r w:rsidRPr="00692764">
        <w:rPr>
          <w:sz w:val="28"/>
          <w:szCs w:val="28"/>
        </w:rPr>
        <w:t xml:space="preserve"> </w:t>
      </w:r>
      <w:proofErr w:type="spellStart"/>
      <w:r w:rsidRPr="00692764">
        <w:rPr>
          <w:sz w:val="28"/>
          <w:szCs w:val="28"/>
        </w:rPr>
        <w:t>днів</w:t>
      </w:r>
      <w:proofErr w:type="spellEnd"/>
      <w:r w:rsidRPr="00692764">
        <w:rPr>
          <w:sz w:val="28"/>
          <w:szCs w:val="28"/>
        </w:rPr>
        <w:t xml:space="preserve"> до </w:t>
      </w:r>
      <w:proofErr w:type="spellStart"/>
      <w:r w:rsidRPr="00692764">
        <w:rPr>
          <w:sz w:val="28"/>
          <w:szCs w:val="28"/>
        </w:rPr>
        <w:t>їх</w:t>
      </w:r>
      <w:proofErr w:type="spellEnd"/>
      <w:r w:rsidRPr="00692764">
        <w:rPr>
          <w:sz w:val="28"/>
          <w:szCs w:val="28"/>
        </w:rPr>
        <w:t xml:space="preserve"> </w:t>
      </w:r>
      <w:proofErr w:type="spellStart"/>
      <w:r w:rsidRPr="00692764">
        <w:rPr>
          <w:sz w:val="28"/>
          <w:szCs w:val="28"/>
        </w:rPr>
        <w:t>проведення</w:t>
      </w:r>
      <w:proofErr w:type="spellEnd"/>
      <w:r w:rsidRPr="00692764">
        <w:rPr>
          <w:sz w:val="28"/>
          <w:szCs w:val="28"/>
        </w:rPr>
        <w:t>.</w:t>
      </w:r>
    </w:p>
    <w:p w:rsidR="0005718D" w:rsidRPr="00692764" w:rsidRDefault="0005718D" w:rsidP="0005718D">
      <w:pPr>
        <w:ind w:firstLine="567"/>
        <w:jc w:val="both"/>
        <w:rPr>
          <w:sz w:val="28"/>
          <w:szCs w:val="28"/>
        </w:rPr>
      </w:pPr>
    </w:p>
    <w:p w:rsidR="0005718D" w:rsidRPr="00692764" w:rsidRDefault="0005718D" w:rsidP="0005718D">
      <w:pPr>
        <w:ind w:firstLine="567"/>
        <w:jc w:val="both"/>
        <w:rPr>
          <w:sz w:val="28"/>
          <w:szCs w:val="28"/>
          <w:lang w:val="uk-UA"/>
        </w:rPr>
      </w:pPr>
      <w:r w:rsidRPr="00692764">
        <w:rPr>
          <w:sz w:val="28"/>
          <w:szCs w:val="28"/>
        </w:rPr>
        <w:t xml:space="preserve">У </w:t>
      </w:r>
      <w:proofErr w:type="spellStart"/>
      <w:r w:rsidRPr="00692764">
        <w:rPr>
          <w:sz w:val="28"/>
          <w:szCs w:val="28"/>
        </w:rPr>
        <w:t>разі</w:t>
      </w:r>
      <w:proofErr w:type="spellEnd"/>
      <w:r w:rsidRPr="00692764">
        <w:rPr>
          <w:sz w:val="28"/>
          <w:szCs w:val="28"/>
        </w:rPr>
        <w:t xml:space="preserve"> </w:t>
      </w:r>
      <w:proofErr w:type="spellStart"/>
      <w:r w:rsidRPr="00692764">
        <w:rPr>
          <w:sz w:val="28"/>
          <w:szCs w:val="28"/>
        </w:rPr>
        <w:t>виявлення</w:t>
      </w:r>
      <w:proofErr w:type="spellEnd"/>
      <w:r w:rsidRPr="00692764">
        <w:rPr>
          <w:sz w:val="28"/>
          <w:szCs w:val="28"/>
        </w:rPr>
        <w:t xml:space="preserve"> </w:t>
      </w:r>
      <w:proofErr w:type="spellStart"/>
      <w:r w:rsidRPr="00692764">
        <w:rPr>
          <w:sz w:val="28"/>
          <w:szCs w:val="28"/>
        </w:rPr>
        <w:t>невідповідності</w:t>
      </w:r>
      <w:proofErr w:type="spellEnd"/>
      <w:r w:rsidRPr="00692764">
        <w:rPr>
          <w:sz w:val="28"/>
          <w:szCs w:val="28"/>
        </w:rPr>
        <w:t xml:space="preserve"> </w:t>
      </w:r>
      <w:proofErr w:type="spellStart"/>
      <w:r w:rsidRPr="00692764">
        <w:rPr>
          <w:sz w:val="28"/>
          <w:szCs w:val="28"/>
        </w:rPr>
        <w:t>документів</w:t>
      </w:r>
      <w:proofErr w:type="spellEnd"/>
      <w:r w:rsidRPr="00692764">
        <w:rPr>
          <w:sz w:val="28"/>
          <w:szCs w:val="28"/>
        </w:rPr>
        <w:t xml:space="preserve">, </w:t>
      </w:r>
      <w:proofErr w:type="spellStart"/>
      <w:r w:rsidRPr="00692764">
        <w:rPr>
          <w:sz w:val="28"/>
          <w:szCs w:val="28"/>
        </w:rPr>
        <w:t>поданих</w:t>
      </w:r>
      <w:proofErr w:type="spellEnd"/>
      <w:r w:rsidRPr="00692764">
        <w:rPr>
          <w:sz w:val="28"/>
          <w:szCs w:val="28"/>
        </w:rPr>
        <w:t xml:space="preserve"> </w:t>
      </w:r>
      <w:proofErr w:type="spellStart"/>
      <w:r w:rsidRPr="00692764">
        <w:rPr>
          <w:sz w:val="28"/>
          <w:szCs w:val="28"/>
        </w:rPr>
        <w:t>інститутом</w:t>
      </w:r>
      <w:proofErr w:type="spellEnd"/>
      <w:r w:rsidRPr="00692764">
        <w:rPr>
          <w:sz w:val="28"/>
          <w:szCs w:val="28"/>
        </w:rPr>
        <w:t xml:space="preserve"> </w:t>
      </w:r>
      <w:proofErr w:type="spellStart"/>
      <w:r w:rsidRPr="00692764">
        <w:rPr>
          <w:sz w:val="28"/>
          <w:szCs w:val="28"/>
        </w:rPr>
        <w:t>громадянського</w:t>
      </w:r>
      <w:proofErr w:type="spellEnd"/>
      <w:r w:rsidRPr="00692764">
        <w:rPr>
          <w:sz w:val="28"/>
          <w:szCs w:val="28"/>
        </w:rPr>
        <w:t xml:space="preserve"> </w:t>
      </w:r>
      <w:proofErr w:type="spellStart"/>
      <w:r w:rsidRPr="00692764">
        <w:rPr>
          <w:sz w:val="28"/>
          <w:szCs w:val="28"/>
        </w:rPr>
        <w:t>суспільства</w:t>
      </w:r>
      <w:proofErr w:type="spellEnd"/>
      <w:r w:rsidRPr="00692764">
        <w:rPr>
          <w:sz w:val="28"/>
          <w:szCs w:val="28"/>
        </w:rPr>
        <w:t xml:space="preserve">, </w:t>
      </w:r>
      <w:proofErr w:type="spellStart"/>
      <w:r w:rsidRPr="00692764">
        <w:rPr>
          <w:sz w:val="28"/>
          <w:szCs w:val="28"/>
        </w:rPr>
        <w:t>встановленим</w:t>
      </w:r>
      <w:proofErr w:type="spellEnd"/>
      <w:r w:rsidRPr="00692764">
        <w:rPr>
          <w:sz w:val="28"/>
          <w:szCs w:val="28"/>
        </w:rPr>
        <w:t xml:space="preserve"> </w:t>
      </w:r>
      <w:r w:rsidRPr="00692764">
        <w:rPr>
          <w:sz w:val="28"/>
          <w:szCs w:val="28"/>
          <w:lang w:val="uk-UA"/>
        </w:rPr>
        <w:t>Типови</w:t>
      </w:r>
      <w:r w:rsidRPr="00692764">
        <w:rPr>
          <w:sz w:val="28"/>
          <w:szCs w:val="28"/>
        </w:rPr>
        <w:t xml:space="preserve">м </w:t>
      </w:r>
      <w:r w:rsidRPr="00692764">
        <w:rPr>
          <w:sz w:val="28"/>
          <w:szCs w:val="28"/>
          <w:lang w:val="uk-UA"/>
        </w:rPr>
        <w:t>п</w:t>
      </w:r>
      <w:proofErr w:type="spellStart"/>
      <w:r w:rsidRPr="00692764">
        <w:rPr>
          <w:sz w:val="28"/>
          <w:szCs w:val="28"/>
        </w:rPr>
        <w:t>оложенням</w:t>
      </w:r>
      <w:proofErr w:type="spellEnd"/>
      <w:r w:rsidRPr="00692764">
        <w:rPr>
          <w:bCs/>
          <w:sz w:val="28"/>
          <w:szCs w:val="28"/>
          <w:lang w:val="uk-UA"/>
        </w:rPr>
        <w:t xml:space="preserve"> </w:t>
      </w:r>
      <w:r w:rsidRPr="00692764">
        <w:rPr>
          <w:sz w:val="28"/>
          <w:szCs w:val="28"/>
          <w:lang w:val="uk-UA"/>
        </w:rPr>
        <w:t xml:space="preserve">вимогам, ініціативна група не </w:t>
      </w:r>
      <w:proofErr w:type="gramStart"/>
      <w:r w:rsidRPr="00692764">
        <w:rPr>
          <w:sz w:val="28"/>
          <w:szCs w:val="28"/>
          <w:lang w:val="uk-UA"/>
        </w:rPr>
        <w:t>п</w:t>
      </w:r>
      <w:proofErr w:type="gramEnd"/>
      <w:r w:rsidRPr="00692764">
        <w:rPr>
          <w:sz w:val="28"/>
          <w:szCs w:val="28"/>
          <w:lang w:val="uk-UA"/>
        </w:rPr>
        <w:t>ізніше ніж за 15 календарних днів до проведення установчих зборів письмово та в електронній формі інформує про це інститут громадянського суспільства з пропозицією щодо їх усунення протягом семи календарних днів.</w:t>
      </w:r>
    </w:p>
    <w:p w:rsidR="0005718D" w:rsidRPr="00692764" w:rsidRDefault="0005718D" w:rsidP="0005718D">
      <w:pPr>
        <w:ind w:firstLine="567"/>
        <w:jc w:val="both"/>
        <w:rPr>
          <w:sz w:val="28"/>
          <w:szCs w:val="28"/>
          <w:lang w:val="uk-UA"/>
        </w:rPr>
      </w:pPr>
    </w:p>
    <w:p w:rsidR="0005718D" w:rsidRPr="00692764" w:rsidRDefault="0005718D" w:rsidP="0005718D">
      <w:pPr>
        <w:ind w:firstLine="567"/>
        <w:jc w:val="both"/>
        <w:rPr>
          <w:sz w:val="28"/>
          <w:szCs w:val="28"/>
        </w:rPr>
      </w:pPr>
      <w:proofErr w:type="gramStart"/>
      <w:r w:rsidRPr="00692764">
        <w:rPr>
          <w:sz w:val="28"/>
          <w:szCs w:val="28"/>
        </w:rPr>
        <w:t xml:space="preserve">За результатами </w:t>
      </w:r>
      <w:proofErr w:type="spellStart"/>
      <w:r w:rsidRPr="00692764">
        <w:rPr>
          <w:sz w:val="28"/>
          <w:szCs w:val="28"/>
        </w:rPr>
        <w:t>перевірки</w:t>
      </w:r>
      <w:proofErr w:type="spellEnd"/>
      <w:r w:rsidRPr="00692764">
        <w:rPr>
          <w:sz w:val="28"/>
          <w:szCs w:val="28"/>
        </w:rPr>
        <w:t xml:space="preserve"> </w:t>
      </w:r>
      <w:proofErr w:type="spellStart"/>
      <w:r w:rsidRPr="00692764">
        <w:rPr>
          <w:sz w:val="28"/>
          <w:szCs w:val="28"/>
        </w:rPr>
        <w:t>документів</w:t>
      </w:r>
      <w:proofErr w:type="spellEnd"/>
      <w:r w:rsidRPr="00692764">
        <w:rPr>
          <w:sz w:val="28"/>
          <w:szCs w:val="28"/>
        </w:rPr>
        <w:t xml:space="preserve">, </w:t>
      </w:r>
      <w:proofErr w:type="spellStart"/>
      <w:r w:rsidRPr="00692764">
        <w:rPr>
          <w:sz w:val="28"/>
          <w:szCs w:val="28"/>
        </w:rPr>
        <w:t>поданих</w:t>
      </w:r>
      <w:proofErr w:type="spellEnd"/>
      <w:r w:rsidRPr="00692764">
        <w:rPr>
          <w:sz w:val="28"/>
          <w:szCs w:val="28"/>
        </w:rPr>
        <w:t xml:space="preserve"> </w:t>
      </w:r>
      <w:proofErr w:type="spellStart"/>
      <w:r w:rsidRPr="00692764">
        <w:rPr>
          <w:sz w:val="28"/>
          <w:szCs w:val="28"/>
        </w:rPr>
        <w:t>інститутами</w:t>
      </w:r>
      <w:proofErr w:type="spellEnd"/>
      <w:r w:rsidRPr="00692764">
        <w:rPr>
          <w:sz w:val="28"/>
          <w:szCs w:val="28"/>
        </w:rPr>
        <w:t xml:space="preserve"> </w:t>
      </w:r>
      <w:proofErr w:type="spellStart"/>
      <w:r w:rsidRPr="00692764">
        <w:rPr>
          <w:sz w:val="28"/>
          <w:szCs w:val="28"/>
        </w:rPr>
        <w:t>громадянського</w:t>
      </w:r>
      <w:proofErr w:type="spellEnd"/>
      <w:r w:rsidRPr="00692764">
        <w:rPr>
          <w:sz w:val="28"/>
          <w:szCs w:val="28"/>
        </w:rPr>
        <w:t xml:space="preserve"> </w:t>
      </w:r>
      <w:proofErr w:type="spellStart"/>
      <w:r w:rsidRPr="00692764">
        <w:rPr>
          <w:sz w:val="28"/>
          <w:szCs w:val="28"/>
        </w:rPr>
        <w:t>суспільства</w:t>
      </w:r>
      <w:proofErr w:type="spellEnd"/>
      <w:r w:rsidRPr="00692764">
        <w:rPr>
          <w:sz w:val="28"/>
          <w:szCs w:val="28"/>
        </w:rPr>
        <w:t xml:space="preserve">, на </w:t>
      </w:r>
      <w:proofErr w:type="spellStart"/>
      <w:r w:rsidRPr="00692764">
        <w:rPr>
          <w:sz w:val="28"/>
          <w:szCs w:val="28"/>
        </w:rPr>
        <w:t>відповідність</w:t>
      </w:r>
      <w:proofErr w:type="spellEnd"/>
      <w:r w:rsidRPr="00692764">
        <w:rPr>
          <w:sz w:val="28"/>
          <w:szCs w:val="28"/>
        </w:rPr>
        <w:t xml:space="preserve"> </w:t>
      </w:r>
      <w:r w:rsidRPr="00692764">
        <w:rPr>
          <w:sz w:val="28"/>
          <w:szCs w:val="28"/>
          <w:lang w:val="uk-UA"/>
        </w:rPr>
        <w:t xml:space="preserve">вимогам, </w:t>
      </w:r>
      <w:proofErr w:type="spellStart"/>
      <w:r w:rsidRPr="00692764">
        <w:rPr>
          <w:sz w:val="28"/>
          <w:szCs w:val="28"/>
        </w:rPr>
        <w:t>встановленим</w:t>
      </w:r>
      <w:proofErr w:type="spellEnd"/>
      <w:r w:rsidRPr="00692764">
        <w:rPr>
          <w:sz w:val="28"/>
          <w:szCs w:val="28"/>
        </w:rPr>
        <w:t xml:space="preserve"> </w:t>
      </w:r>
      <w:proofErr w:type="spellStart"/>
      <w:r w:rsidRPr="00692764">
        <w:rPr>
          <w:sz w:val="28"/>
          <w:szCs w:val="28"/>
        </w:rPr>
        <w:t>Типовим</w:t>
      </w:r>
      <w:proofErr w:type="spellEnd"/>
      <w:r w:rsidRPr="00692764">
        <w:rPr>
          <w:sz w:val="28"/>
          <w:szCs w:val="28"/>
        </w:rPr>
        <w:t xml:space="preserve"> </w:t>
      </w:r>
      <w:proofErr w:type="spellStart"/>
      <w:r w:rsidRPr="00692764">
        <w:rPr>
          <w:sz w:val="28"/>
          <w:szCs w:val="28"/>
        </w:rPr>
        <w:t>положенням</w:t>
      </w:r>
      <w:proofErr w:type="spellEnd"/>
      <w:r w:rsidRPr="00692764">
        <w:rPr>
          <w:sz w:val="28"/>
          <w:szCs w:val="28"/>
          <w:lang w:val="uk-UA"/>
        </w:rPr>
        <w:t>,</w:t>
      </w:r>
      <w:r w:rsidRPr="00692764">
        <w:rPr>
          <w:sz w:val="28"/>
          <w:szCs w:val="28"/>
        </w:rPr>
        <w:t xml:space="preserve"> </w:t>
      </w:r>
      <w:proofErr w:type="spellStart"/>
      <w:r w:rsidRPr="00692764">
        <w:rPr>
          <w:sz w:val="28"/>
          <w:szCs w:val="28"/>
        </w:rPr>
        <w:t>ініціативна</w:t>
      </w:r>
      <w:proofErr w:type="spellEnd"/>
      <w:r w:rsidRPr="00692764">
        <w:rPr>
          <w:sz w:val="28"/>
          <w:szCs w:val="28"/>
        </w:rPr>
        <w:t xml:space="preserve"> </w:t>
      </w:r>
      <w:proofErr w:type="spellStart"/>
      <w:r w:rsidRPr="00692764">
        <w:rPr>
          <w:sz w:val="28"/>
          <w:szCs w:val="28"/>
        </w:rPr>
        <w:t>група</w:t>
      </w:r>
      <w:proofErr w:type="spellEnd"/>
      <w:r w:rsidRPr="00692764">
        <w:rPr>
          <w:sz w:val="28"/>
          <w:szCs w:val="28"/>
        </w:rPr>
        <w:t xml:space="preserve"> </w:t>
      </w:r>
      <w:proofErr w:type="spellStart"/>
      <w:r w:rsidRPr="00692764">
        <w:rPr>
          <w:sz w:val="28"/>
          <w:szCs w:val="28"/>
        </w:rPr>
        <w:t>складає</w:t>
      </w:r>
      <w:proofErr w:type="spellEnd"/>
      <w:r w:rsidRPr="00692764">
        <w:rPr>
          <w:sz w:val="28"/>
          <w:szCs w:val="28"/>
        </w:rPr>
        <w:t xml:space="preserve"> за </w:t>
      </w:r>
      <w:proofErr w:type="spellStart"/>
      <w:r w:rsidRPr="00692764">
        <w:rPr>
          <w:sz w:val="28"/>
          <w:szCs w:val="28"/>
        </w:rPr>
        <w:t>сім</w:t>
      </w:r>
      <w:proofErr w:type="spellEnd"/>
      <w:r w:rsidRPr="00692764">
        <w:rPr>
          <w:sz w:val="28"/>
          <w:szCs w:val="28"/>
        </w:rPr>
        <w:t xml:space="preserve"> </w:t>
      </w:r>
      <w:proofErr w:type="spellStart"/>
      <w:r w:rsidRPr="00692764">
        <w:rPr>
          <w:sz w:val="28"/>
          <w:szCs w:val="28"/>
        </w:rPr>
        <w:t>календарних</w:t>
      </w:r>
      <w:proofErr w:type="spellEnd"/>
      <w:r w:rsidRPr="00692764">
        <w:rPr>
          <w:sz w:val="28"/>
          <w:szCs w:val="28"/>
        </w:rPr>
        <w:t xml:space="preserve"> </w:t>
      </w:r>
      <w:proofErr w:type="spellStart"/>
      <w:r w:rsidRPr="00692764">
        <w:rPr>
          <w:sz w:val="28"/>
          <w:szCs w:val="28"/>
        </w:rPr>
        <w:t>днів</w:t>
      </w:r>
      <w:proofErr w:type="spellEnd"/>
      <w:r w:rsidRPr="00692764">
        <w:rPr>
          <w:sz w:val="28"/>
          <w:szCs w:val="28"/>
        </w:rPr>
        <w:t xml:space="preserve"> до </w:t>
      </w:r>
      <w:proofErr w:type="spellStart"/>
      <w:r w:rsidRPr="00692764">
        <w:rPr>
          <w:sz w:val="28"/>
          <w:szCs w:val="28"/>
        </w:rPr>
        <w:t>проведення</w:t>
      </w:r>
      <w:proofErr w:type="spellEnd"/>
      <w:r w:rsidRPr="00692764">
        <w:rPr>
          <w:sz w:val="28"/>
          <w:szCs w:val="28"/>
        </w:rPr>
        <w:t xml:space="preserve"> </w:t>
      </w:r>
      <w:proofErr w:type="spellStart"/>
      <w:r w:rsidRPr="00692764">
        <w:rPr>
          <w:sz w:val="28"/>
          <w:szCs w:val="28"/>
        </w:rPr>
        <w:t>установчих</w:t>
      </w:r>
      <w:proofErr w:type="spellEnd"/>
      <w:r w:rsidRPr="00692764">
        <w:rPr>
          <w:sz w:val="28"/>
          <w:szCs w:val="28"/>
        </w:rPr>
        <w:t xml:space="preserve"> </w:t>
      </w:r>
      <w:proofErr w:type="spellStart"/>
      <w:r w:rsidRPr="00692764">
        <w:rPr>
          <w:sz w:val="28"/>
          <w:szCs w:val="28"/>
        </w:rPr>
        <w:t>зборів</w:t>
      </w:r>
      <w:proofErr w:type="spellEnd"/>
      <w:r w:rsidRPr="00692764">
        <w:rPr>
          <w:sz w:val="28"/>
          <w:szCs w:val="28"/>
        </w:rPr>
        <w:t xml:space="preserve"> список </w:t>
      </w:r>
      <w:proofErr w:type="spellStart"/>
      <w:r w:rsidRPr="00692764">
        <w:rPr>
          <w:sz w:val="28"/>
          <w:szCs w:val="28"/>
        </w:rPr>
        <w:t>кандидатів</w:t>
      </w:r>
      <w:proofErr w:type="spellEnd"/>
      <w:r w:rsidRPr="00692764">
        <w:rPr>
          <w:sz w:val="28"/>
          <w:szCs w:val="28"/>
        </w:rPr>
        <w:t xml:space="preserve"> до складу </w:t>
      </w:r>
      <w:proofErr w:type="spellStart"/>
      <w:r w:rsidRPr="00692764">
        <w:rPr>
          <w:sz w:val="28"/>
          <w:szCs w:val="28"/>
        </w:rPr>
        <w:t>громадської</w:t>
      </w:r>
      <w:proofErr w:type="spellEnd"/>
      <w:r w:rsidRPr="00692764">
        <w:rPr>
          <w:sz w:val="28"/>
          <w:szCs w:val="28"/>
        </w:rPr>
        <w:t xml:space="preserve"> ради, </w:t>
      </w:r>
      <w:proofErr w:type="spellStart"/>
      <w:r w:rsidRPr="00692764">
        <w:rPr>
          <w:sz w:val="28"/>
          <w:szCs w:val="28"/>
        </w:rPr>
        <w:t>які</w:t>
      </w:r>
      <w:proofErr w:type="spellEnd"/>
      <w:r w:rsidRPr="00692764">
        <w:rPr>
          <w:sz w:val="28"/>
          <w:szCs w:val="28"/>
        </w:rPr>
        <w:t xml:space="preserve"> </w:t>
      </w:r>
      <w:proofErr w:type="spellStart"/>
      <w:r w:rsidRPr="00692764">
        <w:rPr>
          <w:sz w:val="28"/>
          <w:szCs w:val="28"/>
        </w:rPr>
        <w:t>братимуть</w:t>
      </w:r>
      <w:proofErr w:type="spellEnd"/>
      <w:r w:rsidRPr="00692764">
        <w:rPr>
          <w:sz w:val="28"/>
          <w:szCs w:val="28"/>
        </w:rPr>
        <w:t xml:space="preserve"> участь в </w:t>
      </w:r>
      <w:proofErr w:type="spellStart"/>
      <w:r w:rsidRPr="00692764">
        <w:rPr>
          <w:sz w:val="28"/>
          <w:szCs w:val="28"/>
        </w:rPr>
        <w:t>установчих</w:t>
      </w:r>
      <w:proofErr w:type="spellEnd"/>
      <w:r w:rsidRPr="00692764">
        <w:rPr>
          <w:sz w:val="28"/>
          <w:szCs w:val="28"/>
        </w:rPr>
        <w:t xml:space="preserve"> </w:t>
      </w:r>
      <w:proofErr w:type="spellStart"/>
      <w:r w:rsidRPr="00692764">
        <w:rPr>
          <w:sz w:val="28"/>
          <w:szCs w:val="28"/>
        </w:rPr>
        <w:t>зборах</w:t>
      </w:r>
      <w:proofErr w:type="spellEnd"/>
      <w:r w:rsidRPr="00692764">
        <w:rPr>
          <w:sz w:val="28"/>
          <w:szCs w:val="28"/>
        </w:rPr>
        <w:t xml:space="preserve">, та список </w:t>
      </w:r>
      <w:proofErr w:type="spellStart"/>
      <w:r w:rsidRPr="00692764">
        <w:rPr>
          <w:sz w:val="28"/>
          <w:szCs w:val="28"/>
        </w:rPr>
        <w:t>представників</w:t>
      </w:r>
      <w:proofErr w:type="spellEnd"/>
      <w:r w:rsidRPr="00692764">
        <w:rPr>
          <w:sz w:val="28"/>
          <w:szCs w:val="28"/>
        </w:rPr>
        <w:t xml:space="preserve"> </w:t>
      </w:r>
      <w:proofErr w:type="spellStart"/>
      <w:r w:rsidRPr="00692764">
        <w:rPr>
          <w:sz w:val="28"/>
          <w:szCs w:val="28"/>
        </w:rPr>
        <w:t>інститутів</w:t>
      </w:r>
      <w:proofErr w:type="spellEnd"/>
      <w:r w:rsidRPr="00692764">
        <w:rPr>
          <w:sz w:val="28"/>
          <w:szCs w:val="28"/>
        </w:rPr>
        <w:t xml:space="preserve"> </w:t>
      </w:r>
      <w:proofErr w:type="spellStart"/>
      <w:r w:rsidRPr="00692764">
        <w:rPr>
          <w:sz w:val="28"/>
          <w:szCs w:val="28"/>
        </w:rPr>
        <w:t>громадянського</w:t>
      </w:r>
      <w:proofErr w:type="spellEnd"/>
      <w:r w:rsidRPr="00692764">
        <w:rPr>
          <w:sz w:val="28"/>
          <w:szCs w:val="28"/>
        </w:rPr>
        <w:t xml:space="preserve"> </w:t>
      </w:r>
      <w:proofErr w:type="spellStart"/>
      <w:r w:rsidRPr="00692764">
        <w:rPr>
          <w:sz w:val="28"/>
          <w:szCs w:val="28"/>
        </w:rPr>
        <w:t>суспільства</w:t>
      </w:r>
      <w:proofErr w:type="spellEnd"/>
      <w:r w:rsidRPr="00692764">
        <w:rPr>
          <w:sz w:val="28"/>
          <w:szCs w:val="28"/>
        </w:rPr>
        <w:t xml:space="preserve">, </w:t>
      </w:r>
      <w:proofErr w:type="spellStart"/>
      <w:r w:rsidRPr="00692764">
        <w:rPr>
          <w:sz w:val="28"/>
          <w:szCs w:val="28"/>
        </w:rPr>
        <w:t>яким</w:t>
      </w:r>
      <w:proofErr w:type="spellEnd"/>
      <w:r w:rsidRPr="00692764">
        <w:rPr>
          <w:sz w:val="28"/>
          <w:szCs w:val="28"/>
        </w:rPr>
        <w:t xml:space="preserve"> </w:t>
      </w:r>
      <w:proofErr w:type="spellStart"/>
      <w:r w:rsidRPr="00692764">
        <w:rPr>
          <w:sz w:val="28"/>
          <w:szCs w:val="28"/>
        </w:rPr>
        <w:t>в</w:t>
      </w:r>
      <w:proofErr w:type="gramEnd"/>
      <w:r w:rsidRPr="00692764">
        <w:rPr>
          <w:sz w:val="28"/>
          <w:szCs w:val="28"/>
        </w:rPr>
        <w:t>ідмовлено</w:t>
      </w:r>
      <w:proofErr w:type="spellEnd"/>
      <w:r w:rsidRPr="00692764">
        <w:rPr>
          <w:sz w:val="28"/>
          <w:szCs w:val="28"/>
        </w:rPr>
        <w:t xml:space="preserve"> в </w:t>
      </w:r>
      <w:proofErr w:type="spellStart"/>
      <w:r w:rsidRPr="00692764">
        <w:rPr>
          <w:sz w:val="28"/>
          <w:szCs w:val="28"/>
        </w:rPr>
        <w:t>участі</w:t>
      </w:r>
      <w:proofErr w:type="spellEnd"/>
      <w:r w:rsidRPr="00692764">
        <w:rPr>
          <w:sz w:val="28"/>
          <w:szCs w:val="28"/>
        </w:rPr>
        <w:t xml:space="preserve"> в </w:t>
      </w:r>
      <w:proofErr w:type="spellStart"/>
      <w:r w:rsidRPr="00692764">
        <w:rPr>
          <w:sz w:val="28"/>
          <w:szCs w:val="28"/>
        </w:rPr>
        <w:t>установчих</w:t>
      </w:r>
      <w:proofErr w:type="spellEnd"/>
      <w:r w:rsidRPr="00692764">
        <w:rPr>
          <w:sz w:val="28"/>
          <w:szCs w:val="28"/>
        </w:rPr>
        <w:t xml:space="preserve"> </w:t>
      </w:r>
      <w:proofErr w:type="spellStart"/>
      <w:r w:rsidRPr="00692764">
        <w:rPr>
          <w:sz w:val="28"/>
          <w:szCs w:val="28"/>
        </w:rPr>
        <w:t>зборах</w:t>
      </w:r>
      <w:proofErr w:type="spellEnd"/>
      <w:r w:rsidRPr="00692764">
        <w:rPr>
          <w:sz w:val="28"/>
          <w:szCs w:val="28"/>
        </w:rPr>
        <w:t xml:space="preserve">, </w:t>
      </w:r>
      <w:proofErr w:type="spellStart"/>
      <w:r w:rsidRPr="00692764">
        <w:rPr>
          <w:sz w:val="28"/>
          <w:szCs w:val="28"/>
        </w:rPr>
        <w:t>із</w:t>
      </w:r>
      <w:proofErr w:type="spellEnd"/>
      <w:r w:rsidRPr="00692764">
        <w:rPr>
          <w:sz w:val="28"/>
          <w:szCs w:val="28"/>
        </w:rPr>
        <w:t xml:space="preserve"> </w:t>
      </w:r>
      <w:proofErr w:type="spellStart"/>
      <w:r w:rsidRPr="00692764">
        <w:rPr>
          <w:sz w:val="28"/>
          <w:szCs w:val="28"/>
        </w:rPr>
        <w:t>зазначенням</w:t>
      </w:r>
      <w:proofErr w:type="spellEnd"/>
      <w:r w:rsidRPr="00692764">
        <w:rPr>
          <w:sz w:val="28"/>
          <w:szCs w:val="28"/>
        </w:rPr>
        <w:t xml:space="preserve"> </w:t>
      </w:r>
      <w:proofErr w:type="spellStart"/>
      <w:proofErr w:type="gramStart"/>
      <w:r w:rsidRPr="00692764">
        <w:rPr>
          <w:sz w:val="28"/>
          <w:szCs w:val="28"/>
        </w:rPr>
        <w:t>п</w:t>
      </w:r>
      <w:proofErr w:type="gramEnd"/>
      <w:r w:rsidRPr="00692764">
        <w:rPr>
          <w:sz w:val="28"/>
          <w:szCs w:val="28"/>
        </w:rPr>
        <w:t>ідстави</w:t>
      </w:r>
      <w:proofErr w:type="spellEnd"/>
      <w:r w:rsidRPr="00692764">
        <w:rPr>
          <w:sz w:val="28"/>
          <w:szCs w:val="28"/>
        </w:rPr>
        <w:t xml:space="preserve"> для </w:t>
      </w:r>
      <w:proofErr w:type="spellStart"/>
      <w:r w:rsidRPr="00692764">
        <w:rPr>
          <w:sz w:val="28"/>
          <w:szCs w:val="28"/>
        </w:rPr>
        <w:t>відмови</w:t>
      </w:r>
      <w:proofErr w:type="spellEnd"/>
      <w:r w:rsidRPr="00692764">
        <w:rPr>
          <w:sz w:val="28"/>
          <w:szCs w:val="28"/>
        </w:rPr>
        <w:t>.</w:t>
      </w:r>
    </w:p>
    <w:p w:rsidR="0005718D" w:rsidRPr="00692764" w:rsidRDefault="0005718D" w:rsidP="0005718D">
      <w:pPr>
        <w:ind w:firstLine="567"/>
        <w:jc w:val="both"/>
        <w:rPr>
          <w:sz w:val="28"/>
          <w:szCs w:val="28"/>
        </w:rPr>
      </w:pPr>
    </w:p>
    <w:p w:rsidR="0005718D" w:rsidRPr="00692764" w:rsidRDefault="0005718D" w:rsidP="0005718D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692764">
        <w:rPr>
          <w:sz w:val="28"/>
          <w:szCs w:val="28"/>
        </w:rPr>
        <w:t>П</w:t>
      </w:r>
      <w:proofErr w:type="gramEnd"/>
      <w:r w:rsidRPr="00692764">
        <w:rPr>
          <w:sz w:val="28"/>
          <w:szCs w:val="28"/>
        </w:rPr>
        <w:t>ідставами</w:t>
      </w:r>
      <w:proofErr w:type="spellEnd"/>
      <w:r w:rsidRPr="00692764">
        <w:rPr>
          <w:sz w:val="28"/>
          <w:szCs w:val="28"/>
        </w:rPr>
        <w:t xml:space="preserve"> для </w:t>
      </w:r>
      <w:proofErr w:type="spellStart"/>
      <w:r w:rsidRPr="00692764">
        <w:rPr>
          <w:sz w:val="28"/>
          <w:szCs w:val="28"/>
        </w:rPr>
        <w:t>відмови</w:t>
      </w:r>
      <w:proofErr w:type="spellEnd"/>
      <w:r w:rsidRPr="00692764">
        <w:rPr>
          <w:sz w:val="28"/>
          <w:szCs w:val="28"/>
        </w:rPr>
        <w:t xml:space="preserve"> </w:t>
      </w:r>
      <w:proofErr w:type="spellStart"/>
      <w:r w:rsidRPr="00692764">
        <w:rPr>
          <w:sz w:val="28"/>
          <w:szCs w:val="28"/>
        </w:rPr>
        <w:t>представнику</w:t>
      </w:r>
      <w:proofErr w:type="spellEnd"/>
      <w:r w:rsidRPr="00692764">
        <w:rPr>
          <w:sz w:val="28"/>
          <w:szCs w:val="28"/>
        </w:rPr>
        <w:t xml:space="preserve"> </w:t>
      </w:r>
      <w:proofErr w:type="spellStart"/>
      <w:r w:rsidRPr="00692764">
        <w:rPr>
          <w:sz w:val="28"/>
          <w:szCs w:val="28"/>
        </w:rPr>
        <w:t>інституту</w:t>
      </w:r>
      <w:proofErr w:type="spellEnd"/>
      <w:r w:rsidRPr="00692764">
        <w:rPr>
          <w:sz w:val="28"/>
          <w:szCs w:val="28"/>
        </w:rPr>
        <w:t xml:space="preserve"> </w:t>
      </w:r>
      <w:proofErr w:type="spellStart"/>
      <w:r w:rsidRPr="00692764">
        <w:rPr>
          <w:sz w:val="28"/>
          <w:szCs w:val="28"/>
        </w:rPr>
        <w:t>громадянського</w:t>
      </w:r>
      <w:proofErr w:type="spellEnd"/>
      <w:r w:rsidRPr="00692764">
        <w:rPr>
          <w:sz w:val="28"/>
          <w:szCs w:val="28"/>
        </w:rPr>
        <w:t xml:space="preserve"> </w:t>
      </w:r>
      <w:proofErr w:type="spellStart"/>
      <w:r w:rsidRPr="00692764">
        <w:rPr>
          <w:sz w:val="28"/>
          <w:szCs w:val="28"/>
        </w:rPr>
        <w:t>суспільства</w:t>
      </w:r>
      <w:proofErr w:type="spellEnd"/>
      <w:r w:rsidRPr="00692764">
        <w:rPr>
          <w:sz w:val="28"/>
          <w:szCs w:val="28"/>
        </w:rPr>
        <w:t xml:space="preserve"> в </w:t>
      </w:r>
      <w:proofErr w:type="spellStart"/>
      <w:r w:rsidRPr="00692764">
        <w:rPr>
          <w:sz w:val="28"/>
          <w:szCs w:val="28"/>
        </w:rPr>
        <w:t>участі</w:t>
      </w:r>
      <w:proofErr w:type="spellEnd"/>
      <w:r w:rsidRPr="00692764">
        <w:rPr>
          <w:sz w:val="28"/>
          <w:szCs w:val="28"/>
        </w:rPr>
        <w:t xml:space="preserve"> в </w:t>
      </w:r>
      <w:proofErr w:type="spellStart"/>
      <w:r w:rsidRPr="00692764">
        <w:rPr>
          <w:sz w:val="28"/>
          <w:szCs w:val="28"/>
        </w:rPr>
        <w:t>установчих</w:t>
      </w:r>
      <w:proofErr w:type="spellEnd"/>
      <w:r w:rsidRPr="00692764">
        <w:rPr>
          <w:sz w:val="28"/>
          <w:szCs w:val="28"/>
        </w:rPr>
        <w:t xml:space="preserve"> </w:t>
      </w:r>
      <w:proofErr w:type="spellStart"/>
      <w:r w:rsidRPr="00692764">
        <w:rPr>
          <w:sz w:val="28"/>
          <w:szCs w:val="28"/>
        </w:rPr>
        <w:t>зборах</w:t>
      </w:r>
      <w:proofErr w:type="spellEnd"/>
      <w:r w:rsidRPr="00692764">
        <w:rPr>
          <w:sz w:val="28"/>
          <w:szCs w:val="28"/>
        </w:rPr>
        <w:t xml:space="preserve"> є:</w:t>
      </w:r>
    </w:p>
    <w:p w:rsidR="0005718D" w:rsidRPr="00692764" w:rsidRDefault="0005718D" w:rsidP="0005718D">
      <w:pPr>
        <w:ind w:firstLine="567"/>
        <w:jc w:val="both"/>
        <w:rPr>
          <w:sz w:val="28"/>
          <w:szCs w:val="28"/>
        </w:rPr>
      </w:pPr>
    </w:p>
    <w:p w:rsidR="0005718D" w:rsidRPr="00692764" w:rsidRDefault="0005718D" w:rsidP="0005718D">
      <w:pPr>
        <w:ind w:firstLine="567"/>
        <w:jc w:val="both"/>
        <w:rPr>
          <w:sz w:val="28"/>
          <w:szCs w:val="28"/>
        </w:rPr>
      </w:pPr>
      <w:proofErr w:type="spellStart"/>
      <w:r w:rsidRPr="00692764">
        <w:rPr>
          <w:sz w:val="28"/>
          <w:szCs w:val="28"/>
        </w:rPr>
        <w:t>невідповідність</w:t>
      </w:r>
      <w:proofErr w:type="spellEnd"/>
      <w:r w:rsidRPr="00692764">
        <w:rPr>
          <w:sz w:val="28"/>
          <w:szCs w:val="28"/>
        </w:rPr>
        <w:t xml:space="preserve"> </w:t>
      </w:r>
      <w:proofErr w:type="spellStart"/>
      <w:r w:rsidRPr="00692764">
        <w:rPr>
          <w:sz w:val="28"/>
          <w:szCs w:val="28"/>
        </w:rPr>
        <w:t>документів</w:t>
      </w:r>
      <w:proofErr w:type="spellEnd"/>
      <w:r w:rsidRPr="00692764">
        <w:rPr>
          <w:sz w:val="28"/>
          <w:szCs w:val="28"/>
        </w:rPr>
        <w:t xml:space="preserve">, </w:t>
      </w:r>
      <w:proofErr w:type="spellStart"/>
      <w:r w:rsidRPr="00692764">
        <w:rPr>
          <w:sz w:val="28"/>
          <w:szCs w:val="28"/>
        </w:rPr>
        <w:t>поданих</w:t>
      </w:r>
      <w:proofErr w:type="spellEnd"/>
      <w:r w:rsidRPr="00692764">
        <w:rPr>
          <w:sz w:val="28"/>
          <w:szCs w:val="28"/>
        </w:rPr>
        <w:t xml:space="preserve"> </w:t>
      </w:r>
      <w:proofErr w:type="spellStart"/>
      <w:r w:rsidRPr="00692764">
        <w:rPr>
          <w:sz w:val="28"/>
          <w:szCs w:val="28"/>
        </w:rPr>
        <w:t>інститутом</w:t>
      </w:r>
      <w:proofErr w:type="spellEnd"/>
      <w:r w:rsidRPr="00692764">
        <w:rPr>
          <w:sz w:val="28"/>
          <w:szCs w:val="28"/>
        </w:rPr>
        <w:t xml:space="preserve"> </w:t>
      </w:r>
      <w:proofErr w:type="spellStart"/>
      <w:r w:rsidRPr="00692764">
        <w:rPr>
          <w:sz w:val="28"/>
          <w:szCs w:val="28"/>
        </w:rPr>
        <w:t>громадянського</w:t>
      </w:r>
      <w:proofErr w:type="spellEnd"/>
      <w:r w:rsidRPr="00692764">
        <w:rPr>
          <w:sz w:val="28"/>
          <w:szCs w:val="28"/>
        </w:rPr>
        <w:t xml:space="preserve"> </w:t>
      </w:r>
      <w:proofErr w:type="spellStart"/>
      <w:r w:rsidRPr="00692764">
        <w:rPr>
          <w:sz w:val="28"/>
          <w:szCs w:val="28"/>
        </w:rPr>
        <w:t>суспільства</w:t>
      </w:r>
      <w:proofErr w:type="spellEnd"/>
      <w:r w:rsidRPr="00692764">
        <w:rPr>
          <w:sz w:val="28"/>
          <w:szCs w:val="28"/>
        </w:rPr>
        <w:t xml:space="preserve">, </w:t>
      </w:r>
      <w:proofErr w:type="spellStart"/>
      <w:r w:rsidRPr="00692764">
        <w:rPr>
          <w:sz w:val="28"/>
          <w:szCs w:val="28"/>
        </w:rPr>
        <w:t>вимогам</w:t>
      </w:r>
      <w:proofErr w:type="spellEnd"/>
      <w:r w:rsidRPr="00692764">
        <w:rPr>
          <w:sz w:val="28"/>
          <w:szCs w:val="28"/>
        </w:rPr>
        <w:t xml:space="preserve"> </w:t>
      </w:r>
      <w:proofErr w:type="gramStart"/>
      <w:r w:rsidRPr="00692764">
        <w:rPr>
          <w:sz w:val="28"/>
          <w:szCs w:val="28"/>
          <w:lang w:val="uk-UA"/>
        </w:rPr>
        <w:t>Типового</w:t>
      </w:r>
      <w:proofErr w:type="gramEnd"/>
      <w:r w:rsidRPr="00692764">
        <w:rPr>
          <w:sz w:val="28"/>
          <w:szCs w:val="28"/>
          <w:lang w:val="uk-UA"/>
        </w:rPr>
        <w:t xml:space="preserve"> п</w:t>
      </w:r>
      <w:proofErr w:type="spellStart"/>
      <w:r w:rsidRPr="00692764">
        <w:rPr>
          <w:sz w:val="28"/>
          <w:szCs w:val="28"/>
        </w:rPr>
        <w:t>оложення</w:t>
      </w:r>
      <w:proofErr w:type="spellEnd"/>
      <w:r w:rsidRPr="00692764">
        <w:rPr>
          <w:sz w:val="28"/>
          <w:szCs w:val="28"/>
        </w:rPr>
        <w:t>;</w:t>
      </w:r>
    </w:p>
    <w:p w:rsidR="0005718D" w:rsidRPr="00692764" w:rsidRDefault="0005718D" w:rsidP="0005718D">
      <w:pPr>
        <w:ind w:firstLine="567"/>
        <w:jc w:val="both"/>
        <w:rPr>
          <w:sz w:val="28"/>
          <w:szCs w:val="28"/>
        </w:rPr>
      </w:pPr>
    </w:p>
    <w:p w:rsidR="0005718D" w:rsidRPr="00692764" w:rsidRDefault="0005718D" w:rsidP="0005718D">
      <w:pPr>
        <w:ind w:firstLine="567"/>
        <w:jc w:val="both"/>
        <w:rPr>
          <w:sz w:val="28"/>
          <w:szCs w:val="28"/>
        </w:rPr>
      </w:pPr>
      <w:proofErr w:type="spellStart"/>
      <w:r w:rsidRPr="00692764">
        <w:rPr>
          <w:sz w:val="28"/>
          <w:szCs w:val="28"/>
        </w:rPr>
        <w:t>неусунення</w:t>
      </w:r>
      <w:proofErr w:type="spellEnd"/>
      <w:r w:rsidRPr="00692764">
        <w:rPr>
          <w:sz w:val="28"/>
          <w:szCs w:val="28"/>
        </w:rPr>
        <w:t xml:space="preserve"> </w:t>
      </w:r>
      <w:proofErr w:type="spellStart"/>
      <w:r w:rsidRPr="00692764">
        <w:rPr>
          <w:sz w:val="28"/>
          <w:szCs w:val="28"/>
        </w:rPr>
        <w:t>інститутом</w:t>
      </w:r>
      <w:proofErr w:type="spellEnd"/>
      <w:r w:rsidRPr="00692764">
        <w:rPr>
          <w:sz w:val="28"/>
          <w:szCs w:val="28"/>
        </w:rPr>
        <w:t xml:space="preserve"> </w:t>
      </w:r>
      <w:proofErr w:type="spellStart"/>
      <w:r w:rsidRPr="00692764">
        <w:rPr>
          <w:sz w:val="28"/>
          <w:szCs w:val="28"/>
        </w:rPr>
        <w:t>громадянського</w:t>
      </w:r>
      <w:proofErr w:type="spellEnd"/>
      <w:r w:rsidRPr="00692764">
        <w:rPr>
          <w:sz w:val="28"/>
          <w:szCs w:val="28"/>
        </w:rPr>
        <w:t xml:space="preserve"> </w:t>
      </w:r>
      <w:proofErr w:type="spellStart"/>
      <w:r w:rsidRPr="00692764">
        <w:rPr>
          <w:sz w:val="28"/>
          <w:szCs w:val="28"/>
        </w:rPr>
        <w:t>суспільства</w:t>
      </w:r>
      <w:proofErr w:type="spellEnd"/>
      <w:r w:rsidRPr="00692764">
        <w:rPr>
          <w:sz w:val="28"/>
          <w:szCs w:val="28"/>
        </w:rPr>
        <w:t xml:space="preserve"> </w:t>
      </w:r>
      <w:proofErr w:type="spellStart"/>
      <w:r w:rsidRPr="00692764">
        <w:rPr>
          <w:sz w:val="28"/>
          <w:szCs w:val="28"/>
        </w:rPr>
        <w:t>невідповідності</w:t>
      </w:r>
      <w:proofErr w:type="spellEnd"/>
      <w:r w:rsidRPr="00692764">
        <w:rPr>
          <w:sz w:val="28"/>
          <w:szCs w:val="28"/>
        </w:rPr>
        <w:t xml:space="preserve"> </w:t>
      </w:r>
      <w:proofErr w:type="spellStart"/>
      <w:r w:rsidRPr="00692764">
        <w:rPr>
          <w:sz w:val="28"/>
          <w:szCs w:val="28"/>
        </w:rPr>
        <w:t>поданих</w:t>
      </w:r>
      <w:proofErr w:type="spellEnd"/>
      <w:r w:rsidRPr="00692764">
        <w:rPr>
          <w:sz w:val="28"/>
          <w:szCs w:val="28"/>
        </w:rPr>
        <w:t xml:space="preserve"> </w:t>
      </w:r>
      <w:proofErr w:type="spellStart"/>
      <w:r w:rsidRPr="00692764">
        <w:rPr>
          <w:sz w:val="28"/>
          <w:szCs w:val="28"/>
        </w:rPr>
        <w:t>документів</w:t>
      </w:r>
      <w:proofErr w:type="spellEnd"/>
      <w:r w:rsidRPr="00692764">
        <w:rPr>
          <w:sz w:val="28"/>
          <w:szCs w:val="28"/>
        </w:rPr>
        <w:t xml:space="preserve"> </w:t>
      </w:r>
      <w:proofErr w:type="spellStart"/>
      <w:r w:rsidRPr="00692764">
        <w:rPr>
          <w:sz w:val="28"/>
          <w:szCs w:val="28"/>
        </w:rPr>
        <w:t>вимогам</w:t>
      </w:r>
      <w:proofErr w:type="spellEnd"/>
      <w:r w:rsidRPr="00692764">
        <w:rPr>
          <w:sz w:val="28"/>
          <w:szCs w:val="28"/>
        </w:rPr>
        <w:t xml:space="preserve">, </w:t>
      </w:r>
      <w:proofErr w:type="spellStart"/>
      <w:r w:rsidRPr="00692764">
        <w:rPr>
          <w:sz w:val="28"/>
          <w:szCs w:val="28"/>
        </w:rPr>
        <w:t>встановленим</w:t>
      </w:r>
      <w:proofErr w:type="spellEnd"/>
      <w:r w:rsidRPr="00692764">
        <w:rPr>
          <w:sz w:val="28"/>
          <w:szCs w:val="28"/>
        </w:rPr>
        <w:t xml:space="preserve"> </w:t>
      </w:r>
      <w:r w:rsidRPr="00692764">
        <w:rPr>
          <w:sz w:val="28"/>
          <w:szCs w:val="28"/>
          <w:lang w:val="uk-UA"/>
        </w:rPr>
        <w:t>Типовим п</w:t>
      </w:r>
      <w:proofErr w:type="spellStart"/>
      <w:r w:rsidRPr="00692764">
        <w:rPr>
          <w:sz w:val="28"/>
          <w:szCs w:val="28"/>
        </w:rPr>
        <w:t>оложення</w:t>
      </w:r>
      <w:proofErr w:type="spellEnd"/>
      <w:r w:rsidRPr="00692764">
        <w:rPr>
          <w:sz w:val="28"/>
          <w:szCs w:val="28"/>
          <w:lang w:val="uk-UA"/>
        </w:rPr>
        <w:t>м</w:t>
      </w:r>
      <w:r w:rsidRPr="00692764">
        <w:rPr>
          <w:sz w:val="28"/>
          <w:szCs w:val="28"/>
        </w:rPr>
        <w:t xml:space="preserve">, у строк, </w:t>
      </w:r>
      <w:proofErr w:type="spellStart"/>
      <w:r w:rsidRPr="00692764">
        <w:rPr>
          <w:sz w:val="28"/>
          <w:szCs w:val="28"/>
        </w:rPr>
        <w:t>визначений</w:t>
      </w:r>
      <w:proofErr w:type="spellEnd"/>
      <w:r w:rsidRPr="00692764">
        <w:rPr>
          <w:sz w:val="28"/>
          <w:szCs w:val="28"/>
        </w:rPr>
        <w:t xml:space="preserve"> </w:t>
      </w:r>
      <w:proofErr w:type="spellStart"/>
      <w:r w:rsidRPr="00692764">
        <w:rPr>
          <w:sz w:val="28"/>
          <w:szCs w:val="28"/>
        </w:rPr>
        <w:t>абзацом</w:t>
      </w:r>
      <w:proofErr w:type="spellEnd"/>
      <w:r w:rsidRPr="00692764">
        <w:rPr>
          <w:sz w:val="28"/>
          <w:szCs w:val="28"/>
        </w:rPr>
        <w:t xml:space="preserve"> </w:t>
      </w:r>
      <w:proofErr w:type="spellStart"/>
      <w:r w:rsidRPr="00692764">
        <w:rPr>
          <w:sz w:val="28"/>
          <w:szCs w:val="28"/>
        </w:rPr>
        <w:t>шістнадцятим</w:t>
      </w:r>
      <w:proofErr w:type="spellEnd"/>
      <w:r w:rsidRPr="00692764">
        <w:rPr>
          <w:sz w:val="28"/>
          <w:szCs w:val="28"/>
        </w:rPr>
        <w:t xml:space="preserve"> пункту</w:t>
      </w:r>
      <w:r w:rsidRPr="00692764">
        <w:rPr>
          <w:sz w:val="28"/>
          <w:szCs w:val="28"/>
          <w:lang w:val="uk-UA"/>
        </w:rPr>
        <w:t xml:space="preserve"> 8 цього положення</w:t>
      </w:r>
      <w:r w:rsidRPr="00692764">
        <w:rPr>
          <w:sz w:val="28"/>
          <w:szCs w:val="28"/>
        </w:rPr>
        <w:t>;</w:t>
      </w:r>
    </w:p>
    <w:p w:rsidR="0005718D" w:rsidRPr="00692764" w:rsidRDefault="0005718D" w:rsidP="0005718D">
      <w:pPr>
        <w:ind w:firstLine="567"/>
        <w:jc w:val="both"/>
        <w:rPr>
          <w:sz w:val="28"/>
          <w:szCs w:val="28"/>
        </w:rPr>
      </w:pPr>
    </w:p>
    <w:p w:rsidR="0005718D" w:rsidRPr="00692764" w:rsidRDefault="0005718D" w:rsidP="0005718D">
      <w:pPr>
        <w:ind w:firstLine="567"/>
        <w:jc w:val="both"/>
        <w:rPr>
          <w:sz w:val="28"/>
          <w:szCs w:val="28"/>
        </w:rPr>
      </w:pPr>
      <w:proofErr w:type="spellStart"/>
      <w:r w:rsidRPr="00692764">
        <w:rPr>
          <w:sz w:val="28"/>
          <w:szCs w:val="28"/>
        </w:rPr>
        <w:t>невідповідність</w:t>
      </w:r>
      <w:proofErr w:type="spellEnd"/>
      <w:r w:rsidRPr="00692764">
        <w:rPr>
          <w:sz w:val="28"/>
          <w:szCs w:val="28"/>
        </w:rPr>
        <w:t xml:space="preserve"> </w:t>
      </w:r>
      <w:proofErr w:type="spellStart"/>
      <w:r w:rsidRPr="00692764">
        <w:rPr>
          <w:sz w:val="28"/>
          <w:szCs w:val="28"/>
        </w:rPr>
        <w:t>інституту</w:t>
      </w:r>
      <w:proofErr w:type="spellEnd"/>
      <w:r w:rsidRPr="00692764">
        <w:rPr>
          <w:sz w:val="28"/>
          <w:szCs w:val="28"/>
        </w:rPr>
        <w:t xml:space="preserve"> </w:t>
      </w:r>
      <w:proofErr w:type="spellStart"/>
      <w:r w:rsidRPr="00692764">
        <w:rPr>
          <w:sz w:val="28"/>
          <w:szCs w:val="28"/>
        </w:rPr>
        <w:t>громадянського</w:t>
      </w:r>
      <w:proofErr w:type="spellEnd"/>
      <w:r w:rsidRPr="00692764">
        <w:rPr>
          <w:sz w:val="28"/>
          <w:szCs w:val="28"/>
        </w:rPr>
        <w:t xml:space="preserve"> </w:t>
      </w:r>
      <w:proofErr w:type="spellStart"/>
      <w:r w:rsidRPr="00692764">
        <w:rPr>
          <w:sz w:val="28"/>
          <w:szCs w:val="28"/>
        </w:rPr>
        <w:t>суспільства</w:t>
      </w:r>
      <w:proofErr w:type="spellEnd"/>
      <w:r w:rsidRPr="00692764">
        <w:rPr>
          <w:sz w:val="28"/>
          <w:szCs w:val="28"/>
        </w:rPr>
        <w:t xml:space="preserve"> </w:t>
      </w:r>
      <w:proofErr w:type="spellStart"/>
      <w:r w:rsidRPr="00692764">
        <w:rPr>
          <w:sz w:val="28"/>
          <w:szCs w:val="28"/>
        </w:rPr>
        <w:t>або</w:t>
      </w:r>
      <w:proofErr w:type="spellEnd"/>
      <w:r w:rsidRPr="00692764">
        <w:rPr>
          <w:sz w:val="28"/>
          <w:szCs w:val="28"/>
        </w:rPr>
        <w:t xml:space="preserve"> </w:t>
      </w:r>
      <w:proofErr w:type="spellStart"/>
      <w:r w:rsidRPr="00692764">
        <w:rPr>
          <w:sz w:val="28"/>
          <w:szCs w:val="28"/>
        </w:rPr>
        <w:t>делегованого</w:t>
      </w:r>
      <w:proofErr w:type="spellEnd"/>
      <w:r w:rsidRPr="00692764">
        <w:rPr>
          <w:sz w:val="28"/>
          <w:szCs w:val="28"/>
        </w:rPr>
        <w:t xml:space="preserve"> ним </w:t>
      </w:r>
      <w:proofErr w:type="spellStart"/>
      <w:r w:rsidRPr="00692764">
        <w:rPr>
          <w:sz w:val="28"/>
          <w:szCs w:val="28"/>
        </w:rPr>
        <w:t>представника</w:t>
      </w:r>
      <w:proofErr w:type="spellEnd"/>
      <w:r w:rsidRPr="00692764">
        <w:rPr>
          <w:sz w:val="28"/>
          <w:szCs w:val="28"/>
        </w:rPr>
        <w:t xml:space="preserve"> </w:t>
      </w:r>
      <w:proofErr w:type="spellStart"/>
      <w:r w:rsidRPr="00692764">
        <w:rPr>
          <w:sz w:val="28"/>
          <w:szCs w:val="28"/>
        </w:rPr>
        <w:t>вимогам</w:t>
      </w:r>
      <w:proofErr w:type="spellEnd"/>
      <w:r w:rsidRPr="00692764">
        <w:rPr>
          <w:sz w:val="28"/>
          <w:szCs w:val="28"/>
        </w:rPr>
        <w:t xml:space="preserve">, </w:t>
      </w:r>
      <w:proofErr w:type="spellStart"/>
      <w:r w:rsidRPr="00692764">
        <w:rPr>
          <w:sz w:val="28"/>
          <w:szCs w:val="28"/>
        </w:rPr>
        <w:t>встановленим</w:t>
      </w:r>
      <w:proofErr w:type="spellEnd"/>
      <w:r w:rsidRPr="00692764">
        <w:rPr>
          <w:sz w:val="28"/>
          <w:szCs w:val="28"/>
        </w:rPr>
        <w:t xml:space="preserve"> пунктом </w:t>
      </w:r>
      <w:r w:rsidRPr="00692764">
        <w:rPr>
          <w:sz w:val="28"/>
          <w:szCs w:val="28"/>
          <w:lang w:val="uk-UA"/>
        </w:rPr>
        <w:t>6</w:t>
      </w:r>
      <w:r w:rsidRPr="00692764">
        <w:rPr>
          <w:sz w:val="28"/>
          <w:szCs w:val="28"/>
        </w:rPr>
        <w:t xml:space="preserve"> </w:t>
      </w:r>
      <w:proofErr w:type="gramStart"/>
      <w:r w:rsidRPr="00692764">
        <w:rPr>
          <w:sz w:val="28"/>
          <w:szCs w:val="28"/>
          <w:lang w:val="uk-UA"/>
        </w:rPr>
        <w:t>Типового</w:t>
      </w:r>
      <w:proofErr w:type="gramEnd"/>
      <w:r w:rsidRPr="00692764">
        <w:rPr>
          <w:sz w:val="28"/>
          <w:szCs w:val="28"/>
          <w:lang w:val="uk-UA"/>
        </w:rPr>
        <w:t xml:space="preserve"> п</w:t>
      </w:r>
      <w:proofErr w:type="spellStart"/>
      <w:r w:rsidRPr="00692764">
        <w:rPr>
          <w:sz w:val="28"/>
          <w:szCs w:val="28"/>
        </w:rPr>
        <w:t>оложення</w:t>
      </w:r>
      <w:proofErr w:type="spellEnd"/>
      <w:r w:rsidRPr="00692764">
        <w:rPr>
          <w:sz w:val="28"/>
          <w:szCs w:val="28"/>
        </w:rPr>
        <w:t>;</w:t>
      </w:r>
    </w:p>
    <w:p w:rsidR="0005718D" w:rsidRPr="00692764" w:rsidRDefault="0005718D" w:rsidP="0005718D">
      <w:pPr>
        <w:ind w:firstLine="567"/>
        <w:jc w:val="both"/>
        <w:rPr>
          <w:sz w:val="28"/>
          <w:szCs w:val="28"/>
        </w:rPr>
      </w:pPr>
    </w:p>
    <w:p w:rsidR="0005718D" w:rsidRPr="00692764" w:rsidRDefault="0005718D" w:rsidP="0005718D">
      <w:pPr>
        <w:ind w:firstLine="567"/>
        <w:jc w:val="both"/>
        <w:rPr>
          <w:sz w:val="28"/>
          <w:szCs w:val="28"/>
        </w:rPr>
      </w:pPr>
      <w:proofErr w:type="spellStart"/>
      <w:r w:rsidRPr="00692764">
        <w:rPr>
          <w:sz w:val="28"/>
          <w:szCs w:val="28"/>
        </w:rPr>
        <w:t>недостовірність</w:t>
      </w:r>
      <w:proofErr w:type="spellEnd"/>
      <w:r w:rsidRPr="00692764">
        <w:rPr>
          <w:sz w:val="28"/>
          <w:szCs w:val="28"/>
        </w:rPr>
        <w:t xml:space="preserve"> </w:t>
      </w:r>
      <w:proofErr w:type="spellStart"/>
      <w:r w:rsidRPr="00692764">
        <w:rPr>
          <w:sz w:val="28"/>
          <w:szCs w:val="28"/>
        </w:rPr>
        <w:t>інформації</w:t>
      </w:r>
      <w:proofErr w:type="spellEnd"/>
      <w:r w:rsidRPr="00692764">
        <w:rPr>
          <w:sz w:val="28"/>
          <w:szCs w:val="28"/>
        </w:rPr>
        <w:t xml:space="preserve">, </w:t>
      </w:r>
      <w:proofErr w:type="spellStart"/>
      <w:r w:rsidRPr="00692764">
        <w:rPr>
          <w:sz w:val="28"/>
          <w:szCs w:val="28"/>
        </w:rPr>
        <w:t>що</w:t>
      </w:r>
      <w:proofErr w:type="spellEnd"/>
      <w:r w:rsidRPr="00692764">
        <w:rPr>
          <w:sz w:val="28"/>
          <w:szCs w:val="28"/>
        </w:rPr>
        <w:t xml:space="preserve"> </w:t>
      </w:r>
      <w:proofErr w:type="spellStart"/>
      <w:r w:rsidRPr="00692764">
        <w:rPr>
          <w:sz w:val="28"/>
          <w:szCs w:val="28"/>
        </w:rPr>
        <w:t>міститься</w:t>
      </w:r>
      <w:proofErr w:type="spellEnd"/>
      <w:r w:rsidRPr="00692764">
        <w:rPr>
          <w:sz w:val="28"/>
          <w:szCs w:val="28"/>
        </w:rPr>
        <w:t xml:space="preserve"> в документах, </w:t>
      </w:r>
      <w:proofErr w:type="spellStart"/>
      <w:r w:rsidRPr="00692764">
        <w:rPr>
          <w:sz w:val="28"/>
          <w:szCs w:val="28"/>
        </w:rPr>
        <w:t>поданих</w:t>
      </w:r>
      <w:proofErr w:type="spellEnd"/>
      <w:r w:rsidRPr="00692764">
        <w:rPr>
          <w:sz w:val="28"/>
          <w:szCs w:val="28"/>
        </w:rPr>
        <w:t xml:space="preserve"> для </w:t>
      </w:r>
      <w:proofErr w:type="spellStart"/>
      <w:r w:rsidRPr="00692764">
        <w:rPr>
          <w:sz w:val="28"/>
          <w:szCs w:val="28"/>
        </w:rPr>
        <w:t>участі</w:t>
      </w:r>
      <w:proofErr w:type="spellEnd"/>
      <w:r w:rsidRPr="00692764">
        <w:rPr>
          <w:sz w:val="28"/>
          <w:szCs w:val="28"/>
        </w:rPr>
        <w:t xml:space="preserve"> в </w:t>
      </w:r>
      <w:proofErr w:type="spellStart"/>
      <w:r w:rsidRPr="00692764">
        <w:rPr>
          <w:sz w:val="28"/>
          <w:szCs w:val="28"/>
        </w:rPr>
        <w:t>установчих</w:t>
      </w:r>
      <w:proofErr w:type="spellEnd"/>
      <w:r w:rsidRPr="00692764">
        <w:rPr>
          <w:sz w:val="28"/>
          <w:szCs w:val="28"/>
        </w:rPr>
        <w:t xml:space="preserve"> </w:t>
      </w:r>
      <w:proofErr w:type="spellStart"/>
      <w:r w:rsidRPr="00692764">
        <w:rPr>
          <w:sz w:val="28"/>
          <w:szCs w:val="28"/>
        </w:rPr>
        <w:t>зборах</w:t>
      </w:r>
      <w:proofErr w:type="spellEnd"/>
      <w:r w:rsidRPr="00692764">
        <w:rPr>
          <w:sz w:val="28"/>
          <w:szCs w:val="28"/>
        </w:rPr>
        <w:t>;</w:t>
      </w:r>
    </w:p>
    <w:p w:rsidR="0005718D" w:rsidRPr="00692764" w:rsidRDefault="0005718D" w:rsidP="0005718D">
      <w:pPr>
        <w:ind w:firstLine="567"/>
        <w:jc w:val="both"/>
        <w:rPr>
          <w:sz w:val="28"/>
          <w:szCs w:val="28"/>
        </w:rPr>
      </w:pPr>
    </w:p>
    <w:p w:rsidR="0005718D" w:rsidRPr="00692764" w:rsidRDefault="0005718D" w:rsidP="0005718D">
      <w:pPr>
        <w:ind w:firstLine="567"/>
        <w:jc w:val="both"/>
        <w:rPr>
          <w:sz w:val="28"/>
          <w:szCs w:val="28"/>
        </w:rPr>
      </w:pPr>
      <w:proofErr w:type="spellStart"/>
      <w:r w:rsidRPr="00692764">
        <w:rPr>
          <w:sz w:val="28"/>
          <w:szCs w:val="28"/>
        </w:rPr>
        <w:t>відмова</w:t>
      </w:r>
      <w:proofErr w:type="spellEnd"/>
      <w:r w:rsidRPr="00692764">
        <w:rPr>
          <w:sz w:val="28"/>
          <w:szCs w:val="28"/>
        </w:rPr>
        <w:t xml:space="preserve"> </w:t>
      </w:r>
      <w:proofErr w:type="spellStart"/>
      <w:r w:rsidRPr="00692764">
        <w:rPr>
          <w:sz w:val="28"/>
          <w:szCs w:val="28"/>
        </w:rPr>
        <w:t>інституту</w:t>
      </w:r>
      <w:proofErr w:type="spellEnd"/>
      <w:r w:rsidRPr="00692764">
        <w:rPr>
          <w:sz w:val="28"/>
          <w:szCs w:val="28"/>
        </w:rPr>
        <w:t xml:space="preserve"> </w:t>
      </w:r>
      <w:proofErr w:type="spellStart"/>
      <w:r w:rsidRPr="00692764">
        <w:rPr>
          <w:sz w:val="28"/>
          <w:szCs w:val="28"/>
        </w:rPr>
        <w:t>громадянського</w:t>
      </w:r>
      <w:proofErr w:type="spellEnd"/>
      <w:r w:rsidRPr="00692764">
        <w:rPr>
          <w:sz w:val="28"/>
          <w:szCs w:val="28"/>
        </w:rPr>
        <w:t xml:space="preserve"> </w:t>
      </w:r>
      <w:proofErr w:type="spellStart"/>
      <w:r w:rsidRPr="00692764">
        <w:rPr>
          <w:sz w:val="28"/>
          <w:szCs w:val="28"/>
        </w:rPr>
        <w:t>суспільства</w:t>
      </w:r>
      <w:proofErr w:type="spellEnd"/>
      <w:r w:rsidRPr="00692764">
        <w:rPr>
          <w:sz w:val="28"/>
          <w:szCs w:val="28"/>
        </w:rPr>
        <w:t xml:space="preserve"> </w:t>
      </w:r>
      <w:proofErr w:type="spellStart"/>
      <w:r w:rsidRPr="00692764">
        <w:rPr>
          <w:sz w:val="28"/>
          <w:szCs w:val="28"/>
        </w:rPr>
        <w:t>від</w:t>
      </w:r>
      <w:proofErr w:type="spellEnd"/>
      <w:r w:rsidRPr="00692764">
        <w:rPr>
          <w:sz w:val="28"/>
          <w:szCs w:val="28"/>
        </w:rPr>
        <w:t xml:space="preserve"> </w:t>
      </w:r>
      <w:proofErr w:type="spellStart"/>
      <w:r w:rsidRPr="00692764">
        <w:rPr>
          <w:sz w:val="28"/>
          <w:szCs w:val="28"/>
        </w:rPr>
        <w:t>участі</w:t>
      </w:r>
      <w:proofErr w:type="spellEnd"/>
      <w:r w:rsidRPr="00692764">
        <w:rPr>
          <w:sz w:val="28"/>
          <w:szCs w:val="28"/>
        </w:rPr>
        <w:t xml:space="preserve"> в </w:t>
      </w:r>
      <w:proofErr w:type="spellStart"/>
      <w:r w:rsidRPr="00692764">
        <w:rPr>
          <w:sz w:val="28"/>
          <w:szCs w:val="28"/>
        </w:rPr>
        <w:t>установчих</w:t>
      </w:r>
      <w:proofErr w:type="spellEnd"/>
      <w:r w:rsidRPr="00692764">
        <w:rPr>
          <w:sz w:val="28"/>
          <w:szCs w:val="28"/>
        </w:rPr>
        <w:t xml:space="preserve"> </w:t>
      </w:r>
      <w:proofErr w:type="spellStart"/>
      <w:r w:rsidRPr="00692764">
        <w:rPr>
          <w:sz w:val="28"/>
          <w:szCs w:val="28"/>
        </w:rPr>
        <w:t>зборах</w:t>
      </w:r>
      <w:proofErr w:type="spellEnd"/>
      <w:r w:rsidRPr="00692764">
        <w:rPr>
          <w:sz w:val="28"/>
          <w:szCs w:val="28"/>
        </w:rPr>
        <w:t xml:space="preserve"> шляхом </w:t>
      </w:r>
      <w:proofErr w:type="spellStart"/>
      <w:r w:rsidRPr="00692764">
        <w:rPr>
          <w:sz w:val="28"/>
          <w:szCs w:val="28"/>
        </w:rPr>
        <w:t>надсилання</w:t>
      </w:r>
      <w:proofErr w:type="spellEnd"/>
      <w:r w:rsidRPr="00692764">
        <w:rPr>
          <w:sz w:val="28"/>
          <w:szCs w:val="28"/>
        </w:rPr>
        <w:t xml:space="preserve"> </w:t>
      </w:r>
      <w:proofErr w:type="spellStart"/>
      <w:r w:rsidRPr="00692764">
        <w:rPr>
          <w:sz w:val="28"/>
          <w:szCs w:val="28"/>
        </w:rPr>
        <w:t>ініціативній</w:t>
      </w:r>
      <w:proofErr w:type="spellEnd"/>
      <w:r w:rsidRPr="00692764">
        <w:rPr>
          <w:sz w:val="28"/>
          <w:szCs w:val="28"/>
        </w:rPr>
        <w:t xml:space="preserve"> </w:t>
      </w:r>
      <w:proofErr w:type="spellStart"/>
      <w:r w:rsidRPr="00692764">
        <w:rPr>
          <w:sz w:val="28"/>
          <w:szCs w:val="28"/>
        </w:rPr>
        <w:t>групі</w:t>
      </w:r>
      <w:proofErr w:type="spellEnd"/>
      <w:r w:rsidRPr="00692764">
        <w:rPr>
          <w:sz w:val="28"/>
          <w:szCs w:val="28"/>
        </w:rPr>
        <w:t xml:space="preserve"> </w:t>
      </w:r>
      <w:proofErr w:type="spellStart"/>
      <w:r w:rsidRPr="00692764">
        <w:rPr>
          <w:sz w:val="28"/>
          <w:szCs w:val="28"/>
        </w:rPr>
        <w:t>офіційного</w:t>
      </w:r>
      <w:proofErr w:type="spellEnd"/>
      <w:r w:rsidRPr="00692764">
        <w:rPr>
          <w:sz w:val="28"/>
          <w:szCs w:val="28"/>
        </w:rPr>
        <w:t xml:space="preserve"> листа;</w:t>
      </w:r>
    </w:p>
    <w:p w:rsidR="0005718D" w:rsidRPr="00692764" w:rsidRDefault="0005718D" w:rsidP="0005718D">
      <w:pPr>
        <w:ind w:firstLine="567"/>
        <w:jc w:val="both"/>
        <w:rPr>
          <w:sz w:val="28"/>
          <w:szCs w:val="28"/>
        </w:rPr>
      </w:pPr>
    </w:p>
    <w:p w:rsidR="0005718D" w:rsidRPr="00692764" w:rsidRDefault="0005718D" w:rsidP="0005718D">
      <w:pPr>
        <w:ind w:firstLine="567"/>
        <w:jc w:val="both"/>
        <w:rPr>
          <w:sz w:val="28"/>
          <w:szCs w:val="28"/>
        </w:rPr>
      </w:pPr>
      <w:proofErr w:type="spellStart"/>
      <w:r w:rsidRPr="00692764">
        <w:rPr>
          <w:sz w:val="28"/>
          <w:szCs w:val="28"/>
        </w:rPr>
        <w:t>перебування</w:t>
      </w:r>
      <w:proofErr w:type="spellEnd"/>
      <w:r w:rsidRPr="00692764">
        <w:rPr>
          <w:sz w:val="28"/>
          <w:szCs w:val="28"/>
        </w:rPr>
        <w:t xml:space="preserve"> </w:t>
      </w:r>
      <w:proofErr w:type="spellStart"/>
      <w:r w:rsidRPr="00692764">
        <w:rPr>
          <w:sz w:val="28"/>
          <w:szCs w:val="28"/>
        </w:rPr>
        <w:t>інституту</w:t>
      </w:r>
      <w:proofErr w:type="spellEnd"/>
      <w:r w:rsidRPr="00692764">
        <w:rPr>
          <w:sz w:val="28"/>
          <w:szCs w:val="28"/>
        </w:rPr>
        <w:t xml:space="preserve"> </w:t>
      </w:r>
      <w:proofErr w:type="spellStart"/>
      <w:r w:rsidRPr="00692764">
        <w:rPr>
          <w:sz w:val="28"/>
          <w:szCs w:val="28"/>
        </w:rPr>
        <w:t>громадянського</w:t>
      </w:r>
      <w:proofErr w:type="spellEnd"/>
      <w:r w:rsidRPr="00692764">
        <w:rPr>
          <w:sz w:val="28"/>
          <w:szCs w:val="28"/>
        </w:rPr>
        <w:t xml:space="preserve"> </w:t>
      </w:r>
      <w:proofErr w:type="spellStart"/>
      <w:r w:rsidRPr="00692764">
        <w:rPr>
          <w:sz w:val="28"/>
          <w:szCs w:val="28"/>
        </w:rPr>
        <w:t>суспільства</w:t>
      </w:r>
      <w:proofErr w:type="spellEnd"/>
      <w:r w:rsidRPr="00692764">
        <w:rPr>
          <w:sz w:val="28"/>
          <w:szCs w:val="28"/>
        </w:rPr>
        <w:t xml:space="preserve">, </w:t>
      </w:r>
      <w:proofErr w:type="spellStart"/>
      <w:r w:rsidRPr="00692764">
        <w:rPr>
          <w:sz w:val="28"/>
          <w:szCs w:val="28"/>
        </w:rPr>
        <w:t>який</w:t>
      </w:r>
      <w:proofErr w:type="spellEnd"/>
      <w:r w:rsidRPr="00692764">
        <w:rPr>
          <w:sz w:val="28"/>
          <w:szCs w:val="28"/>
        </w:rPr>
        <w:t xml:space="preserve"> </w:t>
      </w:r>
      <w:proofErr w:type="spellStart"/>
      <w:r w:rsidRPr="00692764">
        <w:rPr>
          <w:sz w:val="28"/>
          <w:szCs w:val="28"/>
        </w:rPr>
        <w:t>делегував</w:t>
      </w:r>
      <w:proofErr w:type="spellEnd"/>
      <w:r w:rsidRPr="00692764">
        <w:rPr>
          <w:sz w:val="28"/>
          <w:szCs w:val="28"/>
        </w:rPr>
        <w:t xml:space="preserve"> </w:t>
      </w:r>
      <w:proofErr w:type="spellStart"/>
      <w:r w:rsidRPr="00692764">
        <w:rPr>
          <w:sz w:val="28"/>
          <w:szCs w:val="28"/>
        </w:rPr>
        <w:t>свого</w:t>
      </w:r>
      <w:proofErr w:type="spellEnd"/>
      <w:r w:rsidRPr="00692764">
        <w:rPr>
          <w:sz w:val="28"/>
          <w:szCs w:val="28"/>
        </w:rPr>
        <w:t xml:space="preserve"> </w:t>
      </w:r>
      <w:proofErr w:type="spellStart"/>
      <w:r w:rsidRPr="00692764">
        <w:rPr>
          <w:sz w:val="28"/>
          <w:szCs w:val="28"/>
        </w:rPr>
        <w:t>представника</w:t>
      </w:r>
      <w:proofErr w:type="spellEnd"/>
      <w:r w:rsidRPr="00692764">
        <w:rPr>
          <w:sz w:val="28"/>
          <w:szCs w:val="28"/>
        </w:rPr>
        <w:t xml:space="preserve"> для </w:t>
      </w:r>
      <w:proofErr w:type="spellStart"/>
      <w:r w:rsidRPr="00692764">
        <w:rPr>
          <w:sz w:val="28"/>
          <w:szCs w:val="28"/>
        </w:rPr>
        <w:t>участі</w:t>
      </w:r>
      <w:proofErr w:type="spellEnd"/>
      <w:r w:rsidRPr="00692764">
        <w:rPr>
          <w:sz w:val="28"/>
          <w:szCs w:val="28"/>
        </w:rPr>
        <w:t xml:space="preserve"> в </w:t>
      </w:r>
      <w:proofErr w:type="spellStart"/>
      <w:r w:rsidRPr="00692764">
        <w:rPr>
          <w:sz w:val="28"/>
          <w:szCs w:val="28"/>
        </w:rPr>
        <w:t>установчих</w:t>
      </w:r>
      <w:proofErr w:type="spellEnd"/>
      <w:r w:rsidRPr="00692764">
        <w:rPr>
          <w:sz w:val="28"/>
          <w:szCs w:val="28"/>
        </w:rPr>
        <w:t xml:space="preserve"> </w:t>
      </w:r>
      <w:proofErr w:type="spellStart"/>
      <w:r w:rsidRPr="00692764">
        <w:rPr>
          <w:sz w:val="28"/>
          <w:szCs w:val="28"/>
        </w:rPr>
        <w:t>зборах</w:t>
      </w:r>
      <w:proofErr w:type="spellEnd"/>
      <w:r w:rsidRPr="00692764">
        <w:rPr>
          <w:sz w:val="28"/>
          <w:szCs w:val="28"/>
        </w:rPr>
        <w:t xml:space="preserve">, у </w:t>
      </w:r>
      <w:proofErr w:type="spellStart"/>
      <w:r w:rsidRPr="00692764">
        <w:rPr>
          <w:sz w:val="28"/>
          <w:szCs w:val="28"/>
        </w:rPr>
        <w:t>процесі</w:t>
      </w:r>
      <w:proofErr w:type="spellEnd"/>
      <w:r w:rsidRPr="00692764">
        <w:rPr>
          <w:sz w:val="28"/>
          <w:szCs w:val="28"/>
        </w:rPr>
        <w:t xml:space="preserve"> </w:t>
      </w:r>
      <w:proofErr w:type="spellStart"/>
      <w:r w:rsidRPr="00692764">
        <w:rPr>
          <w:sz w:val="28"/>
          <w:szCs w:val="28"/>
        </w:rPr>
        <w:t>припинення</w:t>
      </w:r>
      <w:proofErr w:type="spellEnd"/>
      <w:r w:rsidRPr="00692764">
        <w:rPr>
          <w:sz w:val="28"/>
          <w:szCs w:val="28"/>
        </w:rPr>
        <w:t>.</w:t>
      </w:r>
    </w:p>
    <w:p w:rsidR="0005718D" w:rsidRPr="00692764" w:rsidRDefault="0005718D" w:rsidP="0005718D">
      <w:pPr>
        <w:ind w:firstLine="567"/>
        <w:jc w:val="both"/>
        <w:rPr>
          <w:sz w:val="28"/>
          <w:szCs w:val="28"/>
        </w:rPr>
      </w:pPr>
    </w:p>
    <w:p w:rsidR="0005718D" w:rsidRPr="00692764" w:rsidRDefault="0005718D" w:rsidP="0005718D">
      <w:pPr>
        <w:ind w:firstLine="567"/>
        <w:jc w:val="both"/>
        <w:rPr>
          <w:sz w:val="28"/>
          <w:szCs w:val="28"/>
        </w:rPr>
      </w:pPr>
      <w:r w:rsidRPr="00692764">
        <w:rPr>
          <w:sz w:val="28"/>
          <w:szCs w:val="28"/>
        </w:rPr>
        <w:t xml:space="preserve">Список </w:t>
      </w:r>
      <w:proofErr w:type="spellStart"/>
      <w:r w:rsidRPr="00692764">
        <w:rPr>
          <w:sz w:val="28"/>
          <w:szCs w:val="28"/>
        </w:rPr>
        <w:t>кандидатів</w:t>
      </w:r>
      <w:proofErr w:type="spellEnd"/>
      <w:r w:rsidRPr="00692764">
        <w:rPr>
          <w:sz w:val="28"/>
          <w:szCs w:val="28"/>
        </w:rPr>
        <w:t xml:space="preserve"> до складу </w:t>
      </w:r>
      <w:proofErr w:type="spellStart"/>
      <w:r w:rsidRPr="00692764">
        <w:rPr>
          <w:sz w:val="28"/>
          <w:szCs w:val="28"/>
        </w:rPr>
        <w:t>Громадської</w:t>
      </w:r>
      <w:proofErr w:type="spellEnd"/>
      <w:r w:rsidRPr="00692764">
        <w:rPr>
          <w:sz w:val="28"/>
          <w:szCs w:val="28"/>
        </w:rPr>
        <w:t xml:space="preserve"> ради, </w:t>
      </w:r>
      <w:proofErr w:type="spellStart"/>
      <w:r w:rsidRPr="00692764">
        <w:rPr>
          <w:sz w:val="28"/>
          <w:szCs w:val="28"/>
        </w:rPr>
        <w:t>які</w:t>
      </w:r>
      <w:proofErr w:type="spellEnd"/>
      <w:r w:rsidRPr="00692764">
        <w:rPr>
          <w:sz w:val="28"/>
          <w:szCs w:val="28"/>
        </w:rPr>
        <w:t xml:space="preserve"> </w:t>
      </w:r>
      <w:proofErr w:type="spellStart"/>
      <w:r w:rsidRPr="00692764">
        <w:rPr>
          <w:sz w:val="28"/>
          <w:szCs w:val="28"/>
        </w:rPr>
        <w:t>братимуть</w:t>
      </w:r>
      <w:proofErr w:type="spellEnd"/>
      <w:r w:rsidRPr="00692764">
        <w:rPr>
          <w:sz w:val="28"/>
          <w:szCs w:val="28"/>
        </w:rPr>
        <w:t xml:space="preserve"> участь в </w:t>
      </w:r>
      <w:proofErr w:type="spellStart"/>
      <w:r w:rsidRPr="00692764">
        <w:rPr>
          <w:sz w:val="28"/>
          <w:szCs w:val="28"/>
        </w:rPr>
        <w:t>установчих</w:t>
      </w:r>
      <w:proofErr w:type="spellEnd"/>
      <w:r w:rsidRPr="00692764">
        <w:rPr>
          <w:sz w:val="28"/>
          <w:szCs w:val="28"/>
        </w:rPr>
        <w:t xml:space="preserve"> </w:t>
      </w:r>
      <w:proofErr w:type="spellStart"/>
      <w:r w:rsidRPr="00692764">
        <w:rPr>
          <w:sz w:val="28"/>
          <w:szCs w:val="28"/>
        </w:rPr>
        <w:t>зборах</w:t>
      </w:r>
      <w:proofErr w:type="spellEnd"/>
      <w:r w:rsidRPr="00692764">
        <w:rPr>
          <w:sz w:val="28"/>
          <w:szCs w:val="28"/>
        </w:rPr>
        <w:t xml:space="preserve">, та список </w:t>
      </w:r>
      <w:proofErr w:type="spellStart"/>
      <w:r w:rsidRPr="00692764">
        <w:rPr>
          <w:sz w:val="28"/>
          <w:szCs w:val="28"/>
        </w:rPr>
        <w:t>представників</w:t>
      </w:r>
      <w:proofErr w:type="spellEnd"/>
      <w:r w:rsidRPr="00692764">
        <w:rPr>
          <w:sz w:val="28"/>
          <w:szCs w:val="28"/>
        </w:rPr>
        <w:t xml:space="preserve"> </w:t>
      </w:r>
      <w:proofErr w:type="spellStart"/>
      <w:r w:rsidRPr="00692764">
        <w:rPr>
          <w:sz w:val="28"/>
          <w:szCs w:val="28"/>
        </w:rPr>
        <w:t>інститутів</w:t>
      </w:r>
      <w:proofErr w:type="spellEnd"/>
      <w:r w:rsidRPr="00692764">
        <w:rPr>
          <w:sz w:val="28"/>
          <w:szCs w:val="28"/>
        </w:rPr>
        <w:t xml:space="preserve"> </w:t>
      </w:r>
      <w:proofErr w:type="spellStart"/>
      <w:r w:rsidRPr="00692764">
        <w:rPr>
          <w:sz w:val="28"/>
          <w:szCs w:val="28"/>
        </w:rPr>
        <w:t>громадянського</w:t>
      </w:r>
      <w:proofErr w:type="spellEnd"/>
      <w:r w:rsidRPr="00692764">
        <w:rPr>
          <w:sz w:val="28"/>
          <w:szCs w:val="28"/>
        </w:rPr>
        <w:t xml:space="preserve"> </w:t>
      </w:r>
      <w:proofErr w:type="spellStart"/>
      <w:r w:rsidRPr="00692764">
        <w:rPr>
          <w:sz w:val="28"/>
          <w:szCs w:val="28"/>
        </w:rPr>
        <w:t>суспільства</w:t>
      </w:r>
      <w:proofErr w:type="spellEnd"/>
      <w:r w:rsidRPr="00692764">
        <w:rPr>
          <w:sz w:val="28"/>
          <w:szCs w:val="28"/>
        </w:rPr>
        <w:t xml:space="preserve">, </w:t>
      </w:r>
      <w:proofErr w:type="spellStart"/>
      <w:r w:rsidRPr="00692764">
        <w:rPr>
          <w:sz w:val="28"/>
          <w:szCs w:val="28"/>
        </w:rPr>
        <w:t>яким</w:t>
      </w:r>
      <w:proofErr w:type="spellEnd"/>
      <w:r w:rsidRPr="00692764">
        <w:rPr>
          <w:sz w:val="28"/>
          <w:szCs w:val="28"/>
        </w:rPr>
        <w:t xml:space="preserve"> </w:t>
      </w:r>
      <w:proofErr w:type="spellStart"/>
      <w:r w:rsidRPr="00692764">
        <w:rPr>
          <w:sz w:val="28"/>
          <w:szCs w:val="28"/>
        </w:rPr>
        <w:t>відмовлено</w:t>
      </w:r>
      <w:proofErr w:type="spellEnd"/>
      <w:r w:rsidRPr="00692764">
        <w:rPr>
          <w:sz w:val="28"/>
          <w:szCs w:val="28"/>
        </w:rPr>
        <w:t xml:space="preserve"> в </w:t>
      </w:r>
      <w:proofErr w:type="spellStart"/>
      <w:r w:rsidRPr="00692764">
        <w:rPr>
          <w:sz w:val="28"/>
          <w:szCs w:val="28"/>
        </w:rPr>
        <w:t>участі</w:t>
      </w:r>
      <w:proofErr w:type="spellEnd"/>
      <w:r w:rsidRPr="00692764">
        <w:rPr>
          <w:sz w:val="28"/>
          <w:szCs w:val="28"/>
        </w:rPr>
        <w:t xml:space="preserve"> в </w:t>
      </w:r>
      <w:proofErr w:type="spellStart"/>
      <w:r w:rsidRPr="00692764">
        <w:rPr>
          <w:sz w:val="28"/>
          <w:szCs w:val="28"/>
        </w:rPr>
        <w:t>установчих</w:t>
      </w:r>
      <w:proofErr w:type="spellEnd"/>
      <w:r w:rsidRPr="00692764">
        <w:rPr>
          <w:sz w:val="28"/>
          <w:szCs w:val="28"/>
        </w:rPr>
        <w:t xml:space="preserve"> </w:t>
      </w:r>
      <w:proofErr w:type="spellStart"/>
      <w:r w:rsidRPr="00692764">
        <w:rPr>
          <w:sz w:val="28"/>
          <w:szCs w:val="28"/>
        </w:rPr>
        <w:t>зборах</w:t>
      </w:r>
      <w:proofErr w:type="spellEnd"/>
      <w:r w:rsidRPr="00692764">
        <w:rPr>
          <w:sz w:val="28"/>
          <w:szCs w:val="28"/>
        </w:rPr>
        <w:t xml:space="preserve">, </w:t>
      </w:r>
      <w:proofErr w:type="spellStart"/>
      <w:r w:rsidRPr="00692764">
        <w:rPr>
          <w:sz w:val="28"/>
          <w:szCs w:val="28"/>
        </w:rPr>
        <w:t>із</w:t>
      </w:r>
      <w:proofErr w:type="spellEnd"/>
      <w:r w:rsidRPr="00692764">
        <w:rPr>
          <w:sz w:val="28"/>
          <w:szCs w:val="28"/>
        </w:rPr>
        <w:t xml:space="preserve"> </w:t>
      </w:r>
      <w:proofErr w:type="spellStart"/>
      <w:r w:rsidRPr="00692764">
        <w:rPr>
          <w:sz w:val="28"/>
          <w:szCs w:val="28"/>
        </w:rPr>
        <w:t>зазначенням</w:t>
      </w:r>
      <w:proofErr w:type="spellEnd"/>
      <w:r w:rsidRPr="00692764">
        <w:rPr>
          <w:sz w:val="28"/>
          <w:szCs w:val="28"/>
        </w:rPr>
        <w:t xml:space="preserve"> </w:t>
      </w:r>
      <w:proofErr w:type="spellStart"/>
      <w:proofErr w:type="gramStart"/>
      <w:r w:rsidRPr="00692764">
        <w:rPr>
          <w:sz w:val="28"/>
          <w:szCs w:val="28"/>
        </w:rPr>
        <w:t>п</w:t>
      </w:r>
      <w:proofErr w:type="gramEnd"/>
      <w:r w:rsidRPr="00692764">
        <w:rPr>
          <w:sz w:val="28"/>
          <w:szCs w:val="28"/>
        </w:rPr>
        <w:t>ідстави</w:t>
      </w:r>
      <w:proofErr w:type="spellEnd"/>
      <w:r w:rsidRPr="00692764">
        <w:rPr>
          <w:sz w:val="28"/>
          <w:szCs w:val="28"/>
        </w:rPr>
        <w:t xml:space="preserve"> для </w:t>
      </w:r>
      <w:proofErr w:type="spellStart"/>
      <w:r w:rsidRPr="00692764">
        <w:rPr>
          <w:sz w:val="28"/>
          <w:szCs w:val="28"/>
        </w:rPr>
        <w:t>відмови</w:t>
      </w:r>
      <w:proofErr w:type="spellEnd"/>
      <w:r w:rsidRPr="00692764">
        <w:rPr>
          <w:sz w:val="28"/>
          <w:szCs w:val="28"/>
        </w:rPr>
        <w:t xml:space="preserve">, </w:t>
      </w:r>
      <w:proofErr w:type="spellStart"/>
      <w:r w:rsidRPr="00692764">
        <w:rPr>
          <w:sz w:val="28"/>
          <w:szCs w:val="28"/>
        </w:rPr>
        <w:t>інформація</w:t>
      </w:r>
      <w:proofErr w:type="spellEnd"/>
      <w:r w:rsidRPr="00692764">
        <w:rPr>
          <w:sz w:val="28"/>
          <w:szCs w:val="28"/>
        </w:rPr>
        <w:t xml:space="preserve"> про </w:t>
      </w:r>
      <w:proofErr w:type="spellStart"/>
      <w:r w:rsidRPr="00692764">
        <w:rPr>
          <w:sz w:val="28"/>
          <w:szCs w:val="28"/>
        </w:rPr>
        <w:t>результати</w:t>
      </w:r>
      <w:proofErr w:type="spellEnd"/>
      <w:r w:rsidRPr="00692764">
        <w:rPr>
          <w:sz w:val="28"/>
          <w:szCs w:val="28"/>
        </w:rPr>
        <w:t xml:space="preserve"> </w:t>
      </w:r>
      <w:proofErr w:type="spellStart"/>
      <w:r w:rsidRPr="00692764">
        <w:rPr>
          <w:sz w:val="28"/>
          <w:szCs w:val="28"/>
        </w:rPr>
        <w:t>діяльності</w:t>
      </w:r>
      <w:proofErr w:type="spellEnd"/>
      <w:r w:rsidRPr="00692764">
        <w:rPr>
          <w:sz w:val="28"/>
          <w:szCs w:val="28"/>
        </w:rPr>
        <w:t xml:space="preserve"> </w:t>
      </w:r>
      <w:proofErr w:type="spellStart"/>
      <w:r w:rsidRPr="00692764">
        <w:rPr>
          <w:sz w:val="28"/>
          <w:szCs w:val="28"/>
        </w:rPr>
        <w:t>інститутів</w:t>
      </w:r>
      <w:proofErr w:type="spellEnd"/>
      <w:r w:rsidRPr="00692764">
        <w:rPr>
          <w:sz w:val="28"/>
          <w:szCs w:val="28"/>
        </w:rPr>
        <w:t xml:space="preserve"> </w:t>
      </w:r>
      <w:proofErr w:type="spellStart"/>
      <w:r w:rsidRPr="00692764">
        <w:rPr>
          <w:sz w:val="28"/>
          <w:szCs w:val="28"/>
        </w:rPr>
        <w:t>громадянського</w:t>
      </w:r>
      <w:proofErr w:type="spellEnd"/>
      <w:r w:rsidRPr="00692764">
        <w:rPr>
          <w:sz w:val="28"/>
          <w:szCs w:val="28"/>
        </w:rPr>
        <w:t xml:space="preserve"> </w:t>
      </w:r>
      <w:proofErr w:type="spellStart"/>
      <w:r w:rsidRPr="00692764">
        <w:rPr>
          <w:sz w:val="28"/>
          <w:szCs w:val="28"/>
        </w:rPr>
        <w:t>суспільства</w:t>
      </w:r>
      <w:proofErr w:type="spellEnd"/>
      <w:r w:rsidRPr="00692764">
        <w:rPr>
          <w:sz w:val="28"/>
          <w:szCs w:val="28"/>
        </w:rPr>
        <w:t xml:space="preserve"> за </w:t>
      </w:r>
      <w:proofErr w:type="spellStart"/>
      <w:r w:rsidRPr="00692764">
        <w:rPr>
          <w:sz w:val="28"/>
          <w:szCs w:val="28"/>
        </w:rPr>
        <w:t>останній</w:t>
      </w:r>
      <w:proofErr w:type="spellEnd"/>
      <w:r w:rsidRPr="00692764">
        <w:rPr>
          <w:sz w:val="28"/>
          <w:szCs w:val="28"/>
        </w:rPr>
        <w:t xml:space="preserve"> </w:t>
      </w:r>
      <w:proofErr w:type="spellStart"/>
      <w:r w:rsidRPr="00692764">
        <w:rPr>
          <w:sz w:val="28"/>
          <w:szCs w:val="28"/>
        </w:rPr>
        <w:t>рік</w:t>
      </w:r>
      <w:proofErr w:type="spellEnd"/>
      <w:r w:rsidRPr="00692764">
        <w:rPr>
          <w:sz w:val="28"/>
          <w:szCs w:val="28"/>
        </w:rPr>
        <w:t xml:space="preserve">, </w:t>
      </w:r>
      <w:proofErr w:type="spellStart"/>
      <w:r w:rsidRPr="00692764">
        <w:rPr>
          <w:sz w:val="28"/>
          <w:szCs w:val="28"/>
        </w:rPr>
        <w:t>біографічні</w:t>
      </w:r>
      <w:proofErr w:type="spellEnd"/>
      <w:r w:rsidRPr="00692764">
        <w:rPr>
          <w:sz w:val="28"/>
          <w:szCs w:val="28"/>
        </w:rPr>
        <w:t xml:space="preserve"> </w:t>
      </w:r>
      <w:proofErr w:type="spellStart"/>
      <w:r w:rsidRPr="00692764">
        <w:rPr>
          <w:sz w:val="28"/>
          <w:szCs w:val="28"/>
        </w:rPr>
        <w:t>довідки</w:t>
      </w:r>
      <w:proofErr w:type="spellEnd"/>
      <w:r w:rsidRPr="00692764">
        <w:rPr>
          <w:sz w:val="28"/>
          <w:szCs w:val="28"/>
        </w:rPr>
        <w:t xml:space="preserve"> </w:t>
      </w:r>
      <w:proofErr w:type="spellStart"/>
      <w:r w:rsidRPr="00692764">
        <w:rPr>
          <w:sz w:val="28"/>
          <w:szCs w:val="28"/>
        </w:rPr>
        <w:t>делегованих</w:t>
      </w:r>
      <w:proofErr w:type="spellEnd"/>
      <w:r w:rsidRPr="00692764">
        <w:rPr>
          <w:sz w:val="28"/>
          <w:szCs w:val="28"/>
        </w:rPr>
        <w:t xml:space="preserve"> ними </w:t>
      </w:r>
      <w:proofErr w:type="spellStart"/>
      <w:r w:rsidRPr="00692764">
        <w:rPr>
          <w:sz w:val="28"/>
          <w:szCs w:val="28"/>
        </w:rPr>
        <w:t>представників</w:t>
      </w:r>
      <w:proofErr w:type="spellEnd"/>
      <w:r w:rsidRPr="00692764">
        <w:rPr>
          <w:sz w:val="28"/>
          <w:szCs w:val="28"/>
        </w:rPr>
        <w:t xml:space="preserve">, а </w:t>
      </w:r>
      <w:proofErr w:type="spellStart"/>
      <w:r w:rsidRPr="00692764">
        <w:rPr>
          <w:sz w:val="28"/>
          <w:szCs w:val="28"/>
        </w:rPr>
        <w:t>також</w:t>
      </w:r>
      <w:proofErr w:type="spellEnd"/>
      <w:r w:rsidRPr="00692764">
        <w:rPr>
          <w:sz w:val="28"/>
          <w:szCs w:val="28"/>
        </w:rPr>
        <w:t xml:space="preserve"> уточнена </w:t>
      </w:r>
      <w:proofErr w:type="spellStart"/>
      <w:r w:rsidRPr="00692764">
        <w:rPr>
          <w:sz w:val="28"/>
          <w:szCs w:val="28"/>
        </w:rPr>
        <w:t>інформація</w:t>
      </w:r>
      <w:proofErr w:type="spellEnd"/>
      <w:r w:rsidRPr="00692764">
        <w:rPr>
          <w:sz w:val="28"/>
          <w:szCs w:val="28"/>
        </w:rPr>
        <w:t xml:space="preserve"> про дату, час та </w:t>
      </w:r>
      <w:proofErr w:type="spellStart"/>
      <w:r w:rsidRPr="00692764">
        <w:rPr>
          <w:sz w:val="28"/>
          <w:szCs w:val="28"/>
        </w:rPr>
        <w:t>місце</w:t>
      </w:r>
      <w:proofErr w:type="spellEnd"/>
      <w:r w:rsidRPr="00692764">
        <w:rPr>
          <w:sz w:val="28"/>
          <w:szCs w:val="28"/>
        </w:rPr>
        <w:t xml:space="preserve"> </w:t>
      </w:r>
      <w:proofErr w:type="spellStart"/>
      <w:r w:rsidRPr="00692764">
        <w:rPr>
          <w:sz w:val="28"/>
          <w:szCs w:val="28"/>
        </w:rPr>
        <w:t>проведення</w:t>
      </w:r>
      <w:proofErr w:type="spellEnd"/>
      <w:r w:rsidRPr="00692764">
        <w:rPr>
          <w:sz w:val="28"/>
          <w:szCs w:val="28"/>
        </w:rPr>
        <w:t xml:space="preserve"> </w:t>
      </w:r>
      <w:proofErr w:type="spellStart"/>
      <w:r w:rsidRPr="00692764">
        <w:rPr>
          <w:sz w:val="28"/>
          <w:szCs w:val="28"/>
        </w:rPr>
        <w:t>установчих</w:t>
      </w:r>
      <w:proofErr w:type="spellEnd"/>
      <w:r w:rsidRPr="00692764">
        <w:rPr>
          <w:sz w:val="28"/>
          <w:szCs w:val="28"/>
        </w:rPr>
        <w:t xml:space="preserve"> </w:t>
      </w:r>
      <w:proofErr w:type="spellStart"/>
      <w:r w:rsidRPr="00692764">
        <w:rPr>
          <w:sz w:val="28"/>
          <w:szCs w:val="28"/>
        </w:rPr>
        <w:t>зборів</w:t>
      </w:r>
      <w:proofErr w:type="spellEnd"/>
      <w:r w:rsidRPr="00692764">
        <w:rPr>
          <w:sz w:val="28"/>
          <w:szCs w:val="28"/>
        </w:rPr>
        <w:t xml:space="preserve">, </w:t>
      </w:r>
      <w:proofErr w:type="spellStart"/>
      <w:r w:rsidRPr="00692764">
        <w:rPr>
          <w:sz w:val="28"/>
          <w:szCs w:val="28"/>
        </w:rPr>
        <w:t>погоджена</w:t>
      </w:r>
      <w:proofErr w:type="spellEnd"/>
      <w:r w:rsidRPr="00692764">
        <w:rPr>
          <w:sz w:val="28"/>
          <w:szCs w:val="28"/>
        </w:rPr>
        <w:t xml:space="preserve"> з </w:t>
      </w:r>
      <w:proofErr w:type="spellStart"/>
      <w:r w:rsidRPr="00692764">
        <w:rPr>
          <w:sz w:val="28"/>
          <w:szCs w:val="28"/>
        </w:rPr>
        <w:t>Пенсійним</w:t>
      </w:r>
      <w:proofErr w:type="spellEnd"/>
      <w:r w:rsidRPr="00692764">
        <w:rPr>
          <w:sz w:val="28"/>
          <w:szCs w:val="28"/>
        </w:rPr>
        <w:t xml:space="preserve"> фондом </w:t>
      </w:r>
      <w:proofErr w:type="spellStart"/>
      <w:r w:rsidRPr="00692764">
        <w:rPr>
          <w:sz w:val="28"/>
          <w:szCs w:val="28"/>
        </w:rPr>
        <w:t>України</w:t>
      </w:r>
      <w:proofErr w:type="spellEnd"/>
      <w:r w:rsidRPr="00692764">
        <w:rPr>
          <w:sz w:val="28"/>
          <w:szCs w:val="28"/>
        </w:rPr>
        <w:t xml:space="preserve">, </w:t>
      </w:r>
      <w:proofErr w:type="spellStart"/>
      <w:r w:rsidRPr="00692764">
        <w:rPr>
          <w:sz w:val="28"/>
          <w:szCs w:val="28"/>
        </w:rPr>
        <w:t>оприлюднюються</w:t>
      </w:r>
      <w:proofErr w:type="spellEnd"/>
      <w:r w:rsidRPr="00692764">
        <w:rPr>
          <w:sz w:val="28"/>
          <w:szCs w:val="28"/>
        </w:rPr>
        <w:t xml:space="preserve"> не </w:t>
      </w:r>
      <w:proofErr w:type="spellStart"/>
      <w:proofErr w:type="gramStart"/>
      <w:r w:rsidRPr="00692764">
        <w:rPr>
          <w:sz w:val="28"/>
          <w:szCs w:val="28"/>
        </w:rPr>
        <w:t>п</w:t>
      </w:r>
      <w:proofErr w:type="gramEnd"/>
      <w:r w:rsidRPr="00692764">
        <w:rPr>
          <w:sz w:val="28"/>
          <w:szCs w:val="28"/>
        </w:rPr>
        <w:t>ізніше</w:t>
      </w:r>
      <w:proofErr w:type="spellEnd"/>
      <w:r w:rsidRPr="00692764">
        <w:rPr>
          <w:sz w:val="28"/>
          <w:szCs w:val="28"/>
        </w:rPr>
        <w:t xml:space="preserve"> </w:t>
      </w:r>
      <w:proofErr w:type="spellStart"/>
      <w:r w:rsidRPr="00692764">
        <w:rPr>
          <w:sz w:val="28"/>
          <w:szCs w:val="28"/>
        </w:rPr>
        <w:t>ніж</w:t>
      </w:r>
      <w:proofErr w:type="spellEnd"/>
      <w:r w:rsidRPr="00692764">
        <w:rPr>
          <w:sz w:val="28"/>
          <w:szCs w:val="28"/>
        </w:rPr>
        <w:t xml:space="preserve"> за три </w:t>
      </w:r>
      <w:proofErr w:type="spellStart"/>
      <w:r w:rsidRPr="00692764">
        <w:rPr>
          <w:sz w:val="28"/>
          <w:szCs w:val="28"/>
        </w:rPr>
        <w:t>робочих</w:t>
      </w:r>
      <w:proofErr w:type="spellEnd"/>
      <w:r w:rsidRPr="00692764">
        <w:rPr>
          <w:sz w:val="28"/>
          <w:szCs w:val="28"/>
        </w:rPr>
        <w:t xml:space="preserve"> </w:t>
      </w:r>
      <w:proofErr w:type="spellStart"/>
      <w:r w:rsidRPr="00692764">
        <w:rPr>
          <w:sz w:val="28"/>
          <w:szCs w:val="28"/>
        </w:rPr>
        <w:t>дні</w:t>
      </w:r>
      <w:proofErr w:type="spellEnd"/>
      <w:r w:rsidRPr="00692764">
        <w:rPr>
          <w:sz w:val="28"/>
          <w:szCs w:val="28"/>
        </w:rPr>
        <w:t xml:space="preserve"> до </w:t>
      </w:r>
      <w:proofErr w:type="spellStart"/>
      <w:r w:rsidRPr="00692764">
        <w:rPr>
          <w:sz w:val="28"/>
          <w:szCs w:val="28"/>
        </w:rPr>
        <w:t>проведення</w:t>
      </w:r>
      <w:proofErr w:type="spellEnd"/>
      <w:r w:rsidRPr="00692764">
        <w:rPr>
          <w:sz w:val="28"/>
          <w:szCs w:val="28"/>
        </w:rPr>
        <w:t xml:space="preserve"> </w:t>
      </w:r>
      <w:proofErr w:type="spellStart"/>
      <w:r w:rsidRPr="00692764">
        <w:rPr>
          <w:sz w:val="28"/>
          <w:szCs w:val="28"/>
        </w:rPr>
        <w:t>установчих</w:t>
      </w:r>
      <w:proofErr w:type="spellEnd"/>
      <w:r w:rsidRPr="00692764">
        <w:rPr>
          <w:sz w:val="28"/>
          <w:szCs w:val="28"/>
        </w:rPr>
        <w:t xml:space="preserve"> </w:t>
      </w:r>
      <w:proofErr w:type="spellStart"/>
      <w:r w:rsidRPr="00692764">
        <w:rPr>
          <w:sz w:val="28"/>
          <w:szCs w:val="28"/>
        </w:rPr>
        <w:t>зборів</w:t>
      </w:r>
      <w:proofErr w:type="spellEnd"/>
      <w:r w:rsidRPr="00692764">
        <w:rPr>
          <w:sz w:val="28"/>
          <w:szCs w:val="28"/>
        </w:rPr>
        <w:t xml:space="preserve"> на </w:t>
      </w:r>
      <w:proofErr w:type="spellStart"/>
      <w:r w:rsidRPr="00692764">
        <w:rPr>
          <w:sz w:val="28"/>
          <w:szCs w:val="28"/>
        </w:rPr>
        <w:t>інформаційній</w:t>
      </w:r>
      <w:proofErr w:type="spellEnd"/>
      <w:r w:rsidRPr="00692764">
        <w:rPr>
          <w:sz w:val="28"/>
          <w:szCs w:val="28"/>
        </w:rPr>
        <w:t xml:space="preserve"> </w:t>
      </w:r>
      <w:proofErr w:type="spellStart"/>
      <w:r w:rsidRPr="00692764">
        <w:rPr>
          <w:sz w:val="28"/>
          <w:szCs w:val="28"/>
        </w:rPr>
        <w:t>сторінці</w:t>
      </w:r>
      <w:proofErr w:type="spellEnd"/>
      <w:r w:rsidRPr="00692764">
        <w:rPr>
          <w:sz w:val="28"/>
          <w:szCs w:val="28"/>
        </w:rPr>
        <w:t xml:space="preserve"> веб-порталу </w:t>
      </w:r>
      <w:proofErr w:type="spellStart"/>
      <w:r w:rsidRPr="00692764">
        <w:rPr>
          <w:sz w:val="28"/>
          <w:szCs w:val="28"/>
        </w:rPr>
        <w:t>електронних</w:t>
      </w:r>
      <w:proofErr w:type="spellEnd"/>
      <w:r w:rsidRPr="00692764">
        <w:rPr>
          <w:sz w:val="28"/>
          <w:szCs w:val="28"/>
        </w:rPr>
        <w:t xml:space="preserve"> </w:t>
      </w:r>
      <w:proofErr w:type="spellStart"/>
      <w:r w:rsidRPr="00692764">
        <w:rPr>
          <w:sz w:val="28"/>
          <w:szCs w:val="28"/>
        </w:rPr>
        <w:t>послуг</w:t>
      </w:r>
      <w:proofErr w:type="spellEnd"/>
      <w:r w:rsidRPr="00692764">
        <w:rPr>
          <w:sz w:val="28"/>
          <w:szCs w:val="28"/>
        </w:rPr>
        <w:t xml:space="preserve"> </w:t>
      </w:r>
      <w:proofErr w:type="spellStart"/>
      <w:r w:rsidRPr="00692764">
        <w:rPr>
          <w:sz w:val="28"/>
          <w:szCs w:val="28"/>
        </w:rPr>
        <w:t>Пенсійного</w:t>
      </w:r>
      <w:proofErr w:type="spellEnd"/>
      <w:r w:rsidRPr="00692764">
        <w:rPr>
          <w:sz w:val="28"/>
          <w:szCs w:val="28"/>
        </w:rPr>
        <w:t xml:space="preserve"> фонду </w:t>
      </w:r>
      <w:proofErr w:type="spellStart"/>
      <w:r w:rsidRPr="00692764">
        <w:rPr>
          <w:sz w:val="28"/>
          <w:szCs w:val="28"/>
        </w:rPr>
        <w:t>України</w:t>
      </w:r>
      <w:proofErr w:type="spellEnd"/>
      <w:r w:rsidRPr="00692764">
        <w:rPr>
          <w:sz w:val="28"/>
          <w:szCs w:val="28"/>
        </w:rPr>
        <w:t xml:space="preserve"> та в </w:t>
      </w:r>
      <w:proofErr w:type="spellStart"/>
      <w:r w:rsidRPr="00692764">
        <w:rPr>
          <w:sz w:val="28"/>
          <w:szCs w:val="28"/>
        </w:rPr>
        <w:t>інший</w:t>
      </w:r>
      <w:proofErr w:type="spellEnd"/>
      <w:r w:rsidRPr="00692764">
        <w:rPr>
          <w:sz w:val="28"/>
          <w:szCs w:val="28"/>
        </w:rPr>
        <w:t xml:space="preserve"> </w:t>
      </w:r>
      <w:proofErr w:type="spellStart"/>
      <w:r w:rsidRPr="00692764">
        <w:rPr>
          <w:sz w:val="28"/>
          <w:szCs w:val="28"/>
        </w:rPr>
        <w:t>прийнятний</w:t>
      </w:r>
      <w:proofErr w:type="spellEnd"/>
      <w:r w:rsidRPr="00692764">
        <w:rPr>
          <w:sz w:val="28"/>
          <w:szCs w:val="28"/>
        </w:rPr>
        <w:t xml:space="preserve"> </w:t>
      </w:r>
      <w:proofErr w:type="spellStart"/>
      <w:r w:rsidRPr="00692764">
        <w:rPr>
          <w:sz w:val="28"/>
          <w:szCs w:val="28"/>
        </w:rPr>
        <w:t>спосіб</w:t>
      </w:r>
      <w:proofErr w:type="spellEnd"/>
      <w:r w:rsidRPr="00692764">
        <w:rPr>
          <w:sz w:val="28"/>
          <w:szCs w:val="28"/>
        </w:rPr>
        <w:t>.</w:t>
      </w:r>
    </w:p>
    <w:p w:rsidR="0005718D" w:rsidRPr="00692764" w:rsidRDefault="0005718D" w:rsidP="0005718D">
      <w:pPr>
        <w:ind w:firstLine="567"/>
        <w:jc w:val="both"/>
        <w:rPr>
          <w:sz w:val="28"/>
          <w:szCs w:val="28"/>
        </w:rPr>
      </w:pPr>
    </w:p>
    <w:p w:rsidR="0005718D" w:rsidRPr="00692764" w:rsidRDefault="0005718D" w:rsidP="0005718D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692764">
        <w:rPr>
          <w:sz w:val="28"/>
          <w:szCs w:val="28"/>
        </w:rPr>
        <w:t>П</w:t>
      </w:r>
      <w:proofErr w:type="gramEnd"/>
      <w:r w:rsidRPr="00692764">
        <w:rPr>
          <w:sz w:val="28"/>
          <w:szCs w:val="28"/>
        </w:rPr>
        <w:t>ід</w:t>
      </w:r>
      <w:proofErr w:type="spellEnd"/>
      <w:r w:rsidRPr="00692764">
        <w:rPr>
          <w:sz w:val="28"/>
          <w:szCs w:val="28"/>
        </w:rPr>
        <w:t xml:space="preserve"> час </w:t>
      </w:r>
      <w:proofErr w:type="spellStart"/>
      <w:r w:rsidRPr="00692764">
        <w:rPr>
          <w:sz w:val="28"/>
          <w:szCs w:val="28"/>
        </w:rPr>
        <w:t>проведення</w:t>
      </w:r>
      <w:proofErr w:type="spellEnd"/>
      <w:r w:rsidRPr="00692764">
        <w:rPr>
          <w:sz w:val="28"/>
          <w:szCs w:val="28"/>
        </w:rPr>
        <w:t xml:space="preserve"> </w:t>
      </w:r>
      <w:proofErr w:type="spellStart"/>
      <w:r w:rsidRPr="00692764">
        <w:rPr>
          <w:sz w:val="28"/>
          <w:szCs w:val="28"/>
        </w:rPr>
        <w:t>установчих</w:t>
      </w:r>
      <w:proofErr w:type="spellEnd"/>
      <w:r w:rsidRPr="00692764">
        <w:rPr>
          <w:sz w:val="28"/>
          <w:szCs w:val="28"/>
        </w:rPr>
        <w:t xml:space="preserve"> </w:t>
      </w:r>
      <w:proofErr w:type="spellStart"/>
      <w:r w:rsidRPr="00692764">
        <w:rPr>
          <w:sz w:val="28"/>
          <w:szCs w:val="28"/>
        </w:rPr>
        <w:t>зборів</w:t>
      </w:r>
      <w:proofErr w:type="spellEnd"/>
      <w:r w:rsidRPr="00692764">
        <w:rPr>
          <w:sz w:val="28"/>
          <w:szCs w:val="28"/>
        </w:rPr>
        <w:t xml:space="preserve">, </w:t>
      </w:r>
      <w:proofErr w:type="spellStart"/>
      <w:r w:rsidRPr="00692764">
        <w:rPr>
          <w:sz w:val="28"/>
          <w:szCs w:val="28"/>
        </w:rPr>
        <w:t>які</w:t>
      </w:r>
      <w:proofErr w:type="spellEnd"/>
      <w:r w:rsidRPr="00692764">
        <w:rPr>
          <w:sz w:val="28"/>
          <w:szCs w:val="28"/>
        </w:rPr>
        <w:t xml:space="preserve"> </w:t>
      </w:r>
      <w:proofErr w:type="spellStart"/>
      <w:r w:rsidRPr="00692764">
        <w:rPr>
          <w:sz w:val="28"/>
          <w:szCs w:val="28"/>
        </w:rPr>
        <w:t>відкриває</w:t>
      </w:r>
      <w:proofErr w:type="spellEnd"/>
      <w:r w:rsidRPr="00692764">
        <w:rPr>
          <w:sz w:val="28"/>
          <w:szCs w:val="28"/>
        </w:rPr>
        <w:t xml:space="preserve"> </w:t>
      </w:r>
      <w:proofErr w:type="spellStart"/>
      <w:r w:rsidRPr="00692764">
        <w:rPr>
          <w:sz w:val="28"/>
          <w:szCs w:val="28"/>
        </w:rPr>
        <w:t>уповноважений</w:t>
      </w:r>
      <w:proofErr w:type="spellEnd"/>
      <w:r w:rsidRPr="00692764">
        <w:rPr>
          <w:sz w:val="28"/>
          <w:szCs w:val="28"/>
        </w:rPr>
        <w:t xml:space="preserve"> </w:t>
      </w:r>
      <w:proofErr w:type="spellStart"/>
      <w:r w:rsidRPr="00692764">
        <w:rPr>
          <w:sz w:val="28"/>
          <w:szCs w:val="28"/>
        </w:rPr>
        <w:t>представник</w:t>
      </w:r>
      <w:proofErr w:type="spellEnd"/>
      <w:r w:rsidRPr="00692764">
        <w:rPr>
          <w:sz w:val="28"/>
          <w:szCs w:val="28"/>
        </w:rPr>
        <w:t xml:space="preserve"> </w:t>
      </w:r>
      <w:proofErr w:type="spellStart"/>
      <w:r w:rsidRPr="00692764">
        <w:rPr>
          <w:sz w:val="28"/>
          <w:szCs w:val="28"/>
        </w:rPr>
        <w:t>ініціативної</w:t>
      </w:r>
      <w:proofErr w:type="spellEnd"/>
      <w:r w:rsidRPr="00692764">
        <w:rPr>
          <w:sz w:val="28"/>
          <w:szCs w:val="28"/>
        </w:rPr>
        <w:t xml:space="preserve"> </w:t>
      </w:r>
      <w:proofErr w:type="spellStart"/>
      <w:r w:rsidRPr="00692764">
        <w:rPr>
          <w:sz w:val="28"/>
          <w:szCs w:val="28"/>
        </w:rPr>
        <w:t>групи</w:t>
      </w:r>
      <w:proofErr w:type="spellEnd"/>
      <w:r w:rsidRPr="00692764">
        <w:rPr>
          <w:sz w:val="28"/>
          <w:szCs w:val="28"/>
        </w:rPr>
        <w:t xml:space="preserve">, з числа </w:t>
      </w:r>
      <w:proofErr w:type="spellStart"/>
      <w:r w:rsidRPr="00692764">
        <w:rPr>
          <w:sz w:val="28"/>
          <w:szCs w:val="28"/>
        </w:rPr>
        <w:t>кандидатів</w:t>
      </w:r>
      <w:proofErr w:type="spellEnd"/>
      <w:r w:rsidRPr="00692764">
        <w:rPr>
          <w:sz w:val="28"/>
          <w:szCs w:val="28"/>
        </w:rPr>
        <w:t xml:space="preserve"> до нового складу </w:t>
      </w:r>
      <w:proofErr w:type="spellStart"/>
      <w:r w:rsidRPr="00692764">
        <w:rPr>
          <w:sz w:val="28"/>
          <w:szCs w:val="28"/>
        </w:rPr>
        <w:t>Громадської</w:t>
      </w:r>
      <w:proofErr w:type="spellEnd"/>
      <w:r w:rsidRPr="00692764">
        <w:rPr>
          <w:sz w:val="28"/>
          <w:szCs w:val="28"/>
        </w:rPr>
        <w:t xml:space="preserve"> ради </w:t>
      </w:r>
      <w:proofErr w:type="spellStart"/>
      <w:r w:rsidRPr="00692764">
        <w:rPr>
          <w:sz w:val="28"/>
          <w:szCs w:val="28"/>
        </w:rPr>
        <w:t>обирається</w:t>
      </w:r>
      <w:proofErr w:type="spellEnd"/>
      <w:r w:rsidRPr="00692764">
        <w:rPr>
          <w:sz w:val="28"/>
          <w:szCs w:val="28"/>
        </w:rPr>
        <w:t xml:space="preserve"> </w:t>
      </w:r>
      <w:proofErr w:type="spellStart"/>
      <w:r w:rsidRPr="00692764">
        <w:rPr>
          <w:sz w:val="28"/>
          <w:szCs w:val="28"/>
        </w:rPr>
        <w:t>лічильна</w:t>
      </w:r>
      <w:proofErr w:type="spellEnd"/>
      <w:r w:rsidRPr="00692764">
        <w:rPr>
          <w:sz w:val="28"/>
          <w:szCs w:val="28"/>
        </w:rPr>
        <w:t xml:space="preserve"> </w:t>
      </w:r>
      <w:proofErr w:type="spellStart"/>
      <w:r w:rsidRPr="00692764">
        <w:rPr>
          <w:sz w:val="28"/>
          <w:szCs w:val="28"/>
        </w:rPr>
        <w:t>комісія</w:t>
      </w:r>
      <w:proofErr w:type="spellEnd"/>
      <w:r w:rsidRPr="00692764">
        <w:rPr>
          <w:sz w:val="28"/>
          <w:szCs w:val="28"/>
        </w:rPr>
        <w:t xml:space="preserve">, голова </w:t>
      </w:r>
      <w:proofErr w:type="spellStart"/>
      <w:r w:rsidRPr="00692764">
        <w:rPr>
          <w:sz w:val="28"/>
          <w:szCs w:val="28"/>
        </w:rPr>
        <w:t>зборів</w:t>
      </w:r>
      <w:proofErr w:type="spellEnd"/>
      <w:r w:rsidRPr="00692764">
        <w:rPr>
          <w:sz w:val="28"/>
          <w:szCs w:val="28"/>
        </w:rPr>
        <w:t xml:space="preserve">, </w:t>
      </w:r>
      <w:proofErr w:type="spellStart"/>
      <w:r w:rsidRPr="00692764">
        <w:rPr>
          <w:sz w:val="28"/>
          <w:szCs w:val="28"/>
        </w:rPr>
        <w:t>секретар</w:t>
      </w:r>
      <w:proofErr w:type="spellEnd"/>
      <w:r w:rsidRPr="00692764">
        <w:rPr>
          <w:sz w:val="28"/>
          <w:szCs w:val="28"/>
        </w:rPr>
        <w:t xml:space="preserve">, </w:t>
      </w:r>
      <w:proofErr w:type="spellStart"/>
      <w:r w:rsidRPr="00692764">
        <w:rPr>
          <w:sz w:val="28"/>
          <w:szCs w:val="28"/>
        </w:rPr>
        <w:t>заслуховується</w:t>
      </w:r>
      <w:proofErr w:type="spellEnd"/>
      <w:r w:rsidRPr="00692764">
        <w:rPr>
          <w:sz w:val="28"/>
          <w:szCs w:val="28"/>
        </w:rPr>
        <w:t xml:space="preserve"> </w:t>
      </w:r>
      <w:proofErr w:type="spellStart"/>
      <w:r w:rsidRPr="00692764">
        <w:rPr>
          <w:sz w:val="28"/>
          <w:szCs w:val="28"/>
        </w:rPr>
        <w:t>інформація</w:t>
      </w:r>
      <w:proofErr w:type="spellEnd"/>
      <w:r w:rsidRPr="00692764">
        <w:rPr>
          <w:sz w:val="28"/>
          <w:szCs w:val="28"/>
        </w:rPr>
        <w:t xml:space="preserve"> </w:t>
      </w:r>
      <w:proofErr w:type="spellStart"/>
      <w:r w:rsidRPr="00692764">
        <w:rPr>
          <w:sz w:val="28"/>
          <w:szCs w:val="28"/>
        </w:rPr>
        <w:t>голови</w:t>
      </w:r>
      <w:proofErr w:type="spellEnd"/>
      <w:r w:rsidRPr="00692764">
        <w:rPr>
          <w:sz w:val="28"/>
          <w:szCs w:val="28"/>
        </w:rPr>
        <w:t xml:space="preserve"> </w:t>
      </w:r>
      <w:proofErr w:type="spellStart"/>
      <w:r w:rsidRPr="00692764">
        <w:rPr>
          <w:sz w:val="28"/>
          <w:szCs w:val="28"/>
        </w:rPr>
        <w:t>або</w:t>
      </w:r>
      <w:proofErr w:type="spellEnd"/>
      <w:r w:rsidRPr="00692764">
        <w:rPr>
          <w:sz w:val="28"/>
          <w:szCs w:val="28"/>
        </w:rPr>
        <w:t xml:space="preserve"> </w:t>
      </w:r>
      <w:proofErr w:type="spellStart"/>
      <w:r w:rsidRPr="00692764">
        <w:rPr>
          <w:sz w:val="28"/>
          <w:szCs w:val="28"/>
        </w:rPr>
        <w:t>іншого</w:t>
      </w:r>
      <w:proofErr w:type="spellEnd"/>
      <w:r w:rsidRPr="00692764">
        <w:rPr>
          <w:sz w:val="28"/>
          <w:szCs w:val="28"/>
        </w:rPr>
        <w:t xml:space="preserve"> </w:t>
      </w:r>
      <w:proofErr w:type="spellStart"/>
      <w:r w:rsidRPr="00692764">
        <w:rPr>
          <w:sz w:val="28"/>
          <w:szCs w:val="28"/>
        </w:rPr>
        <w:t>уповноваженого</w:t>
      </w:r>
      <w:proofErr w:type="spellEnd"/>
      <w:r w:rsidRPr="00692764">
        <w:rPr>
          <w:sz w:val="28"/>
          <w:szCs w:val="28"/>
        </w:rPr>
        <w:t xml:space="preserve"> члена </w:t>
      </w:r>
      <w:proofErr w:type="spellStart"/>
      <w:r w:rsidRPr="00692764">
        <w:rPr>
          <w:sz w:val="28"/>
          <w:szCs w:val="28"/>
        </w:rPr>
        <w:t>попереднього</w:t>
      </w:r>
      <w:proofErr w:type="spellEnd"/>
      <w:r w:rsidRPr="00692764">
        <w:rPr>
          <w:sz w:val="28"/>
          <w:szCs w:val="28"/>
        </w:rPr>
        <w:t xml:space="preserve"> складу </w:t>
      </w:r>
      <w:proofErr w:type="spellStart"/>
      <w:r w:rsidRPr="00692764">
        <w:rPr>
          <w:sz w:val="28"/>
          <w:szCs w:val="28"/>
        </w:rPr>
        <w:t>Громадської</w:t>
      </w:r>
      <w:proofErr w:type="spellEnd"/>
      <w:r w:rsidRPr="00692764">
        <w:rPr>
          <w:sz w:val="28"/>
          <w:szCs w:val="28"/>
        </w:rPr>
        <w:t xml:space="preserve"> ради про </w:t>
      </w:r>
      <w:proofErr w:type="spellStart"/>
      <w:r w:rsidRPr="00692764">
        <w:rPr>
          <w:sz w:val="28"/>
          <w:szCs w:val="28"/>
        </w:rPr>
        <w:t>її</w:t>
      </w:r>
      <w:proofErr w:type="spellEnd"/>
      <w:r w:rsidRPr="00692764">
        <w:rPr>
          <w:sz w:val="28"/>
          <w:szCs w:val="28"/>
        </w:rPr>
        <w:t xml:space="preserve"> </w:t>
      </w:r>
      <w:proofErr w:type="spellStart"/>
      <w:r w:rsidRPr="00692764">
        <w:rPr>
          <w:sz w:val="28"/>
          <w:szCs w:val="28"/>
        </w:rPr>
        <w:t>діяльність</w:t>
      </w:r>
      <w:proofErr w:type="spellEnd"/>
      <w:r w:rsidRPr="00692764">
        <w:rPr>
          <w:sz w:val="28"/>
          <w:szCs w:val="28"/>
        </w:rPr>
        <w:t xml:space="preserve">, </w:t>
      </w:r>
      <w:proofErr w:type="spellStart"/>
      <w:r w:rsidRPr="00692764">
        <w:rPr>
          <w:sz w:val="28"/>
          <w:szCs w:val="28"/>
        </w:rPr>
        <w:t>якщо</w:t>
      </w:r>
      <w:proofErr w:type="spellEnd"/>
      <w:r w:rsidRPr="00692764">
        <w:rPr>
          <w:sz w:val="28"/>
          <w:szCs w:val="28"/>
        </w:rPr>
        <w:t xml:space="preserve"> </w:t>
      </w:r>
      <w:proofErr w:type="spellStart"/>
      <w:r w:rsidRPr="00692764">
        <w:rPr>
          <w:sz w:val="28"/>
          <w:szCs w:val="28"/>
        </w:rPr>
        <w:t>така</w:t>
      </w:r>
      <w:proofErr w:type="spellEnd"/>
      <w:r w:rsidRPr="00692764">
        <w:rPr>
          <w:sz w:val="28"/>
          <w:szCs w:val="28"/>
        </w:rPr>
        <w:t xml:space="preserve"> рада </w:t>
      </w:r>
      <w:proofErr w:type="spellStart"/>
      <w:r w:rsidRPr="00692764">
        <w:rPr>
          <w:sz w:val="28"/>
          <w:szCs w:val="28"/>
        </w:rPr>
        <w:t>була</w:t>
      </w:r>
      <w:proofErr w:type="spellEnd"/>
      <w:r w:rsidRPr="00692764">
        <w:rPr>
          <w:sz w:val="28"/>
          <w:szCs w:val="28"/>
        </w:rPr>
        <w:t xml:space="preserve"> </w:t>
      </w:r>
      <w:proofErr w:type="spellStart"/>
      <w:r w:rsidRPr="00692764">
        <w:rPr>
          <w:sz w:val="28"/>
          <w:szCs w:val="28"/>
        </w:rPr>
        <w:t>утворена</w:t>
      </w:r>
      <w:proofErr w:type="spellEnd"/>
      <w:r w:rsidRPr="00692764">
        <w:rPr>
          <w:sz w:val="28"/>
          <w:szCs w:val="28"/>
        </w:rPr>
        <w:t xml:space="preserve">, а </w:t>
      </w:r>
      <w:proofErr w:type="spellStart"/>
      <w:r w:rsidRPr="00692764">
        <w:rPr>
          <w:sz w:val="28"/>
          <w:szCs w:val="28"/>
        </w:rPr>
        <w:t>також</w:t>
      </w:r>
      <w:proofErr w:type="spellEnd"/>
      <w:r w:rsidRPr="00692764">
        <w:rPr>
          <w:sz w:val="28"/>
          <w:szCs w:val="28"/>
        </w:rPr>
        <w:t xml:space="preserve"> </w:t>
      </w:r>
      <w:proofErr w:type="spellStart"/>
      <w:proofErr w:type="gramStart"/>
      <w:r w:rsidRPr="00692764">
        <w:rPr>
          <w:sz w:val="28"/>
          <w:szCs w:val="28"/>
        </w:rPr>
        <w:t>обирається</w:t>
      </w:r>
      <w:proofErr w:type="spellEnd"/>
      <w:proofErr w:type="gramEnd"/>
      <w:r w:rsidRPr="00692764">
        <w:rPr>
          <w:sz w:val="28"/>
          <w:szCs w:val="28"/>
        </w:rPr>
        <w:t xml:space="preserve"> </w:t>
      </w:r>
      <w:proofErr w:type="spellStart"/>
      <w:r w:rsidRPr="00692764">
        <w:rPr>
          <w:sz w:val="28"/>
          <w:szCs w:val="28"/>
        </w:rPr>
        <w:t>новий</w:t>
      </w:r>
      <w:proofErr w:type="spellEnd"/>
      <w:r w:rsidRPr="00692764">
        <w:rPr>
          <w:sz w:val="28"/>
          <w:szCs w:val="28"/>
        </w:rPr>
        <w:t xml:space="preserve"> склад </w:t>
      </w:r>
      <w:proofErr w:type="spellStart"/>
      <w:r w:rsidRPr="00692764">
        <w:rPr>
          <w:sz w:val="28"/>
          <w:szCs w:val="28"/>
        </w:rPr>
        <w:t>Громадської</w:t>
      </w:r>
      <w:proofErr w:type="spellEnd"/>
      <w:r w:rsidRPr="00692764">
        <w:rPr>
          <w:sz w:val="28"/>
          <w:szCs w:val="28"/>
        </w:rPr>
        <w:t xml:space="preserve"> ради.</w:t>
      </w:r>
    </w:p>
    <w:p w:rsidR="0005718D" w:rsidRPr="00692764" w:rsidRDefault="0005718D" w:rsidP="0005718D">
      <w:pPr>
        <w:ind w:firstLine="567"/>
        <w:jc w:val="both"/>
        <w:rPr>
          <w:sz w:val="28"/>
          <w:szCs w:val="28"/>
        </w:rPr>
      </w:pPr>
    </w:p>
    <w:p w:rsidR="0005718D" w:rsidRPr="00692764" w:rsidRDefault="0005718D" w:rsidP="0005718D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692764">
        <w:rPr>
          <w:sz w:val="28"/>
          <w:szCs w:val="28"/>
        </w:rPr>
        <w:t>Р</w:t>
      </w:r>
      <w:proofErr w:type="gramEnd"/>
      <w:r w:rsidRPr="00692764">
        <w:rPr>
          <w:sz w:val="28"/>
          <w:szCs w:val="28"/>
        </w:rPr>
        <w:t>ішення</w:t>
      </w:r>
      <w:proofErr w:type="spellEnd"/>
      <w:r w:rsidRPr="00692764">
        <w:rPr>
          <w:sz w:val="28"/>
          <w:szCs w:val="28"/>
        </w:rPr>
        <w:t xml:space="preserve"> </w:t>
      </w:r>
      <w:proofErr w:type="spellStart"/>
      <w:r w:rsidRPr="00692764">
        <w:rPr>
          <w:sz w:val="28"/>
          <w:szCs w:val="28"/>
        </w:rPr>
        <w:t>установчих</w:t>
      </w:r>
      <w:proofErr w:type="spellEnd"/>
      <w:r w:rsidRPr="00692764">
        <w:rPr>
          <w:sz w:val="28"/>
          <w:szCs w:val="28"/>
        </w:rPr>
        <w:t xml:space="preserve"> </w:t>
      </w:r>
      <w:proofErr w:type="spellStart"/>
      <w:r w:rsidRPr="00692764">
        <w:rPr>
          <w:sz w:val="28"/>
          <w:szCs w:val="28"/>
        </w:rPr>
        <w:t>зборів</w:t>
      </w:r>
      <w:proofErr w:type="spellEnd"/>
      <w:r w:rsidRPr="00692764">
        <w:rPr>
          <w:sz w:val="28"/>
          <w:szCs w:val="28"/>
        </w:rPr>
        <w:t xml:space="preserve"> </w:t>
      </w:r>
      <w:proofErr w:type="spellStart"/>
      <w:r w:rsidRPr="00692764">
        <w:rPr>
          <w:sz w:val="28"/>
          <w:szCs w:val="28"/>
        </w:rPr>
        <w:t>оформляється</w:t>
      </w:r>
      <w:proofErr w:type="spellEnd"/>
      <w:r w:rsidRPr="00692764">
        <w:rPr>
          <w:sz w:val="28"/>
          <w:szCs w:val="28"/>
        </w:rPr>
        <w:t xml:space="preserve"> протоколом, </w:t>
      </w:r>
      <w:proofErr w:type="spellStart"/>
      <w:r w:rsidRPr="00692764">
        <w:rPr>
          <w:sz w:val="28"/>
          <w:szCs w:val="28"/>
        </w:rPr>
        <w:t>який</w:t>
      </w:r>
      <w:proofErr w:type="spellEnd"/>
      <w:r w:rsidRPr="00692764">
        <w:rPr>
          <w:sz w:val="28"/>
          <w:szCs w:val="28"/>
        </w:rPr>
        <w:t xml:space="preserve"> </w:t>
      </w:r>
      <w:proofErr w:type="spellStart"/>
      <w:r w:rsidRPr="00692764">
        <w:rPr>
          <w:sz w:val="28"/>
          <w:szCs w:val="28"/>
        </w:rPr>
        <w:t>складається</w:t>
      </w:r>
      <w:proofErr w:type="spellEnd"/>
      <w:r w:rsidRPr="00692764">
        <w:rPr>
          <w:sz w:val="28"/>
          <w:szCs w:val="28"/>
        </w:rPr>
        <w:t xml:space="preserve"> </w:t>
      </w:r>
      <w:proofErr w:type="spellStart"/>
      <w:r w:rsidRPr="00692764">
        <w:rPr>
          <w:sz w:val="28"/>
          <w:szCs w:val="28"/>
        </w:rPr>
        <w:t>протягом</w:t>
      </w:r>
      <w:proofErr w:type="spellEnd"/>
      <w:r w:rsidRPr="00692764">
        <w:rPr>
          <w:sz w:val="28"/>
          <w:szCs w:val="28"/>
        </w:rPr>
        <w:t xml:space="preserve"> </w:t>
      </w:r>
      <w:proofErr w:type="spellStart"/>
      <w:r w:rsidRPr="00692764">
        <w:rPr>
          <w:sz w:val="28"/>
          <w:szCs w:val="28"/>
        </w:rPr>
        <w:t>трьох</w:t>
      </w:r>
      <w:proofErr w:type="spellEnd"/>
      <w:r w:rsidRPr="00692764">
        <w:rPr>
          <w:sz w:val="28"/>
          <w:szCs w:val="28"/>
        </w:rPr>
        <w:t xml:space="preserve"> </w:t>
      </w:r>
      <w:proofErr w:type="spellStart"/>
      <w:r w:rsidRPr="00692764">
        <w:rPr>
          <w:sz w:val="28"/>
          <w:szCs w:val="28"/>
        </w:rPr>
        <w:t>робочих</w:t>
      </w:r>
      <w:proofErr w:type="spellEnd"/>
      <w:r w:rsidRPr="00692764">
        <w:rPr>
          <w:sz w:val="28"/>
          <w:szCs w:val="28"/>
        </w:rPr>
        <w:t xml:space="preserve"> </w:t>
      </w:r>
      <w:proofErr w:type="spellStart"/>
      <w:r w:rsidRPr="00692764">
        <w:rPr>
          <w:sz w:val="28"/>
          <w:szCs w:val="28"/>
        </w:rPr>
        <w:t>днів</w:t>
      </w:r>
      <w:proofErr w:type="spellEnd"/>
      <w:r w:rsidRPr="00692764">
        <w:rPr>
          <w:sz w:val="28"/>
          <w:szCs w:val="28"/>
        </w:rPr>
        <w:t xml:space="preserve"> з моменту </w:t>
      </w:r>
      <w:proofErr w:type="spellStart"/>
      <w:r w:rsidRPr="00692764">
        <w:rPr>
          <w:sz w:val="28"/>
          <w:szCs w:val="28"/>
        </w:rPr>
        <w:t>проведення</w:t>
      </w:r>
      <w:proofErr w:type="spellEnd"/>
      <w:r w:rsidRPr="00692764">
        <w:rPr>
          <w:sz w:val="28"/>
          <w:szCs w:val="28"/>
        </w:rPr>
        <w:t xml:space="preserve"> </w:t>
      </w:r>
      <w:proofErr w:type="spellStart"/>
      <w:r w:rsidRPr="00692764">
        <w:rPr>
          <w:sz w:val="28"/>
          <w:szCs w:val="28"/>
        </w:rPr>
        <w:t>установчих</w:t>
      </w:r>
      <w:proofErr w:type="spellEnd"/>
      <w:r w:rsidRPr="00692764">
        <w:rPr>
          <w:sz w:val="28"/>
          <w:szCs w:val="28"/>
        </w:rPr>
        <w:t xml:space="preserve"> </w:t>
      </w:r>
      <w:proofErr w:type="spellStart"/>
      <w:r w:rsidRPr="00692764">
        <w:rPr>
          <w:sz w:val="28"/>
          <w:szCs w:val="28"/>
        </w:rPr>
        <w:t>зборів</w:t>
      </w:r>
      <w:proofErr w:type="spellEnd"/>
      <w:r w:rsidRPr="00692764">
        <w:rPr>
          <w:sz w:val="28"/>
          <w:szCs w:val="28"/>
        </w:rPr>
        <w:t xml:space="preserve">, </w:t>
      </w:r>
      <w:proofErr w:type="spellStart"/>
      <w:r w:rsidRPr="00692764">
        <w:rPr>
          <w:sz w:val="28"/>
          <w:szCs w:val="28"/>
        </w:rPr>
        <w:t>підписується</w:t>
      </w:r>
      <w:proofErr w:type="spellEnd"/>
      <w:r w:rsidRPr="00692764">
        <w:rPr>
          <w:sz w:val="28"/>
          <w:szCs w:val="28"/>
        </w:rPr>
        <w:t xml:space="preserve"> головою та секретарем </w:t>
      </w:r>
      <w:proofErr w:type="spellStart"/>
      <w:r w:rsidRPr="00692764">
        <w:rPr>
          <w:sz w:val="28"/>
          <w:szCs w:val="28"/>
        </w:rPr>
        <w:t>установчих</w:t>
      </w:r>
      <w:proofErr w:type="spellEnd"/>
      <w:r w:rsidRPr="00692764">
        <w:rPr>
          <w:sz w:val="28"/>
          <w:szCs w:val="28"/>
        </w:rPr>
        <w:t xml:space="preserve"> </w:t>
      </w:r>
      <w:proofErr w:type="spellStart"/>
      <w:r w:rsidRPr="00692764">
        <w:rPr>
          <w:sz w:val="28"/>
          <w:szCs w:val="28"/>
        </w:rPr>
        <w:t>зборів</w:t>
      </w:r>
      <w:proofErr w:type="spellEnd"/>
      <w:r w:rsidRPr="00692764">
        <w:rPr>
          <w:sz w:val="28"/>
          <w:szCs w:val="28"/>
        </w:rPr>
        <w:t xml:space="preserve"> і </w:t>
      </w:r>
      <w:proofErr w:type="spellStart"/>
      <w:r w:rsidRPr="00692764">
        <w:rPr>
          <w:sz w:val="28"/>
          <w:szCs w:val="28"/>
        </w:rPr>
        <w:t>подається</w:t>
      </w:r>
      <w:proofErr w:type="spellEnd"/>
      <w:r w:rsidRPr="00692764">
        <w:rPr>
          <w:sz w:val="28"/>
          <w:szCs w:val="28"/>
        </w:rPr>
        <w:t xml:space="preserve"> </w:t>
      </w:r>
      <w:proofErr w:type="spellStart"/>
      <w:r w:rsidRPr="00692764">
        <w:rPr>
          <w:sz w:val="28"/>
          <w:szCs w:val="28"/>
        </w:rPr>
        <w:t>Пенсійному</w:t>
      </w:r>
      <w:proofErr w:type="spellEnd"/>
      <w:r w:rsidRPr="00692764">
        <w:rPr>
          <w:sz w:val="28"/>
          <w:szCs w:val="28"/>
        </w:rPr>
        <w:t xml:space="preserve"> фонду </w:t>
      </w:r>
      <w:proofErr w:type="spellStart"/>
      <w:r w:rsidRPr="00692764">
        <w:rPr>
          <w:sz w:val="28"/>
          <w:szCs w:val="28"/>
        </w:rPr>
        <w:t>України</w:t>
      </w:r>
      <w:proofErr w:type="spellEnd"/>
      <w:r w:rsidRPr="00692764">
        <w:rPr>
          <w:sz w:val="28"/>
          <w:szCs w:val="28"/>
        </w:rPr>
        <w:t>.</w:t>
      </w:r>
    </w:p>
    <w:p w:rsidR="0005718D" w:rsidRPr="00692764" w:rsidRDefault="0005718D" w:rsidP="0005718D">
      <w:pPr>
        <w:ind w:firstLine="567"/>
        <w:jc w:val="both"/>
        <w:rPr>
          <w:sz w:val="28"/>
          <w:szCs w:val="28"/>
        </w:rPr>
      </w:pPr>
    </w:p>
    <w:p w:rsidR="0005718D" w:rsidRPr="00692764" w:rsidRDefault="0005718D" w:rsidP="0005718D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692764">
        <w:rPr>
          <w:sz w:val="28"/>
          <w:szCs w:val="28"/>
        </w:rPr>
        <w:t>Пенсійний</w:t>
      </w:r>
      <w:proofErr w:type="spellEnd"/>
      <w:r w:rsidRPr="00692764">
        <w:rPr>
          <w:sz w:val="28"/>
          <w:szCs w:val="28"/>
        </w:rPr>
        <w:t xml:space="preserve"> фонд </w:t>
      </w:r>
      <w:proofErr w:type="spellStart"/>
      <w:r w:rsidRPr="00692764">
        <w:rPr>
          <w:sz w:val="28"/>
          <w:szCs w:val="28"/>
        </w:rPr>
        <w:t>України</w:t>
      </w:r>
      <w:proofErr w:type="spellEnd"/>
      <w:r w:rsidRPr="00692764">
        <w:rPr>
          <w:sz w:val="28"/>
          <w:szCs w:val="28"/>
        </w:rPr>
        <w:t xml:space="preserve"> </w:t>
      </w:r>
      <w:proofErr w:type="spellStart"/>
      <w:r w:rsidRPr="00692764">
        <w:rPr>
          <w:sz w:val="28"/>
          <w:szCs w:val="28"/>
        </w:rPr>
        <w:t>оприлюднює</w:t>
      </w:r>
      <w:proofErr w:type="spellEnd"/>
      <w:r w:rsidRPr="00692764">
        <w:rPr>
          <w:sz w:val="28"/>
          <w:szCs w:val="28"/>
        </w:rPr>
        <w:t xml:space="preserve"> протокол </w:t>
      </w:r>
      <w:proofErr w:type="spellStart"/>
      <w:r w:rsidRPr="00692764">
        <w:rPr>
          <w:sz w:val="28"/>
          <w:szCs w:val="28"/>
        </w:rPr>
        <w:t>установчих</w:t>
      </w:r>
      <w:proofErr w:type="spellEnd"/>
      <w:r w:rsidRPr="00692764">
        <w:rPr>
          <w:sz w:val="28"/>
          <w:szCs w:val="28"/>
        </w:rPr>
        <w:t xml:space="preserve"> </w:t>
      </w:r>
      <w:proofErr w:type="spellStart"/>
      <w:r w:rsidRPr="00692764">
        <w:rPr>
          <w:sz w:val="28"/>
          <w:szCs w:val="28"/>
        </w:rPr>
        <w:t>зборів</w:t>
      </w:r>
      <w:proofErr w:type="spellEnd"/>
      <w:r w:rsidRPr="00692764">
        <w:rPr>
          <w:sz w:val="28"/>
          <w:szCs w:val="28"/>
        </w:rPr>
        <w:t xml:space="preserve"> на </w:t>
      </w:r>
      <w:proofErr w:type="spellStart"/>
      <w:r w:rsidRPr="00692764">
        <w:rPr>
          <w:sz w:val="28"/>
          <w:szCs w:val="28"/>
        </w:rPr>
        <w:t>інформаційній</w:t>
      </w:r>
      <w:proofErr w:type="spellEnd"/>
      <w:r w:rsidRPr="00692764">
        <w:rPr>
          <w:sz w:val="28"/>
          <w:szCs w:val="28"/>
        </w:rPr>
        <w:t xml:space="preserve"> </w:t>
      </w:r>
      <w:proofErr w:type="spellStart"/>
      <w:r w:rsidRPr="00692764">
        <w:rPr>
          <w:sz w:val="28"/>
          <w:szCs w:val="28"/>
        </w:rPr>
        <w:t>сторінці</w:t>
      </w:r>
      <w:proofErr w:type="spellEnd"/>
      <w:r w:rsidRPr="00692764">
        <w:rPr>
          <w:sz w:val="28"/>
          <w:szCs w:val="28"/>
        </w:rPr>
        <w:t xml:space="preserve"> веб-порталу </w:t>
      </w:r>
      <w:proofErr w:type="spellStart"/>
      <w:r w:rsidRPr="00692764">
        <w:rPr>
          <w:sz w:val="28"/>
          <w:szCs w:val="28"/>
        </w:rPr>
        <w:t>електронних</w:t>
      </w:r>
      <w:proofErr w:type="spellEnd"/>
      <w:r w:rsidRPr="00692764">
        <w:rPr>
          <w:sz w:val="28"/>
          <w:szCs w:val="28"/>
        </w:rPr>
        <w:t xml:space="preserve"> </w:t>
      </w:r>
      <w:proofErr w:type="spellStart"/>
      <w:r w:rsidRPr="00692764">
        <w:rPr>
          <w:sz w:val="28"/>
          <w:szCs w:val="28"/>
        </w:rPr>
        <w:t>послуг</w:t>
      </w:r>
      <w:proofErr w:type="spellEnd"/>
      <w:r w:rsidRPr="00692764">
        <w:rPr>
          <w:sz w:val="28"/>
          <w:szCs w:val="28"/>
        </w:rPr>
        <w:t xml:space="preserve"> </w:t>
      </w:r>
      <w:proofErr w:type="spellStart"/>
      <w:r w:rsidRPr="00692764">
        <w:rPr>
          <w:sz w:val="28"/>
          <w:szCs w:val="28"/>
        </w:rPr>
        <w:t>Пенсійного</w:t>
      </w:r>
      <w:proofErr w:type="spellEnd"/>
      <w:r w:rsidRPr="00692764">
        <w:rPr>
          <w:sz w:val="28"/>
          <w:szCs w:val="28"/>
        </w:rPr>
        <w:t xml:space="preserve"> фонду </w:t>
      </w:r>
      <w:proofErr w:type="spellStart"/>
      <w:r w:rsidRPr="00692764">
        <w:rPr>
          <w:sz w:val="28"/>
          <w:szCs w:val="28"/>
        </w:rPr>
        <w:t>України</w:t>
      </w:r>
      <w:proofErr w:type="spellEnd"/>
      <w:r w:rsidRPr="00692764">
        <w:rPr>
          <w:sz w:val="28"/>
          <w:szCs w:val="28"/>
        </w:rPr>
        <w:t xml:space="preserve"> та в </w:t>
      </w:r>
      <w:proofErr w:type="spellStart"/>
      <w:r w:rsidRPr="00692764">
        <w:rPr>
          <w:sz w:val="28"/>
          <w:szCs w:val="28"/>
        </w:rPr>
        <w:t>інший</w:t>
      </w:r>
      <w:proofErr w:type="spellEnd"/>
      <w:r w:rsidRPr="00692764">
        <w:rPr>
          <w:sz w:val="28"/>
          <w:szCs w:val="28"/>
        </w:rPr>
        <w:t xml:space="preserve"> </w:t>
      </w:r>
      <w:proofErr w:type="spellStart"/>
      <w:r w:rsidRPr="00692764">
        <w:rPr>
          <w:sz w:val="28"/>
          <w:szCs w:val="28"/>
        </w:rPr>
        <w:t>прийнятний</w:t>
      </w:r>
      <w:proofErr w:type="spellEnd"/>
      <w:r w:rsidRPr="00692764">
        <w:rPr>
          <w:sz w:val="28"/>
          <w:szCs w:val="28"/>
        </w:rPr>
        <w:t xml:space="preserve"> </w:t>
      </w:r>
      <w:proofErr w:type="spellStart"/>
      <w:r w:rsidRPr="00692764">
        <w:rPr>
          <w:sz w:val="28"/>
          <w:szCs w:val="28"/>
        </w:rPr>
        <w:t>спосіб</w:t>
      </w:r>
      <w:proofErr w:type="spellEnd"/>
      <w:r w:rsidRPr="00692764">
        <w:rPr>
          <w:sz w:val="28"/>
          <w:szCs w:val="28"/>
        </w:rPr>
        <w:t xml:space="preserve"> </w:t>
      </w:r>
      <w:proofErr w:type="spellStart"/>
      <w:r w:rsidRPr="00692764">
        <w:rPr>
          <w:sz w:val="28"/>
          <w:szCs w:val="28"/>
        </w:rPr>
        <w:t>протягом</w:t>
      </w:r>
      <w:proofErr w:type="spellEnd"/>
      <w:r w:rsidRPr="00692764">
        <w:rPr>
          <w:sz w:val="28"/>
          <w:szCs w:val="28"/>
        </w:rPr>
        <w:t xml:space="preserve"> </w:t>
      </w:r>
      <w:proofErr w:type="spellStart"/>
      <w:r w:rsidRPr="00692764">
        <w:rPr>
          <w:sz w:val="28"/>
          <w:szCs w:val="28"/>
        </w:rPr>
        <w:t>трьох</w:t>
      </w:r>
      <w:proofErr w:type="spellEnd"/>
      <w:r w:rsidRPr="00692764">
        <w:rPr>
          <w:sz w:val="28"/>
          <w:szCs w:val="28"/>
        </w:rPr>
        <w:t xml:space="preserve"> </w:t>
      </w:r>
      <w:proofErr w:type="spellStart"/>
      <w:r w:rsidRPr="00692764">
        <w:rPr>
          <w:sz w:val="28"/>
          <w:szCs w:val="28"/>
        </w:rPr>
        <w:t>робочих</w:t>
      </w:r>
      <w:proofErr w:type="spellEnd"/>
      <w:r w:rsidRPr="00692764">
        <w:rPr>
          <w:sz w:val="28"/>
          <w:szCs w:val="28"/>
        </w:rPr>
        <w:t xml:space="preserve"> </w:t>
      </w:r>
      <w:proofErr w:type="spellStart"/>
      <w:r w:rsidRPr="00692764">
        <w:rPr>
          <w:sz w:val="28"/>
          <w:szCs w:val="28"/>
        </w:rPr>
        <w:t>днів</w:t>
      </w:r>
      <w:proofErr w:type="spellEnd"/>
      <w:r w:rsidRPr="00692764">
        <w:rPr>
          <w:sz w:val="28"/>
          <w:szCs w:val="28"/>
        </w:rPr>
        <w:t xml:space="preserve"> з моменту </w:t>
      </w:r>
      <w:proofErr w:type="spellStart"/>
      <w:r w:rsidRPr="00692764">
        <w:rPr>
          <w:sz w:val="28"/>
          <w:szCs w:val="28"/>
        </w:rPr>
        <w:t>його</w:t>
      </w:r>
      <w:proofErr w:type="spellEnd"/>
      <w:r w:rsidRPr="00692764">
        <w:rPr>
          <w:sz w:val="28"/>
          <w:szCs w:val="28"/>
        </w:rPr>
        <w:t xml:space="preserve"> </w:t>
      </w:r>
      <w:proofErr w:type="spellStart"/>
      <w:r w:rsidRPr="00692764">
        <w:rPr>
          <w:sz w:val="28"/>
          <w:szCs w:val="28"/>
        </w:rPr>
        <w:t>надходження</w:t>
      </w:r>
      <w:proofErr w:type="spellEnd"/>
      <w:r w:rsidRPr="00692764">
        <w:rPr>
          <w:sz w:val="28"/>
          <w:szCs w:val="28"/>
        </w:rPr>
        <w:t>.</w:t>
      </w:r>
    </w:p>
    <w:p w:rsidR="0005718D" w:rsidRPr="00692764" w:rsidRDefault="0005718D" w:rsidP="0005718D">
      <w:pPr>
        <w:ind w:firstLine="567"/>
        <w:jc w:val="both"/>
        <w:rPr>
          <w:sz w:val="28"/>
          <w:szCs w:val="28"/>
          <w:lang w:val="uk-UA"/>
        </w:rPr>
      </w:pPr>
    </w:p>
    <w:p w:rsidR="000C7C12" w:rsidRPr="0005718D" w:rsidRDefault="000C7C12">
      <w:pPr>
        <w:rPr>
          <w:lang w:val="uk-UA"/>
        </w:rPr>
      </w:pPr>
      <w:bookmarkStart w:id="0" w:name="_GoBack"/>
      <w:bookmarkEnd w:id="0"/>
    </w:p>
    <w:sectPr w:rsidR="000C7C12" w:rsidRPr="000571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444"/>
    <w:rsid w:val="0005718D"/>
    <w:rsid w:val="000C7C12"/>
    <w:rsid w:val="00DD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2487</Words>
  <Characters>1418</Characters>
  <Application>Microsoft Office Word</Application>
  <DocSecurity>0</DocSecurity>
  <Lines>11</Lines>
  <Paragraphs>7</Paragraphs>
  <ScaleCrop>false</ScaleCrop>
  <Company/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Tysiachna</dc:creator>
  <cp:keywords/>
  <dc:description/>
  <cp:lastModifiedBy>Tysiachna</cp:lastModifiedBy>
  <cp:revision>2</cp:revision>
  <dcterms:created xsi:type="dcterms:W3CDTF">2019-03-07T09:21:00Z</dcterms:created>
  <dcterms:modified xsi:type="dcterms:W3CDTF">2019-03-07T09:22:00Z</dcterms:modified>
</cp:coreProperties>
</file>