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A63C3C">
        <w:trPr>
          <w:trHeight w:val="430"/>
        </w:trPr>
        <w:tc>
          <w:tcPr>
            <w:tcW w:w="9571" w:type="dxa"/>
          </w:tcPr>
          <w:p w:rsidR="000D3DFB" w:rsidRPr="00A63C3C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A63C3C">
        <w:trPr>
          <w:trHeight w:val="1653"/>
        </w:trPr>
        <w:tc>
          <w:tcPr>
            <w:tcW w:w="9571" w:type="dxa"/>
          </w:tcPr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A63C3C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A63C3C" w:rsidRDefault="000628FE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</w:t>
            </w:r>
            <w:r w:rsidR="00501CE0">
              <w:rPr>
                <w:rFonts w:ascii="Times New Roman" w:hAnsi="Times New Roman"/>
                <w:sz w:val="28"/>
                <w:szCs w:val="28"/>
              </w:rPr>
              <w:t>____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501CE0">
              <w:rPr>
                <w:rFonts w:ascii="Times New Roman" w:hAnsi="Times New Roman"/>
                <w:sz w:val="28"/>
                <w:szCs w:val="28"/>
              </w:rPr>
              <w:t>Лариса ДИКА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0628FE">
              <w:rPr>
                <w:rFonts w:ascii="Times New Roman" w:hAnsi="Times New Roman"/>
                <w:sz w:val="28"/>
                <w:szCs w:val="28"/>
              </w:rPr>
              <w:t>5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A63C3C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A63C3C" w:rsidRDefault="004E4E05" w:rsidP="00BF0E45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3C3C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A63C3C" w:rsidRDefault="004E4E05" w:rsidP="00BF0E45">
      <w:pPr>
        <w:spacing w:line="240" w:lineRule="auto"/>
        <w:ind w:firstLine="0"/>
        <w:jc w:val="center"/>
      </w:pPr>
      <w:r w:rsidRPr="00A63C3C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A63C3C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4A1C9C" w:rsidRPr="00A63C3C" w:rsidRDefault="004E4E05" w:rsidP="004A1C9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3C3C">
        <w:rPr>
          <w:rFonts w:ascii="Times New Roman" w:hAnsi="Times New Roman"/>
          <w:b/>
          <w:sz w:val="28"/>
          <w:szCs w:val="28"/>
        </w:rPr>
        <w:t xml:space="preserve">державної служби категорії «В» </w:t>
      </w:r>
      <w:bookmarkEnd w:id="0"/>
      <w:r w:rsidR="00353C79" w:rsidRPr="00A63C3C">
        <w:rPr>
          <w:rFonts w:ascii="Times New Roman" w:hAnsi="Times New Roman"/>
          <w:b/>
          <w:sz w:val="28"/>
          <w:szCs w:val="28"/>
        </w:rPr>
        <w:t xml:space="preserve">- </w:t>
      </w:r>
      <w:r w:rsidR="004518A8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501CE0">
        <w:rPr>
          <w:rFonts w:ascii="Times New Roman" w:hAnsi="Times New Roman"/>
          <w:b/>
          <w:sz w:val="28"/>
          <w:szCs w:val="28"/>
        </w:rPr>
        <w:t>оцифрування документів та обробки даних</w:t>
      </w:r>
      <w:r w:rsidR="004518A8">
        <w:rPr>
          <w:rFonts w:ascii="Times New Roman" w:hAnsi="Times New Roman"/>
          <w:b/>
          <w:sz w:val="28"/>
          <w:szCs w:val="28"/>
        </w:rPr>
        <w:t xml:space="preserve"> Управління пенсійного забезпечення, надання страхових виплат, соціальних послуг, житлових субсидій та пільг</w:t>
      </w:r>
      <w:r w:rsidR="00E35401">
        <w:rPr>
          <w:rFonts w:ascii="Times New Roman" w:hAnsi="Times New Roman"/>
          <w:b/>
          <w:sz w:val="28"/>
          <w:szCs w:val="28"/>
        </w:rPr>
        <w:t xml:space="preserve"> </w:t>
      </w:r>
      <w:r w:rsidR="003870FD">
        <w:rPr>
          <w:rFonts w:ascii="Times New Roman" w:hAnsi="Times New Roman"/>
          <w:b/>
          <w:sz w:val="28"/>
          <w:szCs w:val="28"/>
        </w:rPr>
        <w:t>– 2</w:t>
      </w:r>
      <w:r w:rsidR="004518A8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F33329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329" w:rsidRPr="00A63C3C" w:rsidRDefault="00F3332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1513" w:rsidRPr="003008BD" w:rsidRDefault="00E61513" w:rsidP="00E61513">
            <w:pPr>
              <w:pStyle w:val="af1"/>
              <w:widowControl w:val="0"/>
              <w:spacing w:before="0" w:after="0"/>
              <w:jc w:val="both"/>
            </w:pPr>
            <w:r w:rsidRPr="003008BD">
              <w:rPr>
                <w:rStyle w:val="af5"/>
                <w:color w:val="000000"/>
                <w:sz w:val="28"/>
                <w:szCs w:val="28"/>
                <w:lang w:eastAsia="ru-RU"/>
              </w:rPr>
              <w:t xml:space="preserve">1.Здійснює атрибутування документів наступних типів звернень: </w:t>
            </w:r>
          </w:p>
          <w:p w:rsidR="00E61513" w:rsidRPr="003008BD" w:rsidRDefault="00E61513" w:rsidP="00E61513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008BD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-Призначення пенсій, щомісячного довічного грошового утримання суддів у відставці;</w:t>
            </w:r>
          </w:p>
          <w:p w:rsidR="00E61513" w:rsidRPr="003008BD" w:rsidRDefault="00E61513" w:rsidP="00E61513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008BD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-Перерахунок пенсій, щомісячного довічного грошового утримання суддів у від</w:t>
            </w:r>
            <w:r w:rsidR="005F7B9B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ставці</w:t>
            </w:r>
            <w:r w:rsidRPr="003008BD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;</w:t>
            </w:r>
          </w:p>
          <w:p w:rsidR="00E61513" w:rsidRPr="003008BD" w:rsidRDefault="00E61513" w:rsidP="00E61513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3008BD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-Призначення житлових субсидій  та пільг населенню для відшкодування витрат на оплату-житлово-комунальних послуг, придбання скрапленого газу, твердого та рідкого пічного палива;</w:t>
            </w:r>
          </w:p>
          <w:p w:rsidR="00E61513" w:rsidRPr="003008BD" w:rsidRDefault="00E61513" w:rsidP="00E61513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3008BD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-Перерахунок житлових субсидій  та пільг населенню для відшкодування витрат на оплату-житлово-комунальних послуг, придбання скрапленого газу, твердого та рідкого пічного палива;</w:t>
            </w:r>
          </w:p>
          <w:p w:rsidR="00E61513" w:rsidRPr="003008BD" w:rsidRDefault="00E61513" w:rsidP="00E61513">
            <w:pPr>
              <w:pStyle w:val="af1"/>
              <w:widowControl w:val="0"/>
              <w:spacing w:before="0" w:after="0"/>
              <w:jc w:val="both"/>
            </w:pPr>
            <w:r w:rsidRPr="003008BD">
              <w:rPr>
                <w:rStyle w:val="af5"/>
                <w:color w:val="000000"/>
                <w:sz w:val="28"/>
                <w:szCs w:val="28"/>
                <w:lang w:eastAsia="ru-RU"/>
              </w:rPr>
              <w:t>- Призначення (перерахунок) страхових виплат.</w:t>
            </w:r>
          </w:p>
          <w:p w:rsidR="00E61513" w:rsidRPr="003008BD" w:rsidRDefault="00E61513" w:rsidP="00E61513">
            <w:pPr>
              <w:pStyle w:val="af1"/>
              <w:widowControl w:val="0"/>
              <w:spacing w:before="0" w:after="0"/>
              <w:jc w:val="both"/>
            </w:pPr>
            <w:r w:rsidRPr="003008BD">
              <w:rPr>
                <w:rStyle w:val="af5"/>
                <w:color w:val="000000"/>
                <w:sz w:val="28"/>
                <w:szCs w:val="28"/>
                <w:lang w:eastAsia="ru-RU"/>
              </w:rPr>
              <w:t xml:space="preserve">2.Здійснює контроль за якістю отриманих сканованих документів, послідовність їх відображення. Повернення неякісно відсканованих документів на доопрацювання у підрозділ Управління обслуговування громадян. </w:t>
            </w:r>
          </w:p>
          <w:p w:rsidR="00E61513" w:rsidRPr="003008BD" w:rsidRDefault="00E61513" w:rsidP="00E61513">
            <w:pPr>
              <w:pStyle w:val="af1"/>
              <w:widowControl w:val="0"/>
              <w:spacing w:before="0" w:after="0"/>
              <w:jc w:val="both"/>
            </w:pPr>
            <w:r w:rsidRPr="003008BD">
              <w:rPr>
                <w:rStyle w:val="af5"/>
                <w:color w:val="000000"/>
                <w:sz w:val="28"/>
                <w:szCs w:val="28"/>
                <w:lang w:eastAsia="ru-RU"/>
              </w:rPr>
              <w:t>3.Здійснює пошук особи в реєстрі застрахованих осіб Державного реєстру загальнообов’язкового державного соціального страхування для здійснення прив’язки всіх документів доданих до звернення.</w:t>
            </w:r>
          </w:p>
          <w:p w:rsidR="00E61513" w:rsidRPr="003008BD" w:rsidRDefault="00E61513" w:rsidP="00E61513">
            <w:pPr>
              <w:pStyle w:val="af1"/>
              <w:widowControl w:val="0"/>
              <w:spacing w:before="0" w:after="0"/>
              <w:jc w:val="both"/>
            </w:pPr>
            <w:r w:rsidRPr="003008BD">
              <w:rPr>
                <w:rStyle w:val="af5"/>
                <w:color w:val="000000"/>
                <w:sz w:val="28"/>
                <w:szCs w:val="28"/>
                <w:lang w:eastAsia="ru-RU"/>
              </w:rPr>
              <w:t>4.Здійснює у АРМ «Ретроконверсія»:</w:t>
            </w:r>
          </w:p>
          <w:p w:rsidR="00E61513" w:rsidRPr="003008BD" w:rsidRDefault="00E61513" w:rsidP="00E61513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008BD">
              <w:rPr>
                <w:rFonts w:ascii="Times New Roman" w:hAnsi="Times New Roman"/>
                <w:color w:val="000000"/>
                <w:sz w:val="28"/>
                <w:szCs w:val="28"/>
              </w:rPr>
              <w:t>- сканування документів, що наявні в матеріалах паперових пенсійних справ;</w:t>
            </w:r>
          </w:p>
          <w:p w:rsidR="00E61513" w:rsidRPr="003008BD" w:rsidRDefault="00E61513" w:rsidP="00E61513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008BD">
              <w:rPr>
                <w:rFonts w:ascii="Times New Roman" w:hAnsi="Times New Roman"/>
                <w:color w:val="000000"/>
                <w:sz w:val="28"/>
                <w:szCs w:val="28"/>
              </w:rPr>
              <w:t>- обробки сканованих зображень та їх кадрування;</w:t>
            </w:r>
          </w:p>
          <w:p w:rsidR="00E61513" w:rsidRPr="003008BD" w:rsidRDefault="00E61513" w:rsidP="00E61513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008BD">
              <w:rPr>
                <w:rFonts w:ascii="Times New Roman" w:hAnsi="Times New Roman"/>
                <w:color w:val="000000"/>
                <w:sz w:val="28"/>
                <w:szCs w:val="28"/>
              </w:rPr>
              <w:t>- аналізу якості сформованих кадрів та за необхідності здійснення повторного сканування;</w:t>
            </w:r>
          </w:p>
          <w:p w:rsidR="00E61513" w:rsidRPr="003008BD" w:rsidRDefault="00E61513" w:rsidP="00E61513">
            <w:pPr>
              <w:pStyle w:val="af1"/>
              <w:widowControl w:val="0"/>
              <w:spacing w:before="0" w:after="0"/>
              <w:jc w:val="both"/>
            </w:pPr>
            <w:r w:rsidRPr="003008BD">
              <w:rPr>
                <w:rStyle w:val="af5"/>
                <w:color w:val="000000"/>
                <w:sz w:val="28"/>
                <w:szCs w:val="28"/>
                <w:lang w:eastAsia="ru-RU"/>
              </w:rPr>
              <w:lastRenderedPageBreak/>
              <w:t>-внесення атрибутів сканованих матеріалів та передача оцифрованої пенсійної   справи до центрального електронного архіву.</w:t>
            </w:r>
          </w:p>
          <w:p w:rsidR="00E61513" w:rsidRPr="003008BD" w:rsidRDefault="00E61513" w:rsidP="00E61513">
            <w:pPr>
              <w:pStyle w:val="af1"/>
              <w:widowControl w:val="0"/>
              <w:spacing w:before="0" w:after="0"/>
              <w:jc w:val="both"/>
            </w:pPr>
            <w:r w:rsidRPr="003008BD">
              <w:rPr>
                <w:rStyle w:val="af5"/>
                <w:color w:val="000000"/>
                <w:sz w:val="28"/>
                <w:szCs w:val="28"/>
                <w:lang w:eastAsia="ru-RU"/>
              </w:rPr>
              <w:t>5.Забезпечує своєчасне опрацювання документів, поданих для  оцифрування,  згідно встановлених термінів</w:t>
            </w:r>
          </w:p>
          <w:p w:rsidR="00E61513" w:rsidRPr="003008BD" w:rsidRDefault="00E61513" w:rsidP="00E61513">
            <w:pPr>
              <w:pStyle w:val="af1"/>
              <w:widowControl w:val="0"/>
              <w:spacing w:before="0" w:after="0"/>
              <w:jc w:val="both"/>
            </w:pPr>
            <w:r w:rsidRPr="003008BD">
              <w:rPr>
                <w:rStyle w:val="af5"/>
                <w:color w:val="000000"/>
                <w:sz w:val="28"/>
                <w:szCs w:val="28"/>
                <w:lang w:eastAsia="ru-RU"/>
              </w:rPr>
              <w:t>6.Здійснює аналіз роботи програмного забезпечення під час опрацювання пенсійної документації, документації для призначення житлових субсидій та пільг населенню.</w:t>
            </w:r>
          </w:p>
          <w:p w:rsidR="00E61513" w:rsidRPr="003008BD" w:rsidRDefault="00E61513" w:rsidP="00E61513">
            <w:pPr>
              <w:pStyle w:val="af1"/>
              <w:widowControl w:val="0"/>
              <w:spacing w:before="0" w:after="0"/>
              <w:jc w:val="both"/>
            </w:pPr>
            <w:r w:rsidRPr="003008BD">
              <w:rPr>
                <w:rStyle w:val="af5"/>
                <w:color w:val="000000"/>
                <w:sz w:val="28"/>
                <w:szCs w:val="28"/>
                <w:lang w:eastAsia="ru-RU"/>
              </w:rPr>
              <w:t>7.Ознайомлюється та опрацьовує документи інформаційного, довідкового, аналітичного характеру з питань, що належать до компетенції відділу.</w:t>
            </w:r>
          </w:p>
          <w:p w:rsidR="00E61513" w:rsidRPr="003008BD" w:rsidRDefault="00E61513" w:rsidP="00E61513">
            <w:pPr>
              <w:pStyle w:val="af1"/>
              <w:widowControl w:val="0"/>
              <w:spacing w:before="0" w:after="0"/>
              <w:jc w:val="both"/>
            </w:pPr>
            <w:r w:rsidRPr="003008BD">
              <w:rPr>
                <w:rStyle w:val="af5"/>
                <w:color w:val="000000"/>
                <w:sz w:val="28"/>
                <w:szCs w:val="28"/>
                <w:lang w:eastAsia="ru-RU"/>
              </w:rPr>
              <w:t>8.Підвищує рівень професійної компетентності (підготовка, підвищення кваліфікації за професійними (сертифікатними) та/або короткостроковими програмами, стажування, самоосвіта)</w:t>
            </w:r>
          </w:p>
          <w:p w:rsidR="00E61513" w:rsidRPr="003008BD" w:rsidRDefault="00E61513" w:rsidP="00E61513">
            <w:pPr>
              <w:widowControl w:val="0"/>
              <w:spacing w:line="240" w:lineRule="auto"/>
              <w:ind w:firstLine="0"/>
              <w:jc w:val="both"/>
            </w:pPr>
            <w:r w:rsidRPr="003008BD">
              <w:rPr>
                <w:rStyle w:val="af5"/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9.Забезпечує дотримання 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розголошенню.</w:t>
            </w:r>
          </w:p>
          <w:p w:rsidR="00F33329" w:rsidRDefault="00E61513" w:rsidP="00E6151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008BD">
              <w:rPr>
                <w:rStyle w:val="af5"/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10.Виконує інші завдання керівника відділу.</w:t>
            </w:r>
          </w:p>
        </w:tc>
      </w:tr>
      <w:tr w:rsidR="00580E94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E94" w:rsidRPr="00A63C3C" w:rsidRDefault="00580E94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E94" w:rsidRPr="00A63C3C" w:rsidRDefault="00580E94" w:rsidP="00C128FF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посадовий оклад згідно з штатним розписом на 202</w:t>
            </w:r>
            <w:r w:rsidR="00C128FF">
              <w:rPr>
                <w:rFonts w:ascii="Times New Roman" w:hAnsi="Times New Roman"/>
                <w:sz w:val="28"/>
                <w:szCs w:val="28"/>
              </w:rPr>
              <w:t>5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рік </w:t>
            </w:r>
            <w:r w:rsidR="000E6694">
              <w:rPr>
                <w:rFonts w:ascii="Times New Roman" w:hAnsi="Times New Roman"/>
                <w:sz w:val="28"/>
                <w:szCs w:val="28"/>
              </w:rPr>
              <w:t>–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4518A8">
              <w:rPr>
                <w:rFonts w:ascii="Times New Roman" w:hAnsi="Times New Roman"/>
                <w:sz w:val="28"/>
                <w:szCs w:val="28"/>
              </w:rPr>
              <w:t>1</w:t>
            </w:r>
            <w:r w:rsidR="00C128FF">
              <w:rPr>
                <w:rFonts w:ascii="Times New Roman" w:hAnsi="Times New Roman"/>
                <w:sz w:val="28"/>
                <w:szCs w:val="28"/>
              </w:rPr>
              <w:t>2</w:t>
            </w:r>
            <w:r w:rsidR="004518A8">
              <w:rPr>
                <w:rFonts w:ascii="Times New Roman" w:hAnsi="Times New Roman"/>
                <w:sz w:val="28"/>
                <w:szCs w:val="28"/>
              </w:rPr>
              <w:t>30</w:t>
            </w:r>
            <w:r w:rsidR="00C128FF">
              <w:rPr>
                <w:rFonts w:ascii="Times New Roman" w:hAnsi="Times New Roman"/>
                <w:sz w:val="28"/>
                <w:szCs w:val="28"/>
              </w:rPr>
              <w:t>5</w:t>
            </w:r>
            <w:r w:rsidR="000E6694">
              <w:rPr>
                <w:rFonts w:ascii="Times New Roman" w:hAnsi="Times New Roman"/>
                <w:sz w:val="28"/>
                <w:szCs w:val="28"/>
              </w:rPr>
              <w:t xml:space="preserve"> грн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, надбавки за вислугу років на державній службі відповідно до п.1</w:t>
            </w:r>
            <w:r w:rsidR="00C128FF">
              <w:rPr>
                <w:rFonts w:ascii="Times New Roman" w:hAnsi="Times New Roman"/>
                <w:sz w:val="28"/>
                <w:szCs w:val="28"/>
              </w:rPr>
              <w:t>3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Прикінцеви</w:t>
            </w:r>
            <w:r w:rsidR="00C128FF">
              <w:rPr>
                <w:rFonts w:ascii="Times New Roman" w:hAnsi="Times New Roman"/>
                <w:sz w:val="28"/>
                <w:szCs w:val="28"/>
              </w:rPr>
              <w:t>х положень Закону України «Про Д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ержавний бюджет України на 202</w:t>
            </w:r>
            <w:r w:rsidR="00C128FF">
              <w:rPr>
                <w:rFonts w:ascii="Times New Roman" w:hAnsi="Times New Roman"/>
                <w:sz w:val="28"/>
                <w:szCs w:val="28"/>
              </w:rPr>
              <w:t>5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рік», доплати, премії та компенсації.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687E" w:rsidRDefault="0043687E" w:rsidP="00451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безстроково;</w:t>
            </w:r>
          </w:p>
          <w:p w:rsidR="000D3DFB" w:rsidRPr="004518A8" w:rsidRDefault="004E4E05" w:rsidP="00451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518A8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заява про участь у доборі на  зайняття посади державної служби;</w:t>
            </w:r>
          </w:p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</w:pPr>
            <w:r w:rsidRPr="00A8024D">
              <w:rPr>
                <w:rFonts w:ascii="Times New Roman" w:hAnsi="Times New Roman"/>
                <w:sz w:val="28"/>
                <w:szCs w:val="28"/>
              </w:rPr>
              <w:t>резюме за формою згідно з додатком 2-1 до Порядку проведення конкурсу на зайняття посад державної служби, затвердженого постановою Кабінету Міністрів України від 25 березня 2016 №246 (зі змінами);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 xml:space="preserve">копія паспорта громадянина України з даними про прізвище, ім’я та по батькові, видачу паспорта </w:t>
            </w:r>
            <w:r w:rsidRPr="00A8024D">
              <w:rPr>
                <w:rFonts w:ascii="Times New Roman" w:hAnsi="Times New Roman"/>
                <w:sz w:val="28"/>
                <w:szCs w:val="28"/>
              </w:rPr>
              <w:lastRenderedPageBreak/>
              <w:t>та місце реєстрації;</w:t>
            </w:r>
          </w:p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наявність відповідного ступеня вищої освіти;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військовооблікові документи для військовозобов’язаних та призовників.</w:t>
            </w:r>
          </w:p>
          <w:p w:rsidR="000D3DFB" w:rsidRPr="00A8024D" w:rsidRDefault="004E4E05" w:rsidP="000C1BB6">
            <w:pPr>
              <w:widowControl w:val="0"/>
              <w:spacing w:line="240" w:lineRule="auto"/>
              <w:ind w:left="34" w:firstLine="326"/>
              <w:jc w:val="both"/>
            </w:pPr>
            <w:r w:rsidRPr="00A8024D">
              <w:rPr>
                <w:rFonts w:ascii="Times New Roman" w:hAnsi="Times New Roman"/>
                <w:sz w:val="28"/>
                <w:szCs w:val="28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вул.Зодчих,</w:t>
            </w:r>
            <w:r w:rsidR="00F0736D" w:rsidRPr="00A8024D">
              <w:rPr>
                <w:rFonts w:ascii="Times New Roman" w:hAnsi="Times New Roman"/>
                <w:sz w:val="28"/>
                <w:szCs w:val="28"/>
              </w:rPr>
              <w:t xml:space="preserve"> 22, каб. №402) по                           </w:t>
            </w:r>
            <w:r w:rsidR="000C1BB6">
              <w:rPr>
                <w:rFonts w:ascii="Times New Roman" w:hAnsi="Times New Roman"/>
                <w:sz w:val="28"/>
                <w:szCs w:val="28"/>
              </w:rPr>
              <w:t>14</w:t>
            </w:r>
            <w:r w:rsidR="002D21EE" w:rsidRPr="000C1BB6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14310E" w:rsidRPr="000C1BB6">
              <w:rPr>
                <w:rFonts w:ascii="Times New Roman" w:hAnsi="Times New Roman"/>
                <w:sz w:val="28"/>
                <w:szCs w:val="28"/>
              </w:rPr>
              <w:t>трав</w:t>
            </w:r>
            <w:r w:rsidR="000E6694" w:rsidRPr="000C1BB6">
              <w:rPr>
                <w:rFonts w:ascii="Times New Roman" w:hAnsi="Times New Roman"/>
                <w:sz w:val="28"/>
                <w:szCs w:val="28"/>
              </w:rPr>
              <w:t>ня</w:t>
            </w:r>
            <w:r w:rsidRPr="00A8024D">
              <w:rPr>
                <w:rFonts w:ascii="Times New Roman" w:hAnsi="Times New Roman"/>
                <w:sz w:val="28"/>
                <w:szCs w:val="28"/>
              </w:rPr>
              <w:t xml:space="preserve"> 202</w:t>
            </w:r>
            <w:r w:rsidR="00C128FF">
              <w:rPr>
                <w:rFonts w:ascii="Times New Roman" w:hAnsi="Times New Roman"/>
                <w:sz w:val="28"/>
                <w:szCs w:val="28"/>
              </w:rPr>
              <w:t>5</w:t>
            </w:r>
            <w:r w:rsidRPr="00A8024D">
              <w:rPr>
                <w:rFonts w:ascii="Times New Roman" w:hAnsi="Times New Roman"/>
                <w:sz w:val="28"/>
                <w:szCs w:val="28"/>
              </w:rPr>
              <w:t xml:space="preserve"> року включно.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FD2E03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Тхоржевська</w:t>
            </w:r>
            <w:r w:rsidR="009A3EDD">
              <w:rPr>
                <w:rFonts w:ascii="Times New Roman" w:hAnsi="Times New Roman"/>
                <w:sz w:val="28"/>
                <w:szCs w:val="28"/>
              </w:rPr>
              <w:t xml:space="preserve"> Лариса </w:t>
            </w:r>
            <w:r>
              <w:rPr>
                <w:rFonts w:ascii="Times New Roman" w:hAnsi="Times New Roman"/>
                <w:sz w:val="28"/>
                <w:szCs w:val="28"/>
              </w:rPr>
              <w:t>Олександрівна</w:t>
            </w:r>
            <w:r w:rsidR="004E4E05" w:rsidRPr="00A63C3C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A63C3C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Кваліфікаційні вимоги**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353C79" w:rsidRPr="00A63C3C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Само</w:t>
            </w:r>
            <w:r w:rsidR="00580E94" w:rsidRPr="00A63C3C">
              <w:rPr>
                <w:rFonts w:ascii="Times New Roman" w:hAnsi="Times New Roman"/>
                <w:sz w:val="28"/>
                <w:szCs w:val="28"/>
              </w:rPr>
              <w:t>о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-здатність до самомотивації (самоуправління);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-вміння самостійно приймати рішення і виконувати завдання у процесі професійної діяльності.</w:t>
            </w:r>
          </w:p>
        </w:tc>
      </w:tr>
      <w:tr w:rsidR="00353C79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DE7187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29014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-розуміння ваги свого внеску у загальний результат (структурного підрозділу/державного органу);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-орієнтація на командний результат;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-готовність працювати в команді та сприяти колегам у їх професійній діяльності задля досягнення спільних цілей;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-відкритість в обміні інформацією.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уникати небезпек в цифровому середовищі, захищати особисті та конфіденційні дані;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використовувати відкриті цифрові ресурси для власного професійного розвитку.</w:t>
            </w: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0D3DFB" w:rsidRPr="00A63C3C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D3DFB" w:rsidRPr="00A63C3C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F33329" w:rsidRPr="00A63C3C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329" w:rsidRPr="00A63C3C" w:rsidRDefault="00F3332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329" w:rsidRPr="00A63C3C" w:rsidRDefault="00F3332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310E" w:rsidRDefault="0014310E" w:rsidP="0014310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14310E" w:rsidRDefault="0014310E" w:rsidP="0014310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14310E" w:rsidRDefault="0014310E" w:rsidP="0014310E">
            <w:pPr>
              <w:widowControl w:val="0"/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</w:t>
            </w:r>
            <w:r w:rsidR="00942A15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України </w:t>
            </w:r>
            <w:r w:rsidR="00942A15">
              <w:rPr>
                <w:rFonts w:ascii="Times New Roman" w:hAnsi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/>
                <w:sz w:val="28"/>
                <w:szCs w:val="28"/>
              </w:rPr>
              <w:t>Про загальнообов’язков</w:t>
            </w:r>
            <w:r w:rsidR="00942A15">
              <w:rPr>
                <w:rFonts w:ascii="Times New Roman" w:hAnsi="Times New Roman"/>
                <w:sz w:val="28"/>
                <w:szCs w:val="28"/>
              </w:rPr>
              <w:t>е державне пенсійне страхування»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; </w:t>
            </w:r>
          </w:p>
          <w:p w:rsidR="0014310E" w:rsidRDefault="0014310E" w:rsidP="0014310E">
            <w:pPr>
              <w:widowControl w:val="0"/>
              <w:tabs>
                <w:tab w:val="left" w:pos="285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</w:t>
            </w:r>
            <w:r w:rsidR="00942A15">
              <w:rPr>
                <w:rFonts w:ascii="Times New Roman" w:hAnsi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/>
                <w:sz w:val="28"/>
                <w:szCs w:val="28"/>
              </w:rPr>
              <w:t>Про доступ до публічної інформації»;</w:t>
            </w:r>
          </w:p>
          <w:p w:rsidR="0014310E" w:rsidRDefault="0014310E" w:rsidP="0014310E">
            <w:pPr>
              <w:widowControl w:val="0"/>
              <w:tabs>
                <w:tab w:val="left" w:pos="315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статус ветеранів війни, гарантії їх соціального захисту»;</w:t>
            </w:r>
          </w:p>
          <w:p w:rsidR="0014310E" w:rsidRDefault="0014310E" w:rsidP="0014310E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25.11.2005 №22-1 «Про затвердження Порядку подання та оформлення документів для призначення</w:t>
            </w:r>
            <w:r w:rsidR="00942A15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(перерахунку) пенсій відповідно до ЗУ «Про загальнообов’язкове державне пенсійне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страхування</w:t>
            </w:r>
            <w:r w:rsidR="00942A15">
              <w:rPr>
                <w:rFonts w:ascii="Times New Roman" w:hAnsi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; </w:t>
            </w:r>
          </w:p>
          <w:p w:rsidR="0014310E" w:rsidRDefault="0014310E" w:rsidP="0014310E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30.07.2005 №13-1 «Про організацію прийому та обслуговування осіб, які звертаються до ор</w:t>
            </w:r>
            <w:r w:rsidR="00942A15">
              <w:rPr>
                <w:rFonts w:ascii="Times New Roman" w:hAnsi="Times New Roman"/>
                <w:sz w:val="28"/>
                <w:szCs w:val="28"/>
              </w:rPr>
              <w:t>г</w:t>
            </w:r>
            <w:r>
              <w:rPr>
                <w:rFonts w:ascii="Times New Roman" w:hAnsi="Times New Roman"/>
                <w:sz w:val="28"/>
                <w:szCs w:val="28"/>
              </w:rPr>
              <w:t>анів ПФУ</w:t>
            </w:r>
            <w:r w:rsidR="00942A15">
              <w:rPr>
                <w:rFonts w:ascii="Times New Roman" w:hAnsi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; </w:t>
            </w:r>
          </w:p>
          <w:p w:rsidR="0014310E" w:rsidRDefault="0014310E" w:rsidP="0014310E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 від 06.08.2014 № 409 «Про встановлення державних соціальних стандартів у сфері житлово-комунального обслуговування»;</w:t>
            </w:r>
          </w:p>
          <w:p w:rsidR="0014310E" w:rsidRDefault="0014310E" w:rsidP="0014310E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   від 21.08.2019 № 808 «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Про встановлення граничного розміру плати за абонентське обслуговування у розрахунку на одного абонента для комунальних послуг, що надаються споживачам за індивідуальними договорами про надання комунальних послуг або за індивідуальними договорами з обслуговуванням внутрішньобудинкових систем про надання комунальних послуг»;</w:t>
            </w:r>
          </w:p>
          <w:p w:rsidR="0014310E" w:rsidRDefault="0014310E" w:rsidP="0014310E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від 31.03.2003 № 426 «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Про затвердження Порядку надання пільг, компенсацій і гарантій 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br/>
              <w:t xml:space="preserve"> працівникам бюджетних установ, військовослужбовцям, особам рядового і начальницького складу»;</w:t>
            </w:r>
          </w:p>
          <w:p w:rsidR="0014310E" w:rsidRDefault="0014310E" w:rsidP="0014310E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Кабінету Міністрів України                           від 04.06.2015 № 389 «Про 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затвердження Порядку надання пільг окремим категоріям громадян з урахуванням середньомісячного сукупного доходу сім’ї»;</w:t>
            </w:r>
          </w:p>
          <w:p w:rsidR="0014310E" w:rsidRDefault="0014310E" w:rsidP="0014310E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 від 17.04.2019 № 373 «Деякі питання надання житлових субсидій та пільг на оплату житлово-комунальних послуг у грошовій формі»;</w:t>
            </w:r>
          </w:p>
          <w:p w:rsidR="0014310E" w:rsidRPr="00942A15" w:rsidRDefault="0014310E" w:rsidP="0014310E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   від 29.01.2003 № 117 «</w:t>
            </w:r>
            <w:r w:rsidRPr="00942A15">
              <w:rPr>
                <w:rFonts w:ascii="Times New Roman" w:hAnsi="Times New Roman"/>
                <w:bCs/>
                <w:sz w:val="28"/>
                <w:szCs w:val="28"/>
              </w:rPr>
              <w:t>Про Єдиний державний автоматизований реєстр осіб, які мають право на пільги»;</w:t>
            </w:r>
          </w:p>
          <w:p w:rsidR="00F33329" w:rsidRDefault="0014310E" w:rsidP="00942A15">
            <w:pPr>
              <w:widowControl w:val="0"/>
              <w:spacing w:line="240" w:lineRule="auto"/>
              <w:ind w:left="-79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судочинства, Цивільного кодексу України та Цивільно-процесуального кодексу України.</w:t>
            </w:r>
          </w:p>
        </w:tc>
      </w:tr>
      <w:tr w:rsidR="00007F70" w:rsidRPr="00A63C3C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F70" w:rsidRPr="00A63C3C" w:rsidRDefault="00007F70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F70" w:rsidRPr="00A63C3C" w:rsidRDefault="00007F70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F70" w:rsidRDefault="002B00BB" w:rsidP="002B00BB">
            <w:pPr>
              <w:pStyle w:val="af"/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A63C3C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A63C3C" w:rsidSect="000D3DFB">
      <w:headerReference w:type="default" r:id="rId7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23B00" w:rsidRDefault="00423B00" w:rsidP="000D3DFB">
      <w:pPr>
        <w:spacing w:line="240" w:lineRule="auto"/>
      </w:pPr>
      <w:r>
        <w:separator/>
      </w:r>
    </w:p>
  </w:endnote>
  <w:endnote w:type="continuationSeparator" w:id="1">
    <w:p w:rsidR="00423B00" w:rsidRDefault="00423B00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23B00" w:rsidRDefault="00423B00" w:rsidP="000D3DFB">
      <w:pPr>
        <w:spacing w:line="240" w:lineRule="auto"/>
      </w:pPr>
      <w:r>
        <w:separator/>
      </w:r>
    </w:p>
  </w:footnote>
  <w:footnote w:type="continuationSeparator" w:id="1">
    <w:p w:rsidR="00423B00" w:rsidRDefault="00423B00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6E76F8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0C1BB6">
      <w:rPr>
        <w:noProof/>
      </w:rPr>
      <w:t>3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7F70"/>
    <w:rsid w:val="00044771"/>
    <w:rsid w:val="00055DEC"/>
    <w:rsid w:val="000628FE"/>
    <w:rsid w:val="00091F28"/>
    <w:rsid w:val="000C1BB6"/>
    <w:rsid w:val="000C2C93"/>
    <w:rsid w:val="000D3DFB"/>
    <w:rsid w:val="000E6694"/>
    <w:rsid w:val="000F60B1"/>
    <w:rsid w:val="0014310E"/>
    <w:rsid w:val="001458DA"/>
    <w:rsid w:val="00157E94"/>
    <w:rsid w:val="00176530"/>
    <w:rsid w:val="001C6EAC"/>
    <w:rsid w:val="0020117E"/>
    <w:rsid w:val="00222678"/>
    <w:rsid w:val="00225147"/>
    <w:rsid w:val="00255F96"/>
    <w:rsid w:val="002868FB"/>
    <w:rsid w:val="00296B19"/>
    <w:rsid w:val="002B00BB"/>
    <w:rsid w:val="002B0114"/>
    <w:rsid w:val="002D21EE"/>
    <w:rsid w:val="00353C79"/>
    <w:rsid w:val="00367B1E"/>
    <w:rsid w:val="003870FD"/>
    <w:rsid w:val="003F235C"/>
    <w:rsid w:val="0040367F"/>
    <w:rsid w:val="00423B00"/>
    <w:rsid w:val="0043687E"/>
    <w:rsid w:val="004518A8"/>
    <w:rsid w:val="00470369"/>
    <w:rsid w:val="00491848"/>
    <w:rsid w:val="00493BB8"/>
    <w:rsid w:val="004A1C9C"/>
    <w:rsid w:val="004B090B"/>
    <w:rsid w:val="004D0591"/>
    <w:rsid w:val="004E4E05"/>
    <w:rsid w:val="00501CE0"/>
    <w:rsid w:val="0052064C"/>
    <w:rsid w:val="005235C3"/>
    <w:rsid w:val="00556C55"/>
    <w:rsid w:val="00580E94"/>
    <w:rsid w:val="005924A9"/>
    <w:rsid w:val="005A4DC0"/>
    <w:rsid w:val="005D2EC2"/>
    <w:rsid w:val="005E0984"/>
    <w:rsid w:val="005F019F"/>
    <w:rsid w:val="005F7B9B"/>
    <w:rsid w:val="006326F7"/>
    <w:rsid w:val="00634BE7"/>
    <w:rsid w:val="0065356F"/>
    <w:rsid w:val="006D4951"/>
    <w:rsid w:val="006E76F8"/>
    <w:rsid w:val="00723B29"/>
    <w:rsid w:val="00770322"/>
    <w:rsid w:val="00772DC1"/>
    <w:rsid w:val="007A1D64"/>
    <w:rsid w:val="00893932"/>
    <w:rsid w:val="008966D2"/>
    <w:rsid w:val="00897F13"/>
    <w:rsid w:val="0092574F"/>
    <w:rsid w:val="00937B86"/>
    <w:rsid w:val="00942A15"/>
    <w:rsid w:val="00952393"/>
    <w:rsid w:val="009773AE"/>
    <w:rsid w:val="00986841"/>
    <w:rsid w:val="00990262"/>
    <w:rsid w:val="009A3EDD"/>
    <w:rsid w:val="009A538D"/>
    <w:rsid w:val="009F3F18"/>
    <w:rsid w:val="00A038DC"/>
    <w:rsid w:val="00A5253A"/>
    <w:rsid w:val="00A63C3C"/>
    <w:rsid w:val="00A70373"/>
    <w:rsid w:val="00A72F08"/>
    <w:rsid w:val="00A72FD4"/>
    <w:rsid w:val="00A8024D"/>
    <w:rsid w:val="00A92BE6"/>
    <w:rsid w:val="00A92E07"/>
    <w:rsid w:val="00AB0DC1"/>
    <w:rsid w:val="00AB7D85"/>
    <w:rsid w:val="00AE0034"/>
    <w:rsid w:val="00B45DE1"/>
    <w:rsid w:val="00B52888"/>
    <w:rsid w:val="00B626AD"/>
    <w:rsid w:val="00B71A14"/>
    <w:rsid w:val="00B957C2"/>
    <w:rsid w:val="00B96C91"/>
    <w:rsid w:val="00BA57FD"/>
    <w:rsid w:val="00BB361D"/>
    <w:rsid w:val="00BF0E45"/>
    <w:rsid w:val="00C128FF"/>
    <w:rsid w:val="00CD6560"/>
    <w:rsid w:val="00D05698"/>
    <w:rsid w:val="00DA7E9A"/>
    <w:rsid w:val="00DB4BE0"/>
    <w:rsid w:val="00DC3650"/>
    <w:rsid w:val="00DE7187"/>
    <w:rsid w:val="00DF5C0B"/>
    <w:rsid w:val="00E079F5"/>
    <w:rsid w:val="00E104A5"/>
    <w:rsid w:val="00E1500D"/>
    <w:rsid w:val="00E35401"/>
    <w:rsid w:val="00E3670F"/>
    <w:rsid w:val="00E61513"/>
    <w:rsid w:val="00E94C73"/>
    <w:rsid w:val="00EA7FF9"/>
    <w:rsid w:val="00F0736D"/>
    <w:rsid w:val="00F33329"/>
    <w:rsid w:val="00F73CFC"/>
    <w:rsid w:val="00F873AA"/>
    <w:rsid w:val="00FC48EE"/>
    <w:rsid w:val="00FD2E03"/>
    <w:rsid w:val="00FE49FF"/>
    <w:rsid w:val="00FF17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7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af5">
    <w:name w:val="Шрифт абзацу за замовчуванням"/>
    <w:qFormat/>
    <w:rsid w:val="00A63C3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7291</TotalTime>
  <Pages>5</Pages>
  <Words>1323</Words>
  <Characters>7547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thrgvsk_lo</cp:lastModifiedBy>
  <cp:revision>415</cp:revision>
  <cp:lastPrinted>2024-10-28T08:16:00Z</cp:lastPrinted>
  <dcterms:created xsi:type="dcterms:W3CDTF">2016-06-09T12:24:00Z</dcterms:created>
  <dcterms:modified xsi:type="dcterms:W3CDTF">2025-04-23T11:53:00Z</dcterms:modified>
  <dc:language>uk-UA</dc:language>
</cp:coreProperties>
</file>