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68FC">
        <w:rPr>
          <w:rFonts w:ascii="Times New Roman" w:hAnsi="Times New Roman"/>
          <w:b/>
          <w:sz w:val="28"/>
          <w:szCs w:val="28"/>
        </w:rPr>
        <w:t>призначення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1.Опрацьовує надані для призначення пенсії та для попереднього розрахунку страхового стажу документи, формує розпорядження, здійснює підготовку рішень про призначення пенсій, щомісячного довічного грошового утримання в умовах екстериторіальності та єдиної черги спеціалістів з дотриманням норм чинного законодавства та у визначені терміни. Візує прийняті рішення електронним цифровим підписом.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2.Готує аргументовані рішення про відмову в призначенні пенсії, щомісячного довічного грошового утримання у терміни, визначені законодавством. Візує відмовну ЕПС електронним цифровим підписом.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3.Забезпечує своєчасне виконання судових рішень щодо призначення пенсій.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4.Здійснює верифікацію пенсійних виплат за рекомендаціями Міністерства фінансів України у встановлені терміни та вживає заходів для усунення виявлених невідповідностей.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5.Готує інформацію для надання відповідей на адвокатські запити.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6.Готує матеріали на виконання ухвал про відкриття провадження.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7.Готує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 xml:space="preserve">8.Вживає заходів щодо усунення виявлених за результатами нагляду органами соціального захисту населення  порушень вимог законодавства під час </w:t>
            </w: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lastRenderedPageBreak/>
              <w:t>призначення пенсій.</w:t>
            </w:r>
          </w:p>
          <w:p w:rsidR="00D53CA0" w:rsidRDefault="00D53CA0" w:rsidP="00D53CA0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9. Ініціює запити на технічну підтримку та на дозвіл на макетну обробку у разі неможливості опрацювати звернення за наявного технологічного процесу.</w:t>
            </w:r>
          </w:p>
          <w:p w:rsidR="00F33329" w:rsidRDefault="00D53CA0" w:rsidP="00D53C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D53CA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D53CA0">
              <w:rPr>
                <w:rFonts w:ascii="Times New Roman" w:hAnsi="Times New Roman"/>
                <w:sz w:val="28"/>
                <w:szCs w:val="28"/>
              </w:rPr>
              <w:t>14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D53CA0">
              <w:rPr>
                <w:rFonts w:ascii="Times New Roman" w:hAnsi="Times New Roman"/>
                <w:sz w:val="28"/>
                <w:szCs w:val="28"/>
              </w:rPr>
              <w:t>трав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державної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цифрових форматах; зберігати, накопичувати, впорядковувати, архівувати цифрові ресурси та дані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F33329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A29" w:rsidRDefault="00275A29" w:rsidP="00275A2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75A29" w:rsidRDefault="00275A29" w:rsidP="00275A2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75A29" w:rsidRDefault="00275A29" w:rsidP="00275A2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1A6996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="001A6996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75A29" w:rsidRDefault="00275A29" w:rsidP="00275A2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1A6996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275A29" w:rsidRDefault="00275A29" w:rsidP="00275A2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</w:t>
            </w:r>
            <w:r w:rsidR="001A6996"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</w:t>
            </w:r>
            <w:r w:rsidR="001A6996">
              <w:rPr>
                <w:rFonts w:ascii="Times New Roman" w:hAnsi="Times New Roman"/>
                <w:sz w:val="28"/>
                <w:szCs w:val="28"/>
              </w:rPr>
              <w:t>ганів ПФУ»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договорами з обслуговуванням внутрішньобудинкових систем про надання комунальних послуг»;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275A29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275A29" w:rsidRPr="00511C4C" w:rsidRDefault="00275A29" w:rsidP="00275A2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511C4C">
              <w:rPr>
                <w:rFonts w:ascii="Times New Roman" w:hAnsi="Times New Roman"/>
                <w:sz w:val="28"/>
                <w:szCs w:val="28"/>
              </w:rPr>
              <w:t>«</w:t>
            </w:r>
            <w:r w:rsidRPr="00511C4C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F33329" w:rsidRDefault="00275A29" w:rsidP="001A699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</w:t>
            </w:r>
            <w:r w:rsidR="001A6996">
              <w:rPr>
                <w:rFonts w:ascii="Times New Roman" w:hAnsi="Times New Roman"/>
                <w:sz w:val="28"/>
                <w:szCs w:val="28"/>
              </w:rPr>
              <w:t>го кодексу України та Цивільно-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007F70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Default="002B00BB" w:rsidP="002B00B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B16" w:rsidRDefault="008F2B16" w:rsidP="000D3DFB">
      <w:pPr>
        <w:spacing w:line="240" w:lineRule="auto"/>
      </w:pPr>
      <w:r>
        <w:separator/>
      </w:r>
    </w:p>
  </w:endnote>
  <w:endnote w:type="continuationSeparator" w:id="1">
    <w:p w:rsidR="008F2B16" w:rsidRDefault="008F2B1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B16" w:rsidRDefault="008F2B16" w:rsidP="000D3DFB">
      <w:pPr>
        <w:spacing w:line="240" w:lineRule="auto"/>
      </w:pPr>
      <w:r>
        <w:separator/>
      </w:r>
    </w:p>
  </w:footnote>
  <w:footnote w:type="continuationSeparator" w:id="1">
    <w:p w:rsidR="008F2B16" w:rsidRDefault="008F2B1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E348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11C4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326F7"/>
    <w:rsid w:val="00634BE7"/>
    <w:rsid w:val="0065356F"/>
    <w:rsid w:val="006D4951"/>
    <w:rsid w:val="00723B29"/>
    <w:rsid w:val="00770322"/>
    <w:rsid w:val="00772DC1"/>
    <w:rsid w:val="007A1D64"/>
    <w:rsid w:val="00893932"/>
    <w:rsid w:val="008966D2"/>
    <w:rsid w:val="00897F13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7300</TotalTime>
  <Pages>5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418</cp:revision>
  <cp:lastPrinted>2024-10-28T08:16:00Z</cp:lastPrinted>
  <dcterms:created xsi:type="dcterms:W3CDTF">2016-06-09T12:24:00Z</dcterms:created>
  <dcterms:modified xsi:type="dcterms:W3CDTF">2025-04-23T11:51:00Z</dcterms:modified>
  <dc:language>uk-UA</dc:language>
</cp:coreProperties>
</file>