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628FE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3868F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перерахунків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</w:t>
      </w:r>
      <w:r w:rsidR="002745E3">
        <w:rPr>
          <w:rFonts w:ascii="Times New Roman" w:hAnsi="Times New Roman"/>
          <w:b/>
          <w:sz w:val="28"/>
          <w:szCs w:val="28"/>
        </w:rPr>
        <w:t>№2</w:t>
      </w:r>
      <w:r w:rsidR="00602F93">
        <w:rPr>
          <w:rFonts w:ascii="Times New Roman" w:hAnsi="Times New Roman"/>
          <w:b/>
          <w:sz w:val="28"/>
          <w:szCs w:val="28"/>
        </w:rPr>
        <w:t xml:space="preserve"> </w:t>
      </w:r>
      <w:r w:rsidR="004518A8">
        <w:rPr>
          <w:rFonts w:ascii="Times New Roman" w:hAnsi="Times New Roman"/>
          <w:b/>
          <w:sz w:val="28"/>
          <w:szCs w:val="28"/>
        </w:rPr>
        <w:t>Управління пенсійного забезпечення, надання страхових виплат, соціальних послуг, житлових субсидій та пільг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>
        <w:rPr>
          <w:rFonts w:ascii="Times New Roman" w:hAnsi="Times New Roman"/>
          <w:b/>
          <w:sz w:val="28"/>
          <w:szCs w:val="28"/>
        </w:rPr>
        <w:t xml:space="preserve">– </w:t>
      </w:r>
    </w:p>
    <w:p w:rsidR="004A1C9C" w:rsidRPr="00A63C3C" w:rsidRDefault="003868FC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</w:t>
      </w:r>
      <w:r w:rsidR="004518A8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F33329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3329" w:rsidRPr="00A63C3C" w:rsidRDefault="00F3332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745E3" w:rsidRDefault="002745E3" w:rsidP="002745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1. В умовах екстериторіальності та єдиної черги спеціалістів:</w:t>
            </w:r>
          </w:p>
          <w:p w:rsidR="002745E3" w:rsidRDefault="002745E3" w:rsidP="002745E3">
            <w:pPr>
              <w:pStyle w:val="af1"/>
              <w:widowControl w:val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опрацьовує документи надані для перерахунку пенсій, здійснює підготовку рішень про перерахунок пенсії, щомісячного довічного грошового утримання, продовження виплати пенсії, переведення з одного виду пенсії на інший, поновлення виплати пенсії з дотриманням норм чинного законодавства та у визначені терміни, візує прийняте рішення електронним цифровим підписом;</w:t>
            </w:r>
          </w:p>
          <w:p w:rsidR="002745E3" w:rsidRDefault="002745E3" w:rsidP="002745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готує аргументовані рішення про відмову в перерахунку пенсії, щомісячного довічного грошового утримання у терміни, визначені законодавством, підписує його та візує відмовну ЕПС електронним цифровим підписом.</w:t>
            </w:r>
          </w:p>
          <w:p w:rsidR="002745E3" w:rsidRDefault="002745E3" w:rsidP="002745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2.Готує повідомлення територіальному управлінню за місцем перебування пенсійної справи на обліку щодо необхідності доопрацювання звернення за перерахунком пенсії, якщо прийняття рішення потребує опрацювання в декілька етапів.</w:t>
            </w:r>
          </w:p>
          <w:p w:rsidR="002745E3" w:rsidRDefault="002745E3" w:rsidP="002745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3.Направляє запити електронних пенсійних справ та опрацьовує взяття на облік за новим місцем проживання по підтвердженим запитам з дотриманням встановлених термінів.</w:t>
            </w:r>
          </w:p>
          <w:p w:rsidR="002745E3" w:rsidRDefault="002745E3" w:rsidP="002745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4.Перевіряє правильність та повноту автоматизованих перерахунків пенсій, опрацьовує кандидатів на індивідуально-масовий перерахунок до проведення нарахування пенсій.</w:t>
            </w:r>
          </w:p>
          <w:p w:rsidR="002745E3" w:rsidRDefault="002745E3" w:rsidP="002745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5.Забезпечує виконання судових рішень щодо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перерахунку пенсій, довічного грошового утримання суддів у відставці.</w:t>
            </w:r>
          </w:p>
          <w:p w:rsidR="002745E3" w:rsidRDefault="002745E3" w:rsidP="002745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6.Здійснює співставлення діючих складових пенсійної виплати з документами та атрибутами оцифрованої пенсійної справи в архіві, звірку на відповідність паперової та оцифрованої пенсійної справи з даними підсистеми ППВП, у разі потреби забезпечує досканування та атрибутування документів, а також наповнення необхідними документами (четвертий етап ретроконверсії).</w:t>
            </w:r>
          </w:p>
          <w:p w:rsidR="002745E3" w:rsidRDefault="002745E3" w:rsidP="002745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7.Тестує програмне забезпечення та ініціює запити на технічну підтримку та на дозвіл на макетну обробку у разі неможливості опрацювати перерахунок за наявного технологічного процесу.</w:t>
            </w:r>
          </w:p>
          <w:p w:rsidR="002745E3" w:rsidRDefault="002745E3" w:rsidP="002745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Style w:val="af5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Здійснює верифікацію пенсійних виплат за рекомендаціями Міністерства фінансів України у встановлені терміни та вживає заходів для усунення виявлених невідповідностей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.</w:t>
            </w:r>
          </w:p>
          <w:p w:rsidR="002745E3" w:rsidRDefault="002745E3" w:rsidP="002745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F33329" w:rsidRDefault="002745E3" w:rsidP="002745E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10. Виконує інші завдання керівника відділу.</w:t>
            </w:r>
          </w:p>
        </w:tc>
      </w:tr>
      <w:tr w:rsidR="00580E94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0E94" w:rsidRPr="00A63C3C" w:rsidRDefault="00580E94" w:rsidP="00C128FF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посадовий оклад згідно з штатним розписом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 </w:t>
            </w:r>
            <w:r w:rsidR="000E6694"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518A8">
              <w:rPr>
                <w:rFonts w:ascii="Times New Roman" w:hAnsi="Times New Roman"/>
                <w:sz w:val="28"/>
                <w:szCs w:val="28"/>
              </w:rPr>
              <w:t>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2</w:t>
            </w:r>
            <w:r w:rsidR="004518A8">
              <w:rPr>
                <w:rFonts w:ascii="Times New Roman" w:hAnsi="Times New Roman"/>
                <w:sz w:val="28"/>
                <w:szCs w:val="28"/>
              </w:rPr>
              <w:t>30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="000E6694">
              <w:rPr>
                <w:rFonts w:ascii="Times New Roman" w:hAnsi="Times New Roman"/>
                <w:sz w:val="28"/>
                <w:szCs w:val="28"/>
              </w:rPr>
              <w:t xml:space="preserve"> грн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 надбавки за вислугу років на державній службі відповідно до п.1</w:t>
            </w:r>
            <w:r w:rsidR="00C128FF">
              <w:rPr>
                <w:rFonts w:ascii="Times New Roman" w:hAnsi="Times New Roman"/>
                <w:sz w:val="28"/>
                <w:szCs w:val="28"/>
              </w:rPr>
              <w:t>3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Прикінцеви</w:t>
            </w:r>
            <w:r w:rsidR="00C128FF">
              <w:rPr>
                <w:rFonts w:ascii="Times New Roman" w:hAnsi="Times New Roman"/>
                <w:sz w:val="28"/>
                <w:szCs w:val="28"/>
              </w:rPr>
              <w:t>х положень Закону України «Про Д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ержавний бюджет України на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рік», доплати, премії та компенсації.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3687E" w:rsidRDefault="0043687E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безстроково;</w:t>
            </w:r>
          </w:p>
          <w:p w:rsidR="000D3DFB" w:rsidRPr="004518A8" w:rsidRDefault="004E4E05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 за формою згідно з додатком 2-1 до Порядку проведення конкурсу на зайняття посад державної служби, затвердженого постановою Кабінету Міністрів України від 25 березня 2016 №246 (зі змінами);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0D3DFB" w:rsidRPr="00A8024D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lastRenderedPageBreak/>
              <w:t>копія документів, що підтверджують наявність відповідного ступеня вищої освіти;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0D3DFB" w:rsidRPr="00A8024D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0D3DFB" w:rsidRPr="00A8024D" w:rsidRDefault="004E4E05" w:rsidP="00D53CA0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</w:t>
            </w:r>
            <w:r w:rsidR="00F0736D" w:rsidRPr="00A8024D">
              <w:rPr>
                <w:rFonts w:ascii="Times New Roman" w:hAnsi="Times New Roman"/>
                <w:sz w:val="28"/>
                <w:szCs w:val="28"/>
              </w:rPr>
              <w:t xml:space="preserve"> 22, каб. №402) по                           </w:t>
            </w:r>
            <w:r w:rsidR="00D53CA0">
              <w:rPr>
                <w:rFonts w:ascii="Times New Roman" w:hAnsi="Times New Roman"/>
                <w:sz w:val="28"/>
                <w:szCs w:val="28"/>
              </w:rPr>
              <w:t>14</w:t>
            </w:r>
            <w:r w:rsidR="002D21EE" w:rsidRPr="00D53CA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14310E" w:rsidRPr="00D53CA0">
              <w:rPr>
                <w:rFonts w:ascii="Times New Roman" w:hAnsi="Times New Roman"/>
                <w:sz w:val="28"/>
                <w:szCs w:val="28"/>
              </w:rPr>
              <w:t>трав</w:t>
            </w:r>
            <w:r w:rsidR="000E6694" w:rsidRPr="00D53CA0">
              <w:rPr>
                <w:rFonts w:ascii="Times New Roman" w:hAnsi="Times New Roman"/>
                <w:sz w:val="28"/>
                <w:szCs w:val="28"/>
              </w:rPr>
              <w:t>ня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202</w:t>
            </w:r>
            <w:r w:rsidR="00C128FF">
              <w:rPr>
                <w:rFonts w:ascii="Times New Roman" w:hAnsi="Times New Roman"/>
                <w:sz w:val="28"/>
                <w:szCs w:val="28"/>
              </w:rPr>
              <w:t>5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FD2E0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Тхоржевська</w:t>
            </w:r>
            <w:r w:rsidR="009A3EDD">
              <w:rPr>
                <w:rFonts w:ascii="Times New Roman" w:hAnsi="Times New Roman"/>
                <w:sz w:val="28"/>
                <w:szCs w:val="28"/>
              </w:rPr>
              <w:t xml:space="preserve"> Лариса </w:t>
            </w:r>
            <w:r>
              <w:rPr>
                <w:rFonts w:ascii="Times New Roman" w:hAnsi="Times New Roman"/>
                <w:sz w:val="28"/>
                <w:szCs w:val="28"/>
              </w:rPr>
              <w:t>Олександрівна</w:t>
            </w:r>
            <w:r w:rsidR="004E4E05"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353C79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</w:t>
            </w:r>
            <w:r w:rsidR="00580E94" w:rsidRPr="00A63C3C">
              <w:rPr>
                <w:rFonts w:ascii="Times New Roman" w:hAnsi="Times New Roman"/>
                <w:sz w:val="28"/>
                <w:szCs w:val="28"/>
              </w:rPr>
              <w:t>о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353C79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353C79" w:rsidRPr="00A63C3C" w:rsidRDefault="00353C79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DE7187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 xml:space="preserve">-розуміння ваги свого внеску у загальний результат </w:t>
            </w:r>
            <w:r w:rsidRPr="00A63C3C">
              <w:rPr>
                <w:sz w:val="28"/>
                <w:szCs w:val="28"/>
              </w:rPr>
              <w:lastRenderedPageBreak/>
              <w:t>(структурного підрозділу/державного органу);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-орієнтація на командний результат;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DE7187" w:rsidRPr="00A63C3C" w:rsidRDefault="00DE7187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0D3DFB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602F93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602F93" w:rsidRDefault="00602F93" w:rsidP="00602F93">
            <w:pPr>
              <w:pStyle w:val="af"/>
              <w:widowControl w:val="0"/>
              <w:spacing w:line="240" w:lineRule="auto"/>
              <w:ind w:left="0" w:firstLine="7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30.01.2007 №3-1 «Про затвердження порядку подання та оформлення документів для призначення (перерахунку) пенсій відповідно до Закону України «Про пенсійне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забезпечення осіб, звільнених з військової служби, та деяких інших осіб»;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25.11.2005 №22-1 «Про затвердження Порядку подання та оформлення документів для призначення(перерахунку) пенсій відповідно до ЗУ «Про загальнообов’язкове державне пенсійне страхування»;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правління ПФУ від 30.07.2005 №13-1 «Про організацію прийому та обслуговування осіб, які звертаються до органів ПФУ»; </w:t>
            </w:r>
          </w:p>
          <w:p w:rsidR="00602F93" w:rsidRDefault="00602F93" w:rsidP="00602F93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«Про затвердження Порядку надання пільг, компенсацій і гарантій  працівникам бюджетних установ, військовослужбовцям, особам рядового і начальницького складу»;</w:t>
            </w:r>
          </w:p>
          <w:p w:rsidR="00602F93" w:rsidRDefault="00602F93" w:rsidP="00602F93">
            <w:pPr>
              <w:widowControl w:val="0"/>
              <w:spacing w:line="240" w:lineRule="auto"/>
              <w:ind w:left="-7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судочинства, Цивільного кодексу України та Цивільно-процесуального кодексу України.</w:t>
            </w:r>
          </w:p>
        </w:tc>
      </w:tr>
      <w:tr w:rsidR="00602F93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Pr="00A63C3C" w:rsidRDefault="00602F93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02F93" w:rsidRDefault="00346AA6" w:rsidP="00346AA6">
            <w:pPr>
              <w:pStyle w:val="af"/>
              <w:widowControl w:val="0"/>
              <w:spacing w:line="240" w:lineRule="auto"/>
              <w:ind w:left="0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F58CA" w:rsidRDefault="002F58CA" w:rsidP="000D3DFB">
      <w:pPr>
        <w:spacing w:line="240" w:lineRule="auto"/>
      </w:pPr>
      <w:r>
        <w:separator/>
      </w:r>
    </w:p>
  </w:endnote>
  <w:endnote w:type="continuationSeparator" w:id="1">
    <w:p w:rsidR="002F58CA" w:rsidRDefault="002F58CA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F58CA" w:rsidRDefault="002F58CA" w:rsidP="000D3DFB">
      <w:pPr>
        <w:spacing w:line="240" w:lineRule="auto"/>
      </w:pPr>
      <w:r>
        <w:separator/>
      </w:r>
    </w:p>
  </w:footnote>
  <w:footnote w:type="continuationSeparator" w:id="1">
    <w:p w:rsidR="002F58CA" w:rsidRDefault="002F58CA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11158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346AA6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44771"/>
    <w:rsid w:val="00055DEC"/>
    <w:rsid w:val="000628FE"/>
    <w:rsid w:val="00091F28"/>
    <w:rsid w:val="000B43D9"/>
    <w:rsid w:val="000C2C93"/>
    <w:rsid w:val="000D3DFB"/>
    <w:rsid w:val="000E6694"/>
    <w:rsid w:val="000F60B1"/>
    <w:rsid w:val="00111585"/>
    <w:rsid w:val="0014310E"/>
    <w:rsid w:val="001458DA"/>
    <w:rsid w:val="00157E94"/>
    <w:rsid w:val="00176530"/>
    <w:rsid w:val="001A6996"/>
    <w:rsid w:val="001C6EAC"/>
    <w:rsid w:val="0020117E"/>
    <w:rsid w:val="00222678"/>
    <w:rsid w:val="00225147"/>
    <w:rsid w:val="00255F96"/>
    <w:rsid w:val="002745E3"/>
    <w:rsid w:val="00275A29"/>
    <w:rsid w:val="002868FB"/>
    <w:rsid w:val="00296B19"/>
    <w:rsid w:val="002B00BB"/>
    <w:rsid w:val="002B0114"/>
    <w:rsid w:val="002D21EE"/>
    <w:rsid w:val="002F58CA"/>
    <w:rsid w:val="00346AA6"/>
    <w:rsid w:val="00353C79"/>
    <w:rsid w:val="00367B1E"/>
    <w:rsid w:val="003868FC"/>
    <w:rsid w:val="003870FD"/>
    <w:rsid w:val="003F235C"/>
    <w:rsid w:val="0040367F"/>
    <w:rsid w:val="0043687E"/>
    <w:rsid w:val="004518A8"/>
    <w:rsid w:val="00470369"/>
    <w:rsid w:val="00491848"/>
    <w:rsid w:val="00493BB8"/>
    <w:rsid w:val="004A1C9C"/>
    <w:rsid w:val="004B090B"/>
    <w:rsid w:val="004D0591"/>
    <w:rsid w:val="004E4E05"/>
    <w:rsid w:val="00501CE0"/>
    <w:rsid w:val="00511C4C"/>
    <w:rsid w:val="0052064C"/>
    <w:rsid w:val="005235C3"/>
    <w:rsid w:val="00556C55"/>
    <w:rsid w:val="00580E94"/>
    <w:rsid w:val="005924A9"/>
    <w:rsid w:val="005A4DC0"/>
    <w:rsid w:val="005D2EC2"/>
    <w:rsid w:val="005E0984"/>
    <w:rsid w:val="005F019F"/>
    <w:rsid w:val="005F7B9B"/>
    <w:rsid w:val="00602F93"/>
    <w:rsid w:val="006326F7"/>
    <w:rsid w:val="00634BE7"/>
    <w:rsid w:val="0065356F"/>
    <w:rsid w:val="006916EA"/>
    <w:rsid w:val="006D4951"/>
    <w:rsid w:val="00723B29"/>
    <w:rsid w:val="00770322"/>
    <w:rsid w:val="00772DC1"/>
    <w:rsid w:val="007A1D64"/>
    <w:rsid w:val="00893932"/>
    <w:rsid w:val="008966D2"/>
    <w:rsid w:val="00897F13"/>
    <w:rsid w:val="008F2B16"/>
    <w:rsid w:val="0092574F"/>
    <w:rsid w:val="00937B86"/>
    <w:rsid w:val="00942A15"/>
    <w:rsid w:val="00952393"/>
    <w:rsid w:val="009773AE"/>
    <w:rsid w:val="00986841"/>
    <w:rsid w:val="00990262"/>
    <w:rsid w:val="009A3EDD"/>
    <w:rsid w:val="009A538D"/>
    <w:rsid w:val="009F3F18"/>
    <w:rsid w:val="00A038DC"/>
    <w:rsid w:val="00A5253A"/>
    <w:rsid w:val="00A63C3C"/>
    <w:rsid w:val="00A70373"/>
    <w:rsid w:val="00A72F08"/>
    <w:rsid w:val="00A72FD4"/>
    <w:rsid w:val="00A8024D"/>
    <w:rsid w:val="00A92BE6"/>
    <w:rsid w:val="00A92E07"/>
    <w:rsid w:val="00AB0DC1"/>
    <w:rsid w:val="00AB7D85"/>
    <w:rsid w:val="00AE0034"/>
    <w:rsid w:val="00B45DE1"/>
    <w:rsid w:val="00B52888"/>
    <w:rsid w:val="00B626AD"/>
    <w:rsid w:val="00B71A14"/>
    <w:rsid w:val="00B957C2"/>
    <w:rsid w:val="00B96C91"/>
    <w:rsid w:val="00BA57FD"/>
    <w:rsid w:val="00BB361D"/>
    <w:rsid w:val="00BF0E45"/>
    <w:rsid w:val="00C128FF"/>
    <w:rsid w:val="00CD6560"/>
    <w:rsid w:val="00D05698"/>
    <w:rsid w:val="00D53CA0"/>
    <w:rsid w:val="00DA7E9A"/>
    <w:rsid w:val="00DB4BE0"/>
    <w:rsid w:val="00DC3650"/>
    <w:rsid w:val="00DE3481"/>
    <w:rsid w:val="00DE7187"/>
    <w:rsid w:val="00DF5C0B"/>
    <w:rsid w:val="00E079F5"/>
    <w:rsid w:val="00E104A5"/>
    <w:rsid w:val="00E1500D"/>
    <w:rsid w:val="00E35401"/>
    <w:rsid w:val="00E3670F"/>
    <w:rsid w:val="00E61513"/>
    <w:rsid w:val="00E94C73"/>
    <w:rsid w:val="00EA7FF9"/>
    <w:rsid w:val="00F0736D"/>
    <w:rsid w:val="00F33329"/>
    <w:rsid w:val="00F73CFC"/>
    <w:rsid w:val="00F873AA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7310</TotalTime>
  <Pages>5</Pages>
  <Words>1210</Words>
  <Characters>6897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421</cp:revision>
  <cp:lastPrinted>2024-10-28T08:16:00Z</cp:lastPrinted>
  <dcterms:created xsi:type="dcterms:W3CDTF">2016-06-09T12:24:00Z</dcterms:created>
  <dcterms:modified xsi:type="dcterms:W3CDTF">2025-04-23T12:12:00Z</dcterms:modified>
  <dc:language>uk-UA</dc:language>
</cp:coreProperties>
</file>