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56A39">
        <w:rPr>
          <w:rFonts w:ascii="Times New Roman" w:hAnsi="Times New Roman"/>
          <w:b/>
          <w:sz w:val="28"/>
          <w:szCs w:val="28"/>
        </w:rPr>
        <w:t>опрацювання документації №</w:t>
      </w:r>
      <w:r w:rsidR="00B16DBC">
        <w:rPr>
          <w:rFonts w:ascii="Times New Roman" w:hAnsi="Times New Roman"/>
          <w:b/>
          <w:sz w:val="28"/>
          <w:szCs w:val="28"/>
        </w:rPr>
        <w:t>2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E54DD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DD9" w:rsidRPr="00B85450" w:rsidRDefault="00E54DD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Здійснення  своєчасного опрацювання отриманих електронних пенсійних справ, житлових субсидій та пільг. 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Проведення суцільної перевірки сум пенсій, житлових субсидій та пільг включених до виплатних документів за результатами проведеного нарахування. 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своєчасного опрацювання даних про смерть пенсіонерів та, відповідно,  своєчасне припинення виплати пенсій, житлових субсидій та пільг. 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щоденного написання листів до банківських установ щодо повернення коштів та своєчасного надання  інформації щодо недофінансування коштів до Відділу методології та звітності.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  обліку зайво виплачених коштів та надання інформації до Відділу з питань відрахувань, для підготовки рішення щодо утримання зайво виплачених пенсій, житлових субсидій та пільг.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захисту персональних даних осіб, яким призначено пенсію, житлову субсидію та пільги. 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опрацювання інформації, наданої установами банків щодо одержувачів пенсій, які отримують пенсію за довіреністю або не одержують пенсію з поточного рахунку більше  як один рік.</w:t>
            </w:r>
          </w:p>
          <w:p w:rsidR="00E54DD9" w:rsidRPr="00C4228E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hAnsi="Times New Roman"/>
                <w:sz w:val="28"/>
                <w:szCs w:val="28"/>
              </w:rPr>
              <w:t>Здійснення підготовки проектів довідок після опрацювання повідомлень про прийняття до обліку рішення, виконання якого гарантується державою згідно постанови КМУ від 03.09.2014 року № 440.</w:t>
            </w:r>
          </w:p>
          <w:p w:rsidR="00E54DD9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внесення до електронних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особових рахунків даних про невиплачену пенсію, житлову субсидію та пільгу. </w:t>
            </w:r>
          </w:p>
          <w:p w:rsidR="00E54DD9" w:rsidRPr="007665DB" w:rsidRDefault="00E54DD9" w:rsidP="00E54DD9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листування  з установами, організаціями, пенсіонерами з питань виплати пенсій, </w:t>
            </w:r>
            <w:r w:rsidRPr="00C4228E">
              <w:rPr>
                <w:rFonts w:ascii="Times New Roman" w:hAnsi="Times New Roman"/>
                <w:noProof/>
                <w:sz w:val="28"/>
                <w:szCs w:val="28"/>
              </w:rPr>
              <w:t>житлових субсидій та пільг.</w:t>
            </w: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:rsidR="00E54DD9" w:rsidRPr="001A1EBC" w:rsidRDefault="00E54DD9" w:rsidP="00172906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235E8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4E4E05" w:rsidP="00542639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9030CD" w:rsidRPr="00542639">
              <w:rPr>
                <w:rFonts w:ascii="Times New Roman" w:hAnsi="Times New Roman"/>
                <w:sz w:val="28"/>
                <w:szCs w:val="28"/>
              </w:rPr>
              <w:t>0</w:t>
            </w:r>
            <w:r w:rsidR="00542639" w:rsidRPr="00542639">
              <w:rPr>
                <w:rFonts w:ascii="Times New Roman" w:hAnsi="Times New Roman"/>
                <w:sz w:val="28"/>
                <w:szCs w:val="28"/>
              </w:rPr>
              <w:t>5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030CD" w:rsidRPr="00542639">
              <w:rPr>
                <w:rFonts w:ascii="Times New Roman" w:hAnsi="Times New Roman"/>
                <w:sz w:val="28"/>
                <w:szCs w:val="28"/>
              </w:rPr>
              <w:t>серпня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35E89" w:rsidRPr="00542639">
              <w:rPr>
                <w:rFonts w:ascii="Times New Roman" w:hAnsi="Times New Roman"/>
                <w:sz w:val="28"/>
                <w:szCs w:val="28"/>
              </w:rPr>
              <w:t>5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235E89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E89" w:rsidRPr="00B85450" w:rsidRDefault="00235E8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E89" w:rsidRPr="00B85450" w:rsidRDefault="00235E8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5E89" w:rsidRDefault="00235E89" w:rsidP="006B21E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35E89" w:rsidRDefault="00235E89" w:rsidP="006B21E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35E89" w:rsidRDefault="00235E89" w:rsidP="006B21EB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235E89" w:rsidRDefault="00235E89" w:rsidP="006B21EB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235E89" w:rsidRDefault="00235E89" w:rsidP="006B21EB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235E89" w:rsidRDefault="00235E89" w:rsidP="006B21E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235E89" w:rsidRDefault="00235E89" w:rsidP="006B21E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235E89" w:rsidRDefault="00235E89" w:rsidP="006B21E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3FF" w:rsidRDefault="008C53FF" w:rsidP="000D3DFB">
      <w:pPr>
        <w:spacing w:line="240" w:lineRule="auto"/>
      </w:pPr>
      <w:r>
        <w:separator/>
      </w:r>
    </w:p>
  </w:endnote>
  <w:endnote w:type="continuationSeparator" w:id="0">
    <w:p w:rsidR="008C53FF" w:rsidRDefault="008C53F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3FF" w:rsidRDefault="008C53FF" w:rsidP="000D3DFB">
      <w:pPr>
        <w:spacing w:line="240" w:lineRule="auto"/>
      </w:pPr>
      <w:r>
        <w:separator/>
      </w:r>
    </w:p>
  </w:footnote>
  <w:footnote w:type="continuationSeparator" w:id="0">
    <w:p w:rsidR="008C53FF" w:rsidRDefault="008C53F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8617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42639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57115"/>
    <w:rsid w:val="00186179"/>
    <w:rsid w:val="001C51FF"/>
    <w:rsid w:val="001C6EAC"/>
    <w:rsid w:val="00235E89"/>
    <w:rsid w:val="00287D66"/>
    <w:rsid w:val="002B0114"/>
    <w:rsid w:val="002B4A93"/>
    <w:rsid w:val="002D21EE"/>
    <w:rsid w:val="00367A4F"/>
    <w:rsid w:val="003F235C"/>
    <w:rsid w:val="0040367F"/>
    <w:rsid w:val="0041310B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706C7C"/>
    <w:rsid w:val="008058C5"/>
    <w:rsid w:val="00806F7A"/>
    <w:rsid w:val="00883043"/>
    <w:rsid w:val="008C53FF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F333E"/>
    <w:rsid w:val="00C1717F"/>
    <w:rsid w:val="00CF17DB"/>
    <w:rsid w:val="00DC3650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F404D-E379-4F59-A2BA-2991A6203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7252</TotalTime>
  <Pages>1</Pages>
  <Words>945</Words>
  <Characters>5390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399</cp:revision>
  <cp:lastPrinted>2025-07-31T05:58:00Z</cp:lastPrinted>
  <dcterms:created xsi:type="dcterms:W3CDTF">2016-06-09T12:24:00Z</dcterms:created>
  <dcterms:modified xsi:type="dcterms:W3CDTF">2025-07-31T05:59:00Z</dcterms:modified>
  <dc:language>uk-UA</dc:language>
</cp:coreProperties>
</file>