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________  </w:t>
            </w:r>
            <w:r w:rsidR="00984767">
              <w:rPr>
                <w:rFonts w:ascii="Times New Roman" w:hAnsi="Times New Roman"/>
                <w:sz w:val="28"/>
                <w:szCs w:val="28"/>
              </w:rPr>
              <w:t>Лариса 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BA5392">
              <w:rPr>
                <w:rFonts w:ascii="Times New Roman" w:hAnsi="Times New Roman"/>
                <w:sz w:val="28"/>
                <w:szCs w:val="28"/>
              </w:rPr>
              <w:t>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984767" w:rsidRPr="00FD1C9E" w:rsidRDefault="004E4E05" w:rsidP="00984767">
      <w:pPr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083DF4">
        <w:t xml:space="preserve"> </w:t>
      </w:r>
      <w:r w:rsidR="008C55FB">
        <w:rPr>
          <w:rFonts w:ascii="Times New Roman" w:hAnsi="Times New Roman"/>
          <w:b/>
          <w:sz w:val="28"/>
          <w:szCs w:val="28"/>
        </w:rPr>
        <w:t xml:space="preserve">головного спеціаліста – юрисконсульта </w:t>
      </w:r>
      <w:r w:rsidR="004136E3">
        <w:rPr>
          <w:rFonts w:ascii="Times New Roman" w:hAnsi="Times New Roman"/>
          <w:b/>
          <w:sz w:val="28"/>
          <w:szCs w:val="28"/>
        </w:rPr>
        <w:t xml:space="preserve">Відділу представництва інтересів в судах та інших органах, на період відпустки для догляду за дитиною основного працівника </w:t>
      </w:r>
      <w:r w:rsidR="008C55FB">
        <w:rPr>
          <w:rFonts w:ascii="Times New Roman" w:hAnsi="Times New Roman"/>
          <w:b/>
          <w:sz w:val="28"/>
          <w:szCs w:val="28"/>
        </w:rPr>
        <w:t>Юридичного управління (робоче місце - м. Вінниця) – 1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4136E3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6E3" w:rsidRPr="00B85450" w:rsidRDefault="004136E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6E3" w:rsidRDefault="004136E3" w:rsidP="00FB7AC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 Ведення  позовної роботи :</w:t>
            </w:r>
          </w:p>
          <w:p w:rsidR="004136E3" w:rsidRDefault="004136E3" w:rsidP="00FB7AC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підготовка, одержання та складання документів, необхідних для пред'явлення і розгляду позовів;</w:t>
            </w:r>
          </w:p>
          <w:p w:rsidR="004136E3" w:rsidRDefault="004136E3" w:rsidP="00FB7AC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 забезпечення представлення (захист) інтересів Головного управління в судах першої, апеляційної та касаційної інстанцій та інших органах під час розгляду правових питань, спорів </w:t>
            </w:r>
            <w:r w:rsidRPr="00BF48A3">
              <w:rPr>
                <w:rFonts w:ascii="Times New Roman" w:hAnsi="Times New Roman"/>
                <w:sz w:val="28"/>
                <w:szCs w:val="28"/>
              </w:rPr>
              <w:t>відповідної категорії, однією зі сторін в яких є Головне управління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4136E3" w:rsidRDefault="004136E3" w:rsidP="00FB7AC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підготовка відповідей, відзивів, заперечень, заяв, скарг про перегляд судових рішень в апеляційному та касаційному порядку, а також у зв'язку з виключними та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нововиявленими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обставинами.</w:t>
            </w:r>
          </w:p>
          <w:p w:rsidR="004136E3" w:rsidRDefault="004136E3" w:rsidP="00FB7AC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 Забезпечення реалізації прав сторони виконавчого провадження в особі Головного управління:                                                                                                                              - участі в листуванні з державним виконавцем у межах виконавчого провадження в процесі виконання судових рішень;</w:t>
            </w:r>
          </w:p>
          <w:p w:rsidR="004136E3" w:rsidRDefault="004136E3" w:rsidP="00FB7AC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оскарження рішень, дій і бездіяльності державного виконавця за наявності підстав;</w:t>
            </w:r>
          </w:p>
          <w:p w:rsidR="004136E3" w:rsidRDefault="004136E3" w:rsidP="00FB7AC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ведення обліку виконавчих проваджень за участю Головного управління у підсистемі «Правова робота» Інтегрованої комплексної системи Пенсійного фонду (далі — ІКІС ПФУ).</w:t>
            </w:r>
          </w:p>
          <w:p w:rsidR="004136E3" w:rsidRDefault="004136E3" w:rsidP="00FB7AC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 Взаємодія зі структурними підрозділами, які забезпечують виконання судового рішення, шляхом надання правової допомоги та юридичних висновків, оцінювання доказів виконання судового рішення, участі в листуванні з державним виконавцем у межах виконавчого провадження.</w:t>
            </w:r>
          </w:p>
          <w:p w:rsidR="004136E3" w:rsidRDefault="004136E3" w:rsidP="00FB7AC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4. Формування судових матеріалів в окремі справи та їх укомплектування процесуальними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документами, рішеннями суду, за необхідності — шляхом одержання рішення за запитом до суду, іншими матеріалами, що стосуються справи.</w:t>
            </w:r>
          </w:p>
          <w:p w:rsidR="004136E3" w:rsidRDefault="004136E3" w:rsidP="00FB7AC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 Розгляд або участь у розгляді, за дорученням керівництва, звернень підприємств, установ, організацій, підпорядкованих органів, громадян, запитів на публічну інформацію з питань, віднесених до компетенції Головного управління.</w:t>
            </w:r>
          </w:p>
          <w:p w:rsidR="004136E3" w:rsidRDefault="004136E3" w:rsidP="00FB7AC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6. </w:t>
            </w:r>
            <w:r>
              <w:rPr>
                <w:rFonts w:ascii="Times New Roman CYR" w:hAnsi="Times New Roman CYR" w:cs="Times New Roman CYR"/>
                <w:sz w:val="28"/>
                <w:szCs w:val="28"/>
              </w:rPr>
              <w:t>Виконання завдань і функцій покладених на управління та відділ:</w:t>
            </w:r>
          </w:p>
          <w:p w:rsidR="004136E3" w:rsidRDefault="004136E3" w:rsidP="00FB7AC3">
            <w:pPr>
              <w:widowControl w:val="0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cs="Times New Roman CYR"/>
                <w:sz w:val="28"/>
                <w:szCs w:val="28"/>
              </w:rPr>
              <w:t>- сумлінне виконання доручень начальника Юридичного управління та/або начальника відділу, згідно з Положенням про Юридичне управління;</w:t>
            </w:r>
          </w:p>
          <w:p w:rsidR="004136E3" w:rsidRDefault="004136E3" w:rsidP="00FB7AC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cs="Times New Roman CYR"/>
                <w:sz w:val="28"/>
                <w:szCs w:val="28"/>
              </w:rPr>
              <w:t>- підвищення професійного рівня за освітньо-професійними програмами та шляхом самоосвіти.</w:t>
            </w:r>
          </w:p>
          <w:p w:rsidR="004136E3" w:rsidRDefault="004136E3" w:rsidP="00FB7AC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7. Внесення відомостей про стан розгляду судами справ за участю Головного управління та стан виконання Головним управлінням рішень судів про стягнення коштів (крім пенсій) та зобов’язання вчинити дії. Не пов’язані з пенсійним забезпеченням, до підсистем «Правова робота» ІКІС ПФУ.</w:t>
            </w:r>
          </w:p>
          <w:p w:rsidR="004136E3" w:rsidRDefault="004136E3" w:rsidP="00FB7AC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8. Узагальнення разом із заінтересованими структурними підрозділами практики застосування законодавства у сфері загальнообов’язкового державного пенсійного страхування, пенсійного забезпечення, надання житлових субсидій та пільг на оплату житлово-комунальних послуг, придбання твердого та рідкого пічного побутового палива і скрапленого газу, та ведення обліку осіб, що підлягають загальнообов’язковому державному соціальному страхуванню, осіб, які мають право на пільги, а також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отримувачів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житлових субсидій, підготовка пропозицій щодо його вдосконалення, поновлення порушених прав суб’єктів солідарної пенсійної системи, осіб, які мають право на пільги, а також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отримувачів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житлових субсидій, подання їх на розгляд керівництву Головного управління для вирішення питання щодо підготовки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проєктів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нормативно-правових актів та інших актів та документів, внесення їх в установленому порядку до державного органу, уповноваженого приймати такі акти або розглядати відповідні пропозиції.</w:t>
            </w:r>
          </w:p>
          <w:p w:rsidR="004136E3" w:rsidRDefault="004136E3" w:rsidP="00FB7AC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9. Дотримання вимог щодо збереження інформації з обмеженим доступом, що стала відома під час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виконання обов’язків державної служби, а також іншої інформації, яка згідно з законодавством не підлягає розголошенню.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8C55F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згідно з штатним розписом на </w:t>
            </w:r>
            <w:r w:rsidR="00055DEC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202</w:t>
            </w:r>
            <w:r w:rsidR="00BA5392">
              <w:rPr>
                <w:rFonts w:ascii="Times New Roman" w:hAnsi="Times New Roman"/>
                <w:sz w:val="28"/>
                <w:szCs w:val="28"/>
              </w:rPr>
              <w:t>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рік – </w:t>
            </w:r>
            <w:r w:rsidR="008C55FB">
              <w:rPr>
                <w:rFonts w:ascii="Times New Roman" w:hAnsi="Times New Roman"/>
                <w:sz w:val="28"/>
                <w:szCs w:val="28"/>
              </w:rPr>
              <w:t>20795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грн.</w:t>
            </w:r>
            <w:r w:rsidR="00E813B7">
              <w:rPr>
                <w:rFonts w:ascii="Times New Roman" w:hAnsi="Times New Roman"/>
                <w:sz w:val="28"/>
                <w:szCs w:val="28"/>
              </w:rPr>
              <w:t>,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E813B7" w:rsidRPr="00A453B1">
              <w:rPr>
                <w:rFonts w:ascii="Times New Roman" w:hAnsi="Times New Roman"/>
                <w:sz w:val="28"/>
                <w:szCs w:val="28"/>
              </w:rPr>
              <w:t>надбавки за вислугу років на державній службі відповідно до п.1</w:t>
            </w:r>
            <w:r w:rsidR="00BA5392">
              <w:rPr>
                <w:rFonts w:ascii="Times New Roman" w:hAnsi="Times New Roman"/>
                <w:sz w:val="28"/>
                <w:szCs w:val="28"/>
              </w:rPr>
              <w:t>3</w:t>
            </w:r>
            <w:r w:rsidR="00E813B7" w:rsidRPr="00A453B1">
              <w:rPr>
                <w:rFonts w:ascii="Times New Roman" w:hAnsi="Times New Roman"/>
                <w:sz w:val="28"/>
                <w:szCs w:val="28"/>
              </w:rPr>
              <w:t xml:space="preserve"> Прикінцевих положень Закону України «Про державний бюджет України на 202</w:t>
            </w:r>
            <w:r w:rsidR="00BA5392">
              <w:rPr>
                <w:rFonts w:ascii="Times New Roman" w:hAnsi="Times New Roman"/>
                <w:sz w:val="28"/>
                <w:szCs w:val="28"/>
              </w:rPr>
              <w:t>5</w:t>
            </w:r>
            <w:r w:rsidR="00E813B7" w:rsidRPr="00A453B1">
              <w:rPr>
                <w:rFonts w:ascii="Times New Roman" w:hAnsi="Times New Roman"/>
                <w:sz w:val="28"/>
                <w:szCs w:val="28"/>
              </w:rPr>
              <w:t xml:space="preserve"> рік», доплати, премії та компенсації.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136E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 період відпустки для догляду за дитиною основного працівника</w:t>
            </w:r>
            <w:r w:rsidR="004E4E05" w:rsidRPr="00B85450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про участь у доборі на  зайняття посади державної служби;</w:t>
            </w:r>
          </w:p>
          <w:p w:rsidR="000D3DFB" w:rsidRPr="00B85450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резюме за формою згідно з додатком 2-1 до Порядку проведення конкурсу на зайняття посад державної служби, затвердженого постановою Кабінету Міністрів України від 25 березня 2016 №246 (зі змінами);</w:t>
            </w:r>
          </w:p>
          <w:p w:rsidR="000D3DFB" w:rsidRPr="00B85450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0D3DFB" w:rsidRPr="00B85450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освіти;</w:t>
            </w:r>
          </w:p>
          <w:p w:rsidR="000D3DFB" w:rsidRPr="00B85450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0D3DFB" w:rsidRPr="00B85450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військовооблікові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 документи для військовозобов’язаних та призовників.</w:t>
            </w:r>
          </w:p>
          <w:p w:rsidR="000D3DFB" w:rsidRPr="00B85450" w:rsidRDefault="004E4E05" w:rsidP="004136E3">
            <w:pPr>
              <w:widowControl w:val="0"/>
              <w:spacing w:line="240" w:lineRule="auto"/>
              <w:ind w:left="34" w:firstLine="326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м.Вінниця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вул.Зодчих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>,</w:t>
            </w:r>
            <w:r w:rsidR="00F0736D" w:rsidRPr="00B85450">
              <w:rPr>
                <w:rFonts w:ascii="Times New Roman" w:hAnsi="Times New Roman"/>
                <w:sz w:val="28"/>
                <w:szCs w:val="28"/>
              </w:rPr>
              <w:t xml:space="preserve"> 22, </w:t>
            </w:r>
            <w:proofErr w:type="spellStart"/>
            <w:r w:rsidR="00F0736D" w:rsidRPr="00B85450">
              <w:rPr>
                <w:rFonts w:ascii="Times New Roman" w:hAnsi="Times New Roman"/>
                <w:sz w:val="28"/>
                <w:szCs w:val="28"/>
              </w:rPr>
              <w:t>каб</w:t>
            </w:r>
            <w:proofErr w:type="spellEnd"/>
            <w:r w:rsidR="00F0736D" w:rsidRPr="00B85450">
              <w:rPr>
                <w:rFonts w:ascii="Times New Roman" w:hAnsi="Times New Roman"/>
                <w:sz w:val="28"/>
                <w:szCs w:val="28"/>
              </w:rPr>
              <w:t xml:space="preserve">. №402) по                           </w:t>
            </w:r>
            <w:r w:rsidR="004136E3">
              <w:rPr>
                <w:rFonts w:ascii="Times New Roman" w:hAnsi="Times New Roman"/>
                <w:sz w:val="28"/>
                <w:szCs w:val="28"/>
              </w:rPr>
              <w:t>18</w:t>
            </w:r>
            <w:r w:rsidR="002D21EE" w:rsidRPr="00984767">
              <w:rPr>
                <w:rFonts w:ascii="Times New Roman" w:hAnsi="Times New Roman"/>
                <w:color w:val="FF0000"/>
                <w:sz w:val="28"/>
                <w:szCs w:val="28"/>
              </w:rPr>
              <w:t xml:space="preserve"> </w:t>
            </w:r>
            <w:r w:rsidR="004136E3" w:rsidRPr="004136E3">
              <w:rPr>
                <w:rFonts w:ascii="Times New Roman" w:hAnsi="Times New Roman"/>
                <w:sz w:val="28"/>
                <w:szCs w:val="28"/>
              </w:rPr>
              <w:t>серпня</w:t>
            </w:r>
            <w:r w:rsidRPr="004136E3">
              <w:rPr>
                <w:rFonts w:ascii="Times New Roman" w:hAnsi="Times New Roman"/>
                <w:sz w:val="28"/>
                <w:szCs w:val="28"/>
              </w:rPr>
              <w:t xml:space="preserve"> 202</w:t>
            </w:r>
            <w:r w:rsidR="00BA5392" w:rsidRPr="004136E3">
              <w:rPr>
                <w:rFonts w:ascii="Times New Roman" w:hAnsi="Times New Roman"/>
                <w:sz w:val="28"/>
                <w:szCs w:val="28"/>
              </w:rPr>
              <w:t>5</w:t>
            </w:r>
            <w:r w:rsidRPr="004136E3">
              <w:rPr>
                <w:rFonts w:ascii="Times New Roman" w:hAnsi="Times New Roman"/>
                <w:sz w:val="28"/>
                <w:szCs w:val="28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755411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Кушталова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Лариса Володимирівна</w:t>
            </w:r>
            <w:r w:rsidR="004E4E05" w:rsidRPr="00B8545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Кваліфікаційні вимоги**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8C55FB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вища юридична,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8C55FB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5FB" w:rsidRPr="00B85450" w:rsidRDefault="008C55F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5FB" w:rsidRDefault="008C55FB" w:rsidP="009603B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Проведення публічних виступів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5FB" w:rsidRDefault="008C55FB" w:rsidP="009603B4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встановлювати контакт з аудиторією, передавати інформацію та отримувати зворотній зв’язок;</w:t>
            </w:r>
          </w:p>
          <w:p w:rsidR="008C55FB" w:rsidRDefault="008C55FB" w:rsidP="009603B4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здатн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і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чітко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послідовно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структуровано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та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зрозуміло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викладати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власну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позицію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8C55FB" w:rsidRDefault="008C55FB" w:rsidP="009603B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застосовувати прийоми ораторського мистецтва.</w:t>
            </w:r>
          </w:p>
        </w:tc>
      </w:tr>
      <w:tr w:rsidR="008C55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5FB" w:rsidRPr="00B85450" w:rsidRDefault="008C55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5FB" w:rsidRDefault="008C55FB" w:rsidP="009603B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Ефективність координації з іншими</w:t>
            </w:r>
          </w:p>
          <w:p w:rsidR="008C55FB" w:rsidRDefault="008C55FB" w:rsidP="009603B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5FB" w:rsidRDefault="008C55FB" w:rsidP="009603B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налагоджувати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зв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язки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з іншими структурними підрозділами державного органу, представниками інших державних органів, в тому числі з використанням цифрових технологій;</w:t>
            </w:r>
          </w:p>
          <w:p w:rsidR="008C55FB" w:rsidRDefault="008C55FB" w:rsidP="009603B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конструктивного обміну інформацією, узгодження та упорядкування дій;</w:t>
            </w:r>
          </w:p>
          <w:p w:rsidR="008C55FB" w:rsidRDefault="008C55FB" w:rsidP="009603B4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до об’єднання та систематизації спільних зусиль.</w:t>
            </w:r>
          </w:p>
        </w:tc>
      </w:tr>
      <w:tr w:rsidR="008C55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5FB" w:rsidRPr="00B85450" w:rsidRDefault="008C55F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5FB" w:rsidRDefault="008C55FB" w:rsidP="009603B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5FB" w:rsidRDefault="008C55FB" w:rsidP="009603B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8C55FB" w:rsidRDefault="008C55FB" w:rsidP="009603B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до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самомотивації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(самоуправління);</w:t>
            </w:r>
          </w:p>
          <w:p w:rsidR="008C55FB" w:rsidRDefault="008C55FB" w:rsidP="008C55FB">
            <w:pPr>
              <w:pStyle w:val="af1"/>
              <w:widowControl w:val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-вміння</w:t>
            </w:r>
            <w:proofErr w:type="spellEnd"/>
            <w:r>
              <w:rPr>
                <w:sz w:val="28"/>
                <w:szCs w:val="28"/>
              </w:rPr>
              <w:t xml:space="preserve"> самостійно приймати рішення і виконувати завдання у процесі професійної діяльності.</w:t>
            </w:r>
          </w:p>
        </w:tc>
      </w:tr>
      <w:tr w:rsidR="008C55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5FB" w:rsidRPr="00B85450" w:rsidRDefault="008C55F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5FB" w:rsidRDefault="008C55FB" w:rsidP="009603B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5FB" w:rsidRDefault="008C55FB" w:rsidP="009603B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-усвідомлення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важливості якісного виконання своїх посадових обов’язків з дотриманням строків та встановлених процедур;</w:t>
            </w:r>
          </w:p>
          <w:p w:rsidR="008C55FB" w:rsidRDefault="008C55FB" w:rsidP="009603B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-усвідомлення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8C55FB" w:rsidRDefault="008C55FB" w:rsidP="009603B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здатність брати на себе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зобов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язання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, чітко їх дотримуватись і виконувати.</w:t>
            </w:r>
          </w:p>
        </w:tc>
      </w:tr>
      <w:tr w:rsidR="008C55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5FB" w:rsidRPr="00B85450" w:rsidRDefault="008C55F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5FB" w:rsidRDefault="008C55FB" w:rsidP="009603B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Багатозадачність</w:t>
            </w:r>
            <w:proofErr w:type="spellEnd"/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5FB" w:rsidRDefault="008C55FB" w:rsidP="009603B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концентрувати (не втрачати) увагу на виконанні завдання ;</w:t>
            </w:r>
          </w:p>
          <w:p w:rsidR="008C55FB" w:rsidRDefault="008C55FB" w:rsidP="009603B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розкладати завдання на процеси, спрощувати їх;</w:t>
            </w:r>
          </w:p>
          <w:p w:rsidR="008C55FB" w:rsidRDefault="008C55FB" w:rsidP="009603B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- здатність швидко змінювати напрям роботи (діяльності);</w:t>
            </w:r>
          </w:p>
          <w:p w:rsidR="008C55FB" w:rsidRDefault="008C55FB" w:rsidP="009603B4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управляти результатом і бачити прогрес.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0D3DFB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8C55FB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5FB" w:rsidRPr="00B85450" w:rsidRDefault="008C55F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5FB" w:rsidRPr="00B85450" w:rsidRDefault="008C55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5FB" w:rsidRDefault="008C55FB" w:rsidP="009603B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8C55FB" w:rsidRDefault="008C55FB" w:rsidP="009603B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8C55FB" w:rsidRDefault="008C55FB" w:rsidP="009603B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8C55FB" w:rsidRDefault="008C55FB" w:rsidP="009603B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 та іншого законодавства.</w:t>
            </w:r>
          </w:p>
        </w:tc>
      </w:tr>
      <w:tr w:rsidR="004136E3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6E3" w:rsidRPr="00B85450" w:rsidRDefault="004136E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6E3" w:rsidRPr="00B85450" w:rsidRDefault="004136E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36E3" w:rsidRDefault="004136E3" w:rsidP="00FB7AC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4136E3" w:rsidRDefault="004136E3" w:rsidP="00FB7AC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63" w:hanging="29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України, затверджене постановою Кабінету Міністрів України від 23 липня 2014 року №280 (зі змінами);</w:t>
            </w:r>
          </w:p>
          <w:p w:rsidR="004136E3" w:rsidRPr="004136E3" w:rsidRDefault="004136E3" w:rsidP="00FB7AC3">
            <w:pPr>
              <w:pStyle w:val="af3"/>
              <w:widowControl w:val="0"/>
              <w:jc w:val="both"/>
              <w:rPr>
                <w:bCs/>
                <w:color w:val="000000"/>
                <w:sz w:val="28"/>
                <w:szCs w:val="28"/>
                <w:lang w:val="uk-UA"/>
              </w:rPr>
            </w:pPr>
            <w:r w:rsidRPr="004136E3">
              <w:rPr>
                <w:sz w:val="28"/>
                <w:szCs w:val="28"/>
                <w:lang w:val="uk-UA"/>
              </w:rPr>
              <w:t xml:space="preserve">Положення про </w:t>
            </w:r>
            <w:r w:rsidRPr="004136E3">
              <w:rPr>
                <w:bCs/>
                <w:color w:val="000000"/>
                <w:sz w:val="28"/>
                <w:szCs w:val="28"/>
                <w:lang w:val="uk-UA"/>
              </w:rPr>
              <w:t>головні управління Пенсійного фонду України в Автономній Республіці Крим, областях, містах Києві та Севастополі,</w:t>
            </w:r>
            <w:r w:rsidRPr="004136E3">
              <w:rPr>
                <w:sz w:val="28"/>
                <w:szCs w:val="28"/>
                <w:lang w:val="uk-UA"/>
              </w:rPr>
              <w:t xml:space="preserve"> затверджене  постановою правління Пенсійного фонду України від </w:t>
            </w:r>
            <w:r w:rsidRPr="004136E3">
              <w:rPr>
                <w:bCs/>
                <w:iCs/>
                <w:sz w:val="28"/>
                <w:szCs w:val="28"/>
                <w:lang w:val="uk-UA"/>
              </w:rPr>
              <w:t xml:space="preserve">22 грудня 2014 року № 28-2 (у редакції постанови правління Пенсійного фонду України 21 грудня 2022 року №28-2), </w:t>
            </w:r>
            <w:r w:rsidRPr="004136E3">
              <w:rPr>
                <w:sz w:val="28"/>
                <w:szCs w:val="28"/>
                <w:lang w:val="uk-UA"/>
              </w:rPr>
              <w:t>зареєстроване в Міністерстві юстиції України 15 січня 2015 року за № 40/26485 (зі змінами);</w:t>
            </w:r>
          </w:p>
          <w:p w:rsidR="004136E3" w:rsidRDefault="004136E3" w:rsidP="00FB7AC3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4136E3" w:rsidRDefault="004136E3" w:rsidP="00FB7AC3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загальнообов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язкове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державне соціальне страхування»;</w:t>
            </w:r>
          </w:p>
          <w:p w:rsidR="004136E3" w:rsidRDefault="004136E3" w:rsidP="00FB7AC3">
            <w:pPr>
              <w:pStyle w:val="af3"/>
              <w:widowControl w:val="0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Цивільного</w:t>
            </w:r>
            <w:proofErr w:type="spellEnd"/>
            <w:r>
              <w:rPr>
                <w:sz w:val="28"/>
                <w:szCs w:val="28"/>
              </w:rPr>
              <w:t xml:space="preserve"> кодексу </w:t>
            </w:r>
            <w:proofErr w:type="spellStart"/>
            <w:r>
              <w:rPr>
                <w:sz w:val="28"/>
                <w:szCs w:val="28"/>
              </w:rPr>
              <w:t>України</w:t>
            </w:r>
            <w:proofErr w:type="spellEnd"/>
            <w:r>
              <w:rPr>
                <w:sz w:val="28"/>
                <w:szCs w:val="28"/>
              </w:rPr>
              <w:t xml:space="preserve">, Кодексу </w:t>
            </w:r>
            <w:proofErr w:type="spellStart"/>
            <w:r>
              <w:rPr>
                <w:sz w:val="28"/>
                <w:szCs w:val="28"/>
              </w:rPr>
              <w:t>України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з</w:t>
            </w:r>
            <w:proofErr w:type="spellEnd"/>
            <w:r>
              <w:rPr>
                <w:sz w:val="28"/>
                <w:szCs w:val="28"/>
              </w:rPr>
              <w:t xml:space="preserve"> процедур </w:t>
            </w:r>
            <w:proofErr w:type="spellStart"/>
            <w:r>
              <w:rPr>
                <w:sz w:val="28"/>
                <w:szCs w:val="28"/>
              </w:rPr>
              <w:t>банкрутства</w:t>
            </w:r>
            <w:proofErr w:type="spellEnd"/>
            <w:r>
              <w:rPr>
                <w:sz w:val="28"/>
                <w:szCs w:val="28"/>
              </w:rPr>
              <w:t xml:space="preserve">, </w:t>
            </w:r>
            <w:proofErr w:type="spellStart"/>
            <w:r>
              <w:rPr>
                <w:sz w:val="28"/>
                <w:szCs w:val="28"/>
              </w:rPr>
              <w:t>Господарського</w:t>
            </w:r>
            <w:proofErr w:type="spellEnd"/>
            <w:r>
              <w:rPr>
                <w:sz w:val="28"/>
                <w:szCs w:val="28"/>
              </w:rPr>
              <w:t xml:space="preserve"> кодексу </w:t>
            </w:r>
            <w:proofErr w:type="spellStart"/>
            <w:r>
              <w:rPr>
                <w:sz w:val="28"/>
                <w:szCs w:val="28"/>
              </w:rPr>
              <w:t>України</w:t>
            </w:r>
            <w:proofErr w:type="spellEnd"/>
            <w:r>
              <w:rPr>
                <w:sz w:val="28"/>
                <w:szCs w:val="28"/>
              </w:rPr>
              <w:t xml:space="preserve">, </w:t>
            </w:r>
            <w:proofErr w:type="spellStart"/>
            <w:r>
              <w:rPr>
                <w:sz w:val="28"/>
                <w:szCs w:val="28"/>
              </w:rPr>
              <w:t>Цивільно-процесуального</w:t>
            </w:r>
            <w:proofErr w:type="spellEnd"/>
            <w:r>
              <w:rPr>
                <w:sz w:val="28"/>
                <w:szCs w:val="28"/>
              </w:rPr>
              <w:t xml:space="preserve"> кодексу </w:t>
            </w:r>
            <w:proofErr w:type="spellStart"/>
            <w:r>
              <w:rPr>
                <w:sz w:val="28"/>
                <w:szCs w:val="28"/>
              </w:rPr>
              <w:t>України</w:t>
            </w:r>
            <w:proofErr w:type="spellEnd"/>
            <w:r>
              <w:rPr>
                <w:sz w:val="28"/>
                <w:szCs w:val="28"/>
              </w:rPr>
              <w:t xml:space="preserve"> та </w:t>
            </w:r>
            <w:proofErr w:type="spellStart"/>
            <w:r>
              <w:rPr>
                <w:sz w:val="28"/>
                <w:szCs w:val="28"/>
              </w:rPr>
              <w:t>Господарського</w:t>
            </w:r>
            <w:proofErr w:type="spellEnd"/>
            <w:r>
              <w:rPr>
                <w:sz w:val="28"/>
                <w:szCs w:val="28"/>
              </w:rPr>
              <w:t xml:space="preserve">  </w:t>
            </w:r>
            <w:proofErr w:type="spellStart"/>
            <w:r>
              <w:rPr>
                <w:sz w:val="28"/>
                <w:szCs w:val="28"/>
              </w:rPr>
              <w:t>процесуального</w:t>
            </w:r>
            <w:proofErr w:type="spellEnd"/>
            <w:r>
              <w:rPr>
                <w:sz w:val="28"/>
                <w:szCs w:val="28"/>
              </w:rPr>
              <w:t xml:space="preserve"> кодексу </w:t>
            </w:r>
            <w:proofErr w:type="spellStart"/>
            <w:r>
              <w:rPr>
                <w:sz w:val="28"/>
                <w:szCs w:val="28"/>
              </w:rPr>
              <w:t>України</w:t>
            </w:r>
            <w:proofErr w:type="spellEnd"/>
            <w:r>
              <w:rPr>
                <w:sz w:val="28"/>
                <w:szCs w:val="28"/>
              </w:rPr>
              <w:t xml:space="preserve">, Кодексу </w:t>
            </w:r>
            <w:proofErr w:type="spellStart"/>
            <w:r>
              <w:rPr>
                <w:sz w:val="28"/>
                <w:szCs w:val="28"/>
              </w:rPr>
              <w:t>адміністративного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судочинства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України</w:t>
            </w:r>
            <w:proofErr w:type="spellEnd"/>
            <w:r>
              <w:rPr>
                <w:sz w:val="28"/>
                <w:szCs w:val="28"/>
              </w:rPr>
              <w:t>;</w:t>
            </w:r>
          </w:p>
          <w:p w:rsidR="004136E3" w:rsidRDefault="004136E3" w:rsidP="00FB7AC3">
            <w:pPr>
              <w:pStyle w:val="af3"/>
              <w:widowControl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Закону </w:t>
            </w:r>
            <w:proofErr w:type="spellStart"/>
            <w:r>
              <w:rPr>
                <w:color w:val="000000"/>
                <w:sz w:val="28"/>
                <w:szCs w:val="28"/>
              </w:rPr>
              <w:t>України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«Про доступ до </w:t>
            </w:r>
            <w:proofErr w:type="spellStart"/>
            <w:r>
              <w:rPr>
                <w:color w:val="000000"/>
                <w:sz w:val="28"/>
                <w:szCs w:val="28"/>
              </w:rPr>
              <w:t>публічної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інформації</w:t>
            </w:r>
            <w:proofErr w:type="spellEnd"/>
            <w:r>
              <w:rPr>
                <w:color w:val="000000"/>
                <w:sz w:val="28"/>
                <w:szCs w:val="28"/>
              </w:rPr>
              <w:t>»;</w:t>
            </w:r>
          </w:p>
          <w:p w:rsidR="004136E3" w:rsidRDefault="004136E3" w:rsidP="00FB7AC3">
            <w:pPr>
              <w:pStyle w:val="af3"/>
              <w:widowControl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Закону </w:t>
            </w:r>
            <w:proofErr w:type="spellStart"/>
            <w:r>
              <w:rPr>
                <w:sz w:val="28"/>
                <w:szCs w:val="28"/>
              </w:rPr>
              <w:t>України</w:t>
            </w:r>
            <w:proofErr w:type="spellEnd"/>
            <w:r>
              <w:rPr>
                <w:sz w:val="28"/>
                <w:szCs w:val="28"/>
              </w:rPr>
              <w:t xml:space="preserve"> «Про </w:t>
            </w:r>
            <w:proofErr w:type="spellStart"/>
            <w:r>
              <w:rPr>
                <w:sz w:val="28"/>
                <w:szCs w:val="28"/>
              </w:rPr>
              <w:t>захист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персональних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даних</w:t>
            </w:r>
            <w:proofErr w:type="spellEnd"/>
            <w:r>
              <w:rPr>
                <w:sz w:val="28"/>
                <w:szCs w:val="28"/>
              </w:rPr>
              <w:t>»;</w:t>
            </w:r>
          </w:p>
          <w:p w:rsidR="004136E3" w:rsidRDefault="004136E3" w:rsidP="00FB7AC3">
            <w:pPr>
              <w:pStyle w:val="af3"/>
              <w:widowControl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Закону </w:t>
            </w:r>
            <w:proofErr w:type="spellStart"/>
            <w:r>
              <w:rPr>
                <w:sz w:val="28"/>
                <w:szCs w:val="28"/>
              </w:rPr>
              <w:t>України</w:t>
            </w:r>
            <w:proofErr w:type="spellEnd"/>
            <w:r>
              <w:rPr>
                <w:sz w:val="28"/>
                <w:szCs w:val="28"/>
              </w:rPr>
              <w:t xml:space="preserve"> «Про </w:t>
            </w:r>
            <w:proofErr w:type="spellStart"/>
            <w:r>
              <w:rPr>
                <w:sz w:val="28"/>
                <w:szCs w:val="28"/>
              </w:rPr>
              <w:t>звернення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громадян</w:t>
            </w:r>
            <w:proofErr w:type="spellEnd"/>
            <w:r>
              <w:rPr>
                <w:sz w:val="28"/>
                <w:szCs w:val="28"/>
              </w:rPr>
              <w:t>»;</w:t>
            </w:r>
          </w:p>
          <w:p w:rsidR="004136E3" w:rsidRDefault="004136E3" w:rsidP="00FB7AC3">
            <w:pPr>
              <w:pStyle w:val="af3"/>
              <w:widowControl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Закону </w:t>
            </w:r>
            <w:proofErr w:type="spellStart"/>
            <w:r>
              <w:rPr>
                <w:color w:val="000000"/>
                <w:sz w:val="28"/>
                <w:szCs w:val="28"/>
              </w:rPr>
              <w:t>України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«Про </w:t>
            </w:r>
            <w:proofErr w:type="spellStart"/>
            <w:r>
              <w:rPr>
                <w:color w:val="000000"/>
                <w:sz w:val="28"/>
                <w:szCs w:val="28"/>
              </w:rPr>
              <w:t>інформацію</w:t>
            </w:r>
            <w:proofErr w:type="spellEnd"/>
            <w:r>
              <w:rPr>
                <w:color w:val="000000"/>
                <w:sz w:val="28"/>
                <w:szCs w:val="28"/>
              </w:rPr>
              <w:t>»;</w:t>
            </w:r>
          </w:p>
          <w:p w:rsidR="004136E3" w:rsidRDefault="004136E3" w:rsidP="00FB7AC3">
            <w:pPr>
              <w:pStyle w:val="af3"/>
              <w:widowControl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Закону </w:t>
            </w:r>
            <w:proofErr w:type="spellStart"/>
            <w:r>
              <w:rPr>
                <w:color w:val="000000"/>
                <w:sz w:val="28"/>
                <w:szCs w:val="28"/>
              </w:rPr>
              <w:t>України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«Про </w:t>
            </w:r>
            <w:proofErr w:type="spellStart"/>
            <w:r>
              <w:rPr>
                <w:color w:val="000000"/>
                <w:sz w:val="28"/>
                <w:szCs w:val="28"/>
              </w:rPr>
              <w:t>виконавче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провадження</w:t>
            </w:r>
            <w:proofErr w:type="spellEnd"/>
            <w:r>
              <w:rPr>
                <w:color w:val="000000"/>
                <w:sz w:val="28"/>
                <w:szCs w:val="28"/>
              </w:rPr>
              <w:t>»;</w:t>
            </w:r>
          </w:p>
          <w:p w:rsidR="004136E3" w:rsidRDefault="004136E3" w:rsidP="00FB7AC3">
            <w:pPr>
              <w:pStyle w:val="af3"/>
              <w:widowControl w:val="0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Загального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положення</w:t>
            </w:r>
            <w:proofErr w:type="spellEnd"/>
            <w:r>
              <w:rPr>
                <w:sz w:val="28"/>
                <w:szCs w:val="28"/>
              </w:rPr>
              <w:t xml:space="preserve"> про </w:t>
            </w:r>
            <w:proofErr w:type="spellStart"/>
            <w:r>
              <w:rPr>
                <w:sz w:val="28"/>
                <w:szCs w:val="28"/>
              </w:rPr>
              <w:t>юридичну</w:t>
            </w:r>
            <w:proofErr w:type="spellEnd"/>
            <w:r>
              <w:rPr>
                <w:sz w:val="28"/>
                <w:szCs w:val="28"/>
              </w:rPr>
              <w:t xml:space="preserve"> службу </w:t>
            </w:r>
            <w:proofErr w:type="spellStart"/>
            <w:r>
              <w:rPr>
                <w:sz w:val="28"/>
                <w:szCs w:val="28"/>
              </w:rPr>
              <w:t>міністерства</w:t>
            </w:r>
            <w:proofErr w:type="spellEnd"/>
            <w:r>
              <w:rPr>
                <w:sz w:val="28"/>
                <w:szCs w:val="28"/>
              </w:rPr>
              <w:t xml:space="preserve">, </w:t>
            </w:r>
            <w:proofErr w:type="spellStart"/>
            <w:r>
              <w:rPr>
                <w:sz w:val="28"/>
                <w:szCs w:val="28"/>
              </w:rPr>
              <w:t>іншого</w:t>
            </w:r>
            <w:proofErr w:type="spellEnd"/>
            <w:r>
              <w:rPr>
                <w:sz w:val="28"/>
                <w:szCs w:val="28"/>
              </w:rPr>
              <w:t xml:space="preserve"> органу </w:t>
            </w:r>
            <w:proofErr w:type="spellStart"/>
            <w:r>
              <w:rPr>
                <w:sz w:val="28"/>
                <w:szCs w:val="28"/>
              </w:rPr>
              <w:t>виконавчої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влади</w:t>
            </w:r>
            <w:proofErr w:type="spellEnd"/>
            <w:r>
              <w:rPr>
                <w:sz w:val="28"/>
                <w:szCs w:val="28"/>
              </w:rPr>
              <w:t xml:space="preserve">, державного </w:t>
            </w:r>
            <w:proofErr w:type="spellStart"/>
            <w:proofErr w:type="gramStart"/>
            <w:r>
              <w:rPr>
                <w:sz w:val="28"/>
                <w:szCs w:val="28"/>
              </w:rPr>
              <w:t>п</w:t>
            </w:r>
            <w:proofErr w:type="gramEnd"/>
            <w:r>
              <w:rPr>
                <w:sz w:val="28"/>
                <w:szCs w:val="28"/>
              </w:rPr>
              <w:t>ідприємства</w:t>
            </w:r>
            <w:proofErr w:type="spellEnd"/>
            <w:r>
              <w:rPr>
                <w:sz w:val="28"/>
                <w:szCs w:val="28"/>
              </w:rPr>
              <w:t xml:space="preserve">, установи та </w:t>
            </w:r>
            <w:proofErr w:type="spellStart"/>
            <w:r>
              <w:rPr>
                <w:sz w:val="28"/>
                <w:szCs w:val="28"/>
              </w:rPr>
              <w:t>організації</w:t>
            </w:r>
            <w:proofErr w:type="spellEnd"/>
            <w:r>
              <w:rPr>
                <w:sz w:val="28"/>
                <w:szCs w:val="28"/>
              </w:rPr>
              <w:t xml:space="preserve">, </w:t>
            </w:r>
            <w:proofErr w:type="spellStart"/>
            <w:r>
              <w:rPr>
                <w:sz w:val="28"/>
                <w:szCs w:val="28"/>
              </w:rPr>
              <w:t>затвердженого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постановою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Кабінету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Міністрів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України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від</w:t>
            </w:r>
            <w:proofErr w:type="spellEnd"/>
            <w:r>
              <w:rPr>
                <w:sz w:val="28"/>
                <w:szCs w:val="28"/>
              </w:rPr>
              <w:t xml:space="preserve"> 26 листопада 2008 року № 1040 (</w:t>
            </w:r>
            <w:proofErr w:type="spellStart"/>
            <w:r>
              <w:rPr>
                <w:sz w:val="28"/>
                <w:szCs w:val="28"/>
              </w:rPr>
              <w:t>зі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змінами</w:t>
            </w:r>
            <w:proofErr w:type="spellEnd"/>
            <w:r>
              <w:rPr>
                <w:sz w:val="28"/>
                <w:szCs w:val="28"/>
              </w:rPr>
              <w:t>);</w:t>
            </w:r>
          </w:p>
          <w:p w:rsidR="004136E3" w:rsidRDefault="004136E3" w:rsidP="00FB7AC3">
            <w:pPr>
              <w:pStyle w:val="af3"/>
              <w:widowControl w:val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lastRenderedPageBreak/>
              <w:t>Положення</w:t>
            </w:r>
            <w:proofErr w:type="spellEnd"/>
            <w:r>
              <w:rPr>
                <w:sz w:val="28"/>
                <w:szCs w:val="28"/>
              </w:rPr>
              <w:t xml:space="preserve"> про </w:t>
            </w:r>
            <w:proofErr w:type="spellStart"/>
            <w:r>
              <w:rPr>
                <w:sz w:val="28"/>
                <w:szCs w:val="28"/>
              </w:rPr>
              <w:t>організацію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правової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роботи</w:t>
            </w:r>
            <w:proofErr w:type="spellEnd"/>
            <w:r>
              <w:rPr>
                <w:sz w:val="28"/>
                <w:szCs w:val="28"/>
              </w:rPr>
              <w:t xml:space="preserve"> в </w:t>
            </w:r>
            <w:proofErr w:type="spellStart"/>
            <w:r>
              <w:rPr>
                <w:sz w:val="28"/>
                <w:szCs w:val="28"/>
              </w:rPr>
              <w:t>Пенсійному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фонді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України</w:t>
            </w:r>
            <w:proofErr w:type="spellEnd"/>
            <w:r>
              <w:rPr>
                <w:sz w:val="28"/>
                <w:szCs w:val="28"/>
              </w:rPr>
              <w:t xml:space="preserve">, </w:t>
            </w:r>
            <w:proofErr w:type="spellStart"/>
            <w:r>
              <w:rPr>
                <w:sz w:val="28"/>
                <w:szCs w:val="28"/>
              </w:rPr>
              <w:t>затверджене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постановою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правління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Пенсійного</w:t>
            </w:r>
            <w:proofErr w:type="spellEnd"/>
            <w:r>
              <w:rPr>
                <w:sz w:val="28"/>
                <w:szCs w:val="28"/>
              </w:rPr>
              <w:t xml:space="preserve"> фонду </w:t>
            </w:r>
            <w:proofErr w:type="spellStart"/>
            <w:r>
              <w:rPr>
                <w:sz w:val="28"/>
                <w:szCs w:val="28"/>
              </w:rPr>
              <w:t>України</w:t>
            </w:r>
            <w:proofErr w:type="spellEnd"/>
            <w:r>
              <w:rPr>
                <w:sz w:val="28"/>
                <w:szCs w:val="28"/>
              </w:rPr>
              <w:t xml:space="preserve"> 08 </w:t>
            </w:r>
            <w:proofErr w:type="spellStart"/>
            <w:r>
              <w:rPr>
                <w:sz w:val="28"/>
                <w:szCs w:val="28"/>
              </w:rPr>
              <w:t>жовтня</w:t>
            </w:r>
            <w:proofErr w:type="spellEnd"/>
            <w:r>
              <w:rPr>
                <w:sz w:val="28"/>
                <w:szCs w:val="28"/>
              </w:rPr>
              <w:t xml:space="preserve"> 2004 року № 13-1 (</w:t>
            </w:r>
            <w:proofErr w:type="spellStart"/>
            <w:r>
              <w:rPr>
                <w:sz w:val="28"/>
                <w:szCs w:val="28"/>
              </w:rPr>
              <w:t>зі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змінами</w:t>
            </w:r>
            <w:proofErr w:type="spellEnd"/>
            <w:r>
              <w:rPr>
                <w:sz w:val="28"/>
                <w:szCs w:val="28"/>
              </w:rPr>
              <w:t>).</w:t>
            </w:r>
          </w:p>
        </w:tc>
      </w:tr>
      <w:tr w:rsidR="008C55FB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5FB" w:rsidRPr="00B85450" w:rsidRDefault="008C55F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5FB" w:rsidRDefault="008C55FB" w:rsidP="009603B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пенсійного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55FB" w:rsidRDefault="008C55FB" w:rsidP="009603B4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Представництва та захист інтересів Головного управління з питань стягнення заборгованості по платежах до Пенсійного фонду України. 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4DB8" w:rsidRDefault="00B14DB8" w:rsidP="000D3DFB">
      <w:pPr>
        <w:spacing w:line="240" w:lineRule="auto"/>
      </w:pPr>
      <w:r>
        <w:separator/>
      </w:r>
    </w:p>
  </w:endnote>
  <w:endnote w:type="continuationSeparator" w:id="0">
    <w:p w:rsidR="00B14DB8" w:rsidRDefault="00B14DB8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4DB8" w:rsidRDefault="00B14DB8" w:rsidP="000D3DFB">
      <w:pPr>
        <w:spacing w:line="240" w:lineRule="auto"/>
      </w:pPr>
      <w:r>
        <w:separator/>
      </w:r>
    </w:p>
  </w:footnote>
  <w:footnote w:type="continuationSeparator" w:id="0">
    <w:p w:rsidR="00B14DB8" w:rsidRDefault="00B14DB8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363DD0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7A25D1">
      <w:rPr>
        <w:noProof/>
      </w:rPr>
      <w:t>2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B8C3450"/>
    <w:multiLevelType w:val="multilevel"/>
    <w:tmpl w:val="33F80902"/>
    <w:lvl w:ilvl="0">
      <w:numFmt w:val="bullet"/>
      <w:lvlText w:val="-"/>
      <w:lvlJc w:val="left"/>
      <w:pPr>
        <w:tabs>
          <w:tab w:val="num" w:pos="0"/>
        </w:tabs>
        <w:ind w:left="393" w:hanging="360"/>
      </w:pPr>
      <w:rPr>
        <w:rFonts w:ascii="Times New Roman" w:eastAsiaTheme="minorHAnsi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113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33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53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7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93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713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3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53" w:hanging="360"/>
      </w:pPr>
      <w:rPr>
        <w:rFonts w:ascii="Wingdings" w:hAnsi="Wingdings" w:cs="Wingdings" w:hint="default"/>
      </w:rPr>
    </w:lvl>
  </w:abstractNum>
  <w:abstractNum w:abstractNumId="2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3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D3DFB"/>
    <w:rsid w:val="00035CEE"/>
    <w:rsid w:val="00055DEC"/>
    <w:rsid w:val="00083DF4"/>
    <w:rsid w:val="000C398F"/>
    <w:rsid w:val="000D3DFB"/>
    <w:rsid w:val="001A2FA3"/>
    <w:rsid w:val="001C6EAC"/>
    <w:rsid w:val="0020354E"/>
    <w:rsid w:val="002B0114"/>
    <w:rsid w:val="002D21EE"/>
    <w:rsid w:val="00363DD0"/>
    <w:rsid w:val="003F235C"/>
    <w:rsid w:val="0040367F"/>
    <w:rsid w:val="004136E3"/>
    <w:rsid w:val="004161EF"/>
    <w:rsid w:val="00470369"/>
    <w:rsid w:val="00491848"/>
    <w:rsid w:val="00493BB8"/>
    <w:rsid w:val="00495DC3"/>
    <w:rsid w:val="004D0475"/>
    <w:rsid w:val="004E4E05"/>
    <w:rsid w:val="005721E7"/>
    <w:rsid w:val="0059111A"/>
    <w:rsid w:val="005C4FA7"/>
    <w:rsid w:val="005D2EC2"/>
    <w:rsid w:val="006379B7"/>
    <w:rsid w:val="0065356F"/>
    <w:rsid w:val="007534AB"/>
    <w:rsid w:val="00755411"/>
    <w:rsid w:val="00760481"/>
    <w:rsid w:val="007A25D1"/>
    <w:rsid w:val="007B2772"/>
    <w:rsid w:val="008060AC"/>
    <w:rsid w:val="00806F7A"/>
    <w:rsid w:val="008C55FB"/>
    <w:rsid w:val="008E65E6"/>
    <w:rsid w:val="00946B84"/>
    <w:rsid w:val="00947820"/>
    <w:rsid w:val="00952393"/>
    <w:rsid w:val="009734DA"/>
    <w:rsid w:val="00984767"/>
    <w:rsid w:val="00990262"/>
    <w:rsid w:val="00997F7D"/>
    <w:rsid w:val="009D354F"/>
    <w:rsid w:val="009E60B9"/>
    <w:rsid w:val="009F3F18"/>
    <w:rsid w:val="00A7447C"/>
    <w:rsid w:val="00A92BE6"/>
    <w:rsid w:val="00A92E07"/>
    <w:rsid w:val="00AA1E6B"/>
    <w:rsid w:val="00AB7D85"/>
    <w:rsid w:val="00AF0E0E"/>
    <w:rsid w:val="00B14DB8"/>
    <w:rsid w:val="00B37B6E"/>
    <w:rsid w:val="00B414BE"/>
    <w:rsid w:val="00B52888"/>
    <w:rsid w:val="00B85450"/>
    <w:rsid w:val="00BA5392"/>
    <w:rsid w:val="00BA57FD"/>
    <w:rsid w:val="00BE7DF0"/>
    <w:rsid w:val="00BF61F9"/>
    <w:rsid w:val="00C04B1B"/>
    <w:rsid w:val="00C93A60"/>
    <w:rsid w:val="00CE4FFD"/>
    <w:rsid w:val="00D337A1"/>
    <w:rsid w:val="00DC3650"/>
    <w:rsid w:val="00DF710A"/>
    <w:rsid w:val="00E813B7"/>
    <w:rsid w:val="00E8404B"/>
    <w:rsid w:val="00E864B4"/>
    <w:rsid w:val="00F0736D"/>
    <w:rsid w:val="00F570B6"/>
    <w:rsid w:val="00F710D4"/>
    <w:rsid w:val="00F873AA"/>
    <w:rsid w:val="00FB37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9E8118-CAB1-4011-8E42-E73BB7B410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7270</TotalTime>
  <Pages>6</Pages>
  <Words>1455</Words>
  <Characters>8300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ksht_lv</cp:lastModifiedBy>
  <cp:revision>397</cp:revision>
  <cp:lastPrinted>2025-08-05T06:07:00Z</cp:lastPrinted>
  <dcterms:created xsi:type="dcterms:W3CDTF">2016-06-09T12:24:00Z</dcterms:created>
  <dcterms:modified xsi:type="dcterms:W3CDTF">2025-08-05T06:10:00Z</dcterms:modified>
  <dc:language>uk-UA</dc:language>
</cp:coreProperties>
</file>