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A539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обслуговування громадян № </w:t>
      </w:r>
      <w:r w:rsidR="00B85450" w:rsidRPr="00B85450">
        <w:rPr>
          <w:rFonts w:ascii="Times New Roman" w:hAnsi="Times New Roman"/>
          <w:b/>
          <w:sz w:val="28"/>
          <w:szCs w:val="28"/>
        </w:rPr>
        <w:t>3</w:t>
      </w:r>
      <w:r w:rsidR="00952393" w:rsidRPr="00B85450">
        <w:rPr>
          <w:rFonts w:ascii="Times New Roman" w:hAnsi="Times New Roman"/>
          <w:b/>
          <w:sz w:val="28"/>
          <w:szCs w:val="28"/>
        </w:rPr>
        <w:t xml:space="preserve">(сервісний центр)  (робоче місце -                       м. </w:t>
      </w:r>
      <w:r w:rsidR="00B85450" w:rsidRPr="00B85450">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обслуговування громадян </w:t>
      </w:r>
      <w:r w:rsidR="00B85450" w:rsidRPr="00B85450">
        <w:rPr>
          <w:rFonts w:ascii="Times New Roman" w:hAnsi="Times New Roman"/>
          <w:b/>
          <w:sz w:val="28"/>
          <w:szCs w:val="28"/>
        </w:rPr>
        <w:t xml:space="preserve">– </w:t>
      </w:r>
      <w:r w:rsidR="004E7510">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BA5392" w:rsidRPr="00461D8F" w:rsidRDefault="00BA5392" w:rsidP="00904CAC">
            <w:pPr>
              <w:pStyle w:val="af3"/>
              <w:jc w:val="both"/>
              <w:rPr>
                <w:sz w:val="28"/>
                <w:szCs w:val="28"/>
                <w:lang w:val="uk-UA"/>
              </w:rPr>
            </w:pPr>
            <w:r w:rsidRPr="00461D8F">
              <w:rPr>
                <w:color w:val="000000" w:themeColor="text1"/>
                <w:sz w:val="28"/>
                <w:szCs w:val="28"/>
                <w:lang w:val="uk-UA"/>
              </w:rPr>
              <w:t>1. Здійснення:</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-прийому</w:t>
            </w:r>
            <w:proofErr w:type="spellEnd"/>
            <w:r w:rsidRPr="00461D8F">
              <w:rPr>
                <w:color w:val="000000" w:themeColor="text1"/>
                <w:sz w:val="28"/>
                <w:szCs w:val="28"/>
                <w:lang w:val="uk-UA"/>
              </w:rPr>
              <w:t xml:space="preserve"> звернень, заяв про надання послуг, скарг, запитів про надання інформації, у тому числі тих, що надходять корпоративною поштою, документів, необхідних для призначення (перерахунку),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(далі – пільги), за принципом екстериторіальності;</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-правової</w:t>
            </w:r>
            <w:proofErr w:type="spellEnd"/>
            <w:r w:rsidRPr="00461D8F">
              <w:rPr>
                <w:color w:val="000000" w:themeColor="text1"/>
                <w:sz w:val="28"/>
                <w:szCs w:val="28"/>
                <w:lang w:val="uk-UA"/>
              </w:rPr>
              <w:t>, логічної оцінки прийнятих документів необхідних для призначення, перерахунку та виплати пенсій громадян, страхових виплат та надання соціальних послуг, житлових субсидій та пільг;</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-видачі</w:t>
            </w:r>
            <w:proofErr w:type="spellEnd"/>
            <w:r w:rsidRPr="00461D8F">
              <w:rPr>
                <w:color w:val="000000" w:themeColor="text1"/>
                <w:sz w:val="28"/>
                <w:szCs w:val="28"/>
                <w:lang w:val="uk-UA"/>
              </w:rPr>
              <w:t xml:space="preserve"> повідомлень, довідок, виписок, інших документів з питань пенсійного забезпечення, страхових виплат та надання соціальних послуг, житлових субсидій та пільг, сплати обов’язкових платежів, адміністрування яких здійснюється органами Пенсійного фонду, ведення обліку осіб, які підлягають загальнообов’язковому державному соціальному страхуванню;</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-прийому</w:t>
            </w:r>
            <w:proofErr w:type="spellEnd"/>
            <w:r w:rsidRPr="00461D8F">
              <w:rPr>
                <w:color w:val="000000" w:themeColor="text1"/>
                <w:sz w:val="28"/>
                <w:szCs w:val="28"/>
                <w:lang w:val="uk-UA"/>
              </w:rPr>
              <w:t xml:space="preserve"> заяв (звітів) від страхувальників щодо коригування відомостей застрахованих осіб;</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-прийому</w:t>
            </w:r>
            <w:proofErr w:type="spellEnd"/>
            <w:r w:rsidRPr="00461D8F">
              <w:rPr>
                <w:color w:val="000000" w:themeColor="text1"/>
                <w:sz w:val="28"/>
                <w:szCs w:val="28"/>
                <w:lang w:val="uk-UA"/>
              </w:rPr>
              <w:t xml:space="preserve"> громадян на віддалених робочих місцях (в територіальних громадах, центрах надання адміністративних послуг, тощо), за потребою за місцем проживання громадян;</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-прийому</w:t>
            </w:r>
            <w:proofErr w:type="spellEnd"/>
            <w:r w:rsidRPr="00461D8F">
              <w:rPr>
                <w:color w:val="000000" w:themeColor="text1"/>
                <w:sz w:val="28"/>
                <w:szCs w:val="28"/>
                <w:lang w:val="uk-UA"/>
              </w:rPr>
              <w:t xml:space="preserve"> заяв та документів для оформлення допомоги на поховання пенсіонера, одноразової грошової допомоги та недоотриманої пенсії </w:t>
            </w:r>
            <w:r w:rsidRPr="00461D8F">
              <w:rPr>
                <w:color w:val="000000" w:themeColor="text1"/>
                <w:sz w:val="28"/>
                <w:szCs w:val="28"/>
                <w:lang w:val="uk-UA"/>
              </w:rPr>
              <w:lastRenderedPageBreak/>
              <w:t>померлого;</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-опитування</w:t>
            </w:r>
            <w:proofErr w:type="spellEnd"/>
            <w:r w:rsidRPr="00461D8F">
              <w:rPr>
                <w:color w:val="000000" w:themeColor="text1"/>
                <w:sz w:val="28"/>
                <w:szCs w:val="28"/>
                <w:lang w:val="uk-UA"/>
              </w:rPr>
              <w:t xml:space="preserve">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 (постанова Кабінету Міністрів України від 12.08.1993 № 637) за зверненнями громадян;</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-формування</w:t>
            </w:r>
            <w:proofErr w:type="spellEnd"/>
            <w:r w:rsidRPr="00461D8F">
              <w:rPr>
                <w:color w:val="000000" w:themeColor="text1"/>
                <w:sz w:val="28"/>
                <w:szCs w:val="28"/>
                <w:lang w:val="uk-UA"/>
              </w:rPr>
              <w:t xml:space="preserve">  пакету документів, які подаються для підтвердження пільгового стажу роботи на Комісію з підтвердження стажу роботи на посадах, що дають право на призначення пенсії на пільгових умовах або за вислугу років;</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-прийому</w:t>
            </w:r>
            <w:proofErr w:type="spellEnd"/>
            <w:r w:rsidRPr="00461D8F">
              <w:rPr>
                <w:color w:val="000000" w:themeColor="text1"/>
                <w:sz w:val="28"/>
                <w:szCs w:val="28"/>
                <w:lang w:val="uk-UA"/>
              </w:rPr>
              <w:t xml:space="preserve"> заяв щодо підтвердження стажу, набутого на території іншої держави;</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-прийому</w:t>
            </w:r>
            <w:proofErr w:type="spellEnd"/>
            <w:r w:rsidRPr="00461D8F">
              <w:rPr>
                <w:color w:val="000000" w:themeColor="text1"/>
                <w:sz w:val="28"/>
                <w:szCs w:val="28"/>
                <w:lang w:val="uk-UA"/>
              </w:rPr>
              <w:t xml:space="preserve"> заяви на виготовлення паперового/електронного пенсійного посвідчення та його видачі протягом 30 днів з дня звернення особи;</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-обчислення</w:t>
            </w:r>
            <w:proofErr w:type="spellEnd"/>
            <w:r w:rsidRPr="00461D8F">
              <w:rPr>
                <w:color w:val="000000" w:themeColor="text1"/>
                <w:sz w:val="28"/>
                <w:szCs w:val="28"/>
                <w:lang w:val="uk-UA"/>
              </w:rPr>
              <w:t xml:space="preserve"> стажу, визначення попереднього права на призначення та перерахунок  пенсії;</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-запису</w:t>
            </w:r>
            <w:proofErr w:type="spellEnd"/>
            <w:r w:rsidRPr="00461D8F">
              <w:rPr>
                <w:color w:val="000000" w:themeColor="text1"/>
                <w:sz w:val="28"/>
                <w:szCs w:val="28"/>
                <w:lang w:val="uk-UA"/>
              </w:rPr>
              <w:t xml:space="preserve"> на прийом громадян, у тому числі на підставі звернень, які надійшли електронною поштою, які потребують спеціалізованих консультацій або звертаються до керівників Головного управління з визначенням часу та причини відвідування;</w:t>
            </w:r>
          </w:p>
          <w:p w:rsidR="00BA5392" w:rsidRDefault="00BA5392" w:rsidP="00904CAC">
            <w:pPr>
              <w:pStyle w:val="af3"/>
              <w:jc w:val="both"/>
              <w:rPr>
                <w:color w:val="000000" w:themeColor="text1"/>
                <w:sz w:val="28"/>
                <w:szCs w:val="28"/>
                <w:lang w:val="uk-UA"/>
              </w:rPr>
            </w:pPr>
            <w:proofErr w:type="spellStart"/>
            <w:r w:rsidRPr="00461D8F">
              <w:rPr>
                <w:color w:val="000000" w:themeColor="text1"/>
                <w:sz w:val="28"/>
                <w:szCs w:val="28"/>
                <w:lang w:val="uk-UA"/>
              </w:rPr>
              <w:t>-реєстрації</w:t>
            </w:r>
            <w:proofErr w:type="spellEnd"/>
            <w:r w:rsidRPr="00461D8F">
              <w:rPr>
                <w:color w:val="000000" w:themeColor="text1"/>
                <w:sz w:val="28"/>
                <w:szCs w:val="28"/>
                <w:lang w:val="uk-UA"/>
              </w:rPr>
              <w:t xml:space="preserve"> та супроводження користувачів </w:t>
            </w:r>
            <w:proofErr w:type="spellStart"/>
            <w:r w:rsidRPr="00461D8F">
              <w:rPr>
                <w:color w:val="000000" w:themeColor="text1"/>
                <w:sz w:val="28"/>
                <w:szCs w:val="28"/>
                <w:lang w:val="uk-UA"/>
              </w:rPr>
              <w:t>Вебпорталу</w:t>
            </w:r>
            <w:proofErr w:type="spellEnd"/>
            <w:r w:rsidRPr="00461D8F">
              <w:rPr>
                <w:color w:val="000000" w:themeColor="text1"/>
                <w:sz w:val="28"/>
                <w:szCs w:val="28"/>
                <w:lang w:val="uk-UA"/>
              </w:rPr>
              <w:t xml:space="preserve"> електронних послуг;</w:t>
            </w:r>
          </w:p>
          <w:p w:rsidR="00BA5392" w:rsidRPr="00461D8F" w:rsidRDefault="00BA5392" w:rsidP="00904CAC">
            <w:pPr>
              <w:pStyle w:val="af3"/>
              <w:jc w:val="both"/>
              <w:rPr>
                <w:sz w:val="28"/>
                <w:szCs w:val="28"/>
              </w:rPr>
            </w:pPr>
            <w:r w:rsidRPr="00461D8F">
              <w:rPr>
                <w:color w:val="000000" w:themeColor="text1"/>
                <w:sz w:val="28"/>
                <w:szCs w:val="28"/>
              </w:rPr>
              <w:t>-</w:t>
            </w:r>
            <w:proofErr w:type="spellStart"/>
            <w:r w:rsidRPr="00461D8F">
              <w:rPr>
                <w:color w:val="000000" w:themeColor="text1"/>
                <w:sz w:val="28"/>
                <w:szCs w:val="28"/>
              </w:rPr>
              <w:t>документування</w:t>
            </w:r>
            <w:proofErr w:type="spellEnd"/>
            <w:r w:rsidRPr="00461D8F">
              <w:rPr>
                <w:color w:val="000000" w:themeColor="text1"/>
                <w:sz w:val="28"/>
                <w:szCs w:val="28"/>
              </w:rPr>
              <w:t xml:space="preserve"> та </w:t>
            </w:r>
            <w:proofErr w:type="spellStart"/>
            <w:r w:rsidRPr="00461D8F">
              <w:rPr>
                <w:color w:val="000000" w:themeColor="text1"/>
                <w:sz w:val="28"/>
                <w:szCs w:val="28"/>
              </w:rPr>
              <w:t>аналізу</w:t>
            </w:r>
            <w:proofErr w:type="spellEnd"/>
            <w:r w:rsidR="00042078">
              <w:rPr>
                <w:color w:val="000000" w:themeColor="text1"/>
                <w:sz w:val="28"/>
                <w:szCs w:val="28"/>
                <w:lang w:val="uk-UA"/>
              </w:rPr>
              <w:t xml:space="preserve"> </w:t>
            </w:r>
            <w:proofErr w:type="spellStart"/>
            <w:r w:rsidRPr="00461D8F">
              <w:rPr>
                <w:color w:val="000000" w:themeColor="text1"/>
                <w:sz w:val="28"/>
                <w:szCs w:val="28"/>
              </w:rPr>
              <w:t>своєї</w:t>
            </w:r>
            <w:proofErr w:type="spellEnd"/>
            <w:r w:rsidRPr="00461D8F">
              <w:rPr>
                <w:color w:val="000000" w:themeColor="text1"/>
                <w:sz w:val="28"/>
                <w:szCs w:val="28"/>
              </w:rPr>
              <w:t xml:space="preserve"> </w:t>
            </w:r>
            <w:proofErr w:type="spellStart"/>
            <w:r w:rsidRPr="00461D8F">
              <w:rPr>
                <w:color w:val="000000" w:themeColor="text1"/>
                <w:sz w:val="28"/>
                <w:szCs w:val="28"/>
              </w:rPr>
              <w:t>діяльності</w:t>
            </w:r>
            <w:proofErr w:type="spellEnd"/>
            <w:r w:rsidRPr="00461D8F">
              <w:rPr>
                <w:color w:val="000000" w:themeColor="text1"/>
                <w:sz w:val="28"/>
                <w:szCs w:val="28"/>
              </w:rPr>
              <w:t xml:space="preserve">, </w:t>
            </w:r>
            <w:proofErr w:type="spellStart"/>
            <w:proofErr w:type="gramStart"/>
            <w:r w:rsidRPr="00461D8F">
              <w:rPr>
                <w:color w:val="000000" w:themeColor="text1"/>
                <w:sz w:val="28"/>
                <w:szCs w:val="28"/>
              </w:rPr>
              <w:t>обл</w:t>
            </w:r>
            <w:proofErr w:type="gramEnd"/>
            <w:r w:rsidRPr="00461D8F">
              <w:rPr>
                <w:color w:val="000000" w:themeColor="text1"/>
                <w:sz w:val="28"/>
                <w:szCs w:val="28"/>
              </w:rPr>
              <w:t>іку</w:t>
            </w:r>
            <w:proofErr w:type="spellEnd"/>
            <w:r w:rsidRPr="00461D8F">
              <w:rPr>
                <w:color w:val="000000" w:themeColor="text1"/>
                <w:sz w:val="28"/>
                <w:szCs w:val="28"/>
              </w:rPr>
              <w:t xml:space="preserve"> та </w:t>
            </w:r>
            <w:proofErr w:type="spellStart"/>
            <w:r w:rsidRPr="00461D8F">
              <w:rPr>
                <w:color w:val="000000" w:themeColor="text1"/>
                <w:sz w:val="28"/>
                <w:szCs w:val="28"/>
              </w:rPr>
              <w:t>реєстрації</w:t>
            </w:r>
            <w:proofErr w:type="spellEnd"/>
            <w:r w:rsidRPr="00461D8F">
              <w:rPr>
                <w:color w:val="000000" w:themeColor="text1"/>
                <w:sz w:val="28"/>
                <w:szCs w:val="28"/>
              </w:rPr>
              <w:t xml:space="preserve"> </w:t>
            </w:r>
            <w:proofErr w:type="spellStart"/>
            <w:r w:rsidRPr="00461D8F">
              <w:rPr>
                <w:color w:val="000000" w:themeColor="text1"/>
                <w:sz w:val="28"/>
                <w:szCs w:val="28"/>
              </w:rPr>
              <w:t>наданих</w:t>
            </w:r>
            <w:proofErr w:type="spellEnd"/>
            <w:r w:rsidRPr="00461D8F">
              <w:rPr>
                <w:color w:val="000000" w:themeColor="text1"/>
                <w:sz w:val="28"/>
                <w:szCs w:val="28"/>
              </w:rPr>
              <w:t xml:space="preserve"> </w:t>
            </w:r>
            <w:proofErr w:type="spellStart"/>
            <w:r w:rsidRPr="00461D8F">
              <w:rPr>
                <w:color w:val="000000" w:themeColor="text1"/>
                <w:sz w:val="28"/>
                <w:szCs w:val="28"/>
              </w:rPr>
              <w:t>послуг</w:t>
            </w:r>
            <w:proofErr w:type="spellEnd"/>
            <w:r w:rsidRPr="00461D8F">
              <w:rPr>
                <w:color w:val="000000" w:themeColor="text1"/>
                <w:sz w:val="28"/>
                <w:szCs w:val="28"/>
              </w:rPr>
              <w:t>;</w:t>
            </w:r>
          </w:p>
          <w:p w:rsidR="00BA5392" w:rsidRPr="00461D8F" w:rsidRDefault="00BA5392" w:rsidP="00904CAC">
            <w:pPr>
              <w:pStyle w:val="af3"/>
              <w:jc w:val="both"/>
              <w:rPr>
                <w:color w:val="000000" w:themeColor="text1"/>
                <w:sz w:val="28"/>
                <w:szCs w:val="28"/>
              </w:rPr>
            </w:pPr>
            <w:r w:rsidRPr="00461D8F">
              <w:rPr>
                <w:color w:val="000000" w:themeColor="text1"/>
                <w:sz w:val="28"/>
                <w:szCs w:val="28"/>
              </w:rPr>
              <w:t>-</w:t>
            </w:r>
            <w:proofErr w:type="spellStart"/>
            <w:r w:rsidRPr="00461D8F">
              <w:rPr>
                <w:color w:val="000000" w:themeColor="text1"/>
                <w:sz w:val="28"/>
                <w:szCs w:val="28"/>
              </w:rPr>
              <w:t>розгляду</w:t>
            </w:r>
            <w:proofErr w:type="spellEnd"/>
            <w:r w:rsidR="00BD3A52">
              <w:rPr>
                <w:color w:val="000000" w:themeColor="text1"/>
                <w:sz w:val="28"/>
                <w:szCs w:val="28"/>
                <w:lang w:val="uk-UA"/>
              </w:rPr>
              <w:t xml:space="preserve"> </w:t>
            </w:r>
            <w:r w:rsidR="00042078">
              <w:rPr>
                <w:color w:val="000000" w:themeColor="text1"/>
                <w:sz w:val="28"/>
                <w:szCs w:val="28"/>
                <w:lang w:val="uk-UA"/>
              </w:rPr>
              <w:t xml:space="preserve"> </w:t>
            </w:r>
            <w:proofErr w:type="spellStart"/>
            <w:r w:rsidRPr="00461D8F">
              <w:rPr>
                <w:color w:val="000000" w:themeColor="text1"/>
                <w:sz w:val="28"/>
                <w:szCs w:val="28"/>
              </w:rPr>
              <w:t>звернень</w:t>
            </w:r>
            <w:proofErr w:type="spellEnd"/>
            <w:r w:rsidRPr="00461D8F">
              <w:rPr>
                <w:color w:val="000000" w:themeColor="text1"/>
                <w:sz w:val="28"/>
                <w:szCs w:val="28"/>
              </w:rPr>
              <w:t xml:space="preserve"> (</w:t>
            </w:r>
            <w:proofErr w:type="spellStart"/>
            <w:r w:rsidRPr="00461D8F">
              <w:rPr>
                <w:color w:val="000000" w:themeColor="text1"/>
                <w:sz w:val="28"/>
                <w:szCs w:val="28"/>
              </w:rPr>
              <w:t>скарг</w:t>
            </w:r>
            <w:proofErr w:type="spellEnd"/>
            <w:r w:rsidRPr="00461D8F">
              <w:rPr>
                <w:color w:val="000000" w:themeColor="text1"/>
                <w:sz w:val="28"/>
                <w:szCs w:val="28"/>
              </w:rPr>
              <w:t xml:space="preserve">) та </w:t>
            </w:r>
            <w:proofErr w:type="spellStart"/>
            <w:r w:rsidRPr="00461D8F">
              <w:rPr>
                <w:color w:val="000000" w:themeColor="text1"/>
                <w:sz w:val="28"/>
                <w:szCs w:val="28"/>
              </w:rPr>
              <w:t>заяв</w:t>
            </w:r>
            <w:proofErr w:type="spellEnd"/>
            <w:r w:rsidR="00BD3A52">
              <w:rPr>
                <w:color w:val="000000" w:themeColor="text1"/>
                <w:sz w:val="28"/>
                <w:szCs w:val="28"/>
                <w:lang w:val="uk-UA"/>
              </w:rPr>
              <w:t xml:space="preserve"> </w:t>
            </w:r>
            <w:proofErr w:type="spellStart"/>
            <w:r w:rsidRPr="00461D8F">
              <w:rPr>
                <w:color w:val="000000" w:themeColor="text1"/>
                <w:sz w:val="28"/>
                <w:szCs w:val="28"/>
              </w:rPr>
              <w:t>громадян</w:t>
            </w:r>
            <w:proofErr w:type="spellEnd"/>
            <w:r w:rsidRPr="00461D8F">
              <w:rPr>
                <w:color w:val="000000" w:themeColor="text1"/>
                <w:sz w:val="28"/>
                <w:szCs w:val="28"/>
              </w:rPr>
              <w:t xml:space="preserve"> </w:t>
            </w:r>
            <w:proofErr w:type="spellStart"/>
            <w:r w:rsidRPr="00461D8F">
              <w:rPr>
                <w:color w:val="000000" w:themeColor="text1"/>
                <w:sz w:val="28"/>
                <w:szCs w:val="28"/>
              </w:rPr>
              <w:t>з</w:t>
            </w:r>
            <w:proofErr w:type="spellEnd"/>
            <w:r w:rsidRPr="00461D8F">
              <w:rPr>
                <w:color w:val="000000" w:themeColor="text1"/>
                <w:sz w:val="28"/>
                <w:szCs w:val="28"/>
              </w:rPr>
              <w:t xml:space="preserve"> </w:t>
            </w:r>
            <w:proofErr w:type="spellStart"/>
            <w:r w:rsidRPr="00461D8F">
              <w:rPr>
                <w:color w:val="000000" w:themeColor="text1"/>
                <w:sz w:val="28"/>
                <w:szCs w:val="28"/>
              </w:rPr>
              <w:t>питань</w:t>
            </w:r>
            <w:proofErr w:type="spellEnd"/>
            <w:r w:rsidR="00BD3A52">
              <w:rPr>
                <w:color w:val="000000" w:themeColor="text1"/>
                <w:sz w:val="28"/>
                <w:szCs w:val="28"/>
                <w:lang w:val="uk-UA"/>
              </w:rPr>
              <w:t xml:space="preserve"> </w:t>
            </w:r>
            <w:proofErr w:type="spellStart"/>
            <w:r w:rsidRPr="00461D8F">
              <w:rPr>
                <w:color w:val="000000" w:themeColor="text1"/>
                <w:sz w:val="28"/>
                <w:szCs w:val="28"/>
              </w:rPr>
              <w:t>пенсійного</w:t>
            </w:r>
            <w:proofErr w:type="spellEnd"/>
            <w:r w:rsidR="00BD3A52">
              <w:rPr>
                <w:color w:val="000000" w:themeColor="text1"/>
                <w:sz w:val="28"/>
                <w:szCs w:val="28"/>
                <w:lang w:val="uk-UA"/>
              </w:rPr>
              <w:t xml:space="preserve"> </w:t>
            </w:r>
            <w:proofErr w:type="spellStart"/>
            <w:r w:rsidRPr="00461D8F">
              <w:rPr>
                <w:color w:val="000000" w:themeColor="text1"/>
                <w:sz w:val="28"/>
                <w:szCs w:val="28"/>
              </w:rPr>
              <w:t>забезпечення</w:t>
            </w:r>
            <w:proofErr w:type="spellEnd"/>
            <w:r w:rsidRPr="00461D8F">
              <w:rPr>
                <w:color w:val="000000" w:themeColor="text1"/>
                <w:sz w:val="28"/>
                <w:szCs w:val="28"/>
              </w:rPr>
              <w:t xml:space="preserve">, </w:t>
            </w:r>
            <w:proofErr w:type="spellStart"/>
            <w:r w:rsidRPr="00461D8F">
              <w:rPr>
                <w:color w:val="000000" w:themeColor="text1"/>
                <w:sz w:val="28"/>
                <w:szCs w:val="28"/>
              </w:rPr>
              <w:t>загальнообов’язкового</w:t>
            </w:r>
            <w:proofErr w:type="spellEnd"/>
            <w:r w:rsidRPr="00461D8F">
              <w:rPr>
                <w:color w:val="000000" w:themeColor="text1"/>
                <w:sz w:val="28"/>
                <w:szCs w:val="28"/>
              </w:rPr>
              <w:t xml:space="preserve"> державного </w:t>
            </w:r>
            <w:proofErr w:type="spellStart"/>
            <w:r w:rsidRPr="00461D8F">
              <w:rPr>
                <w:color w:val="000000" w:themeColor="text1"/>
                <w:sz w:val="28"/>
                <w:szCs w:val="28"/>
              </w:rPr>
              <w:t>соціального</w:t>
            </w:r>
            <w:proofErr w:type="spellEnd"/>
            <w:r w:rsidR="00BD3A52">
              <w:rPr>
                <w:color w:val="000000" w:themeColor="text1"/>
                <w:sz w:val="28"/>
                <w:szCs w:val="28"/>
                <w:lang w:val="uk-UA"/>
              </w:rPr>
              <w:t xml:space="preserve"> </w:t>
            </w:r>
            <w:proofErr w:type="spellStart"/>
            <w:r w:rsidRPr="00461D8F">
              <w:rPr>
                <w:color w:val="000000" w:themeColor="text1"/>
                <w:sz w:val="28"/>
                <w:szCs w:val="28"/>
              </w:rPr>
              <w:t>страхування</w:t>
            </w:r>
            <w:proofErr w:type="spellEnd"/>
            <w:r w:rsidRPr="00461D8F">
              <w:rPr>
                <w:color w:val="000000" w:themeColor="text1"/>
                <w:sz w:val="28"/>
                <w:szCs w:val="28"/>
              </w:rPr>
              <w:t xml:space="preserve">, </w:t>
            </w:r>
            <w:proofErr w:type="spellStart"/>
            <w:r w:rsidRPr="00461D8F">
              <w:rPr>
                <w:color w:val="000000" w:themeColor="text1"/>
                <w:sz w:val="28"/>
                <w:szCs w:val="28"/>
              </w:rPr>
              <w:t>житлових</w:t>
            </w:r>
            <w:proofErr w:type="spellEnd"/>
            <w:r w:rsidR="00BD3A52">
              <w:rPr>
                <w:color w:val="000000" w:themeColor="text1"/>
                <w:sz w:val="28"/>
                <w:szCs w:val="28"/>
                <w:lang w:val="uk-UA"/>
              </w:rPr>
              <w:t xml:space="preserve"> </w:t>
            </w:r>
            <w:proofErr w:type="spellStart"/>
            <w:r w:rsidRPr="00461D8F">
              <w:rPr>
                <w:color w:val="000000" w:themeColor="text1"/>
                <w:sz w:val="28"/>
                <w:szCs w:val="28"/>
              </w:rPr>
              <w:t>субсидій</w:t>
            </w:r>
            <w:proofErr w:type="spellEnd"/>
            <w:r w:rsidRPr="00461D8F">
              <w:rPr>
                <w:color w:val="000000" w:themeColor="text1"/>
                <w:sz w:val="28"/>
                <w:szCs w:val="28"/>
              </w:rPr>
              <w:t xml:space="preserve"> та </w:t>
            </w:r>
            <w:proofErr w:type="spellStart"/>
            <w:r w:rsidRPr="00461D8F">
              <w:rPr>
                <w:color w:val="000000" w:themeColor="text1"/>
                <w:sz w:val="28"/>
                <w:szCs w:val="28"/>
              </w:rPr>
              <w:t>пільг</w:t>
            </w:r>
            <w:proofErr w:type="spellEnd"/>
            <w:r w:rsidRPr="00461D8F">
              <w:rPr>
                <w:color w:val="000000" w:themeColor="text1"/>
                <w:sz w:val="28"/>
                <w:szCs w:val="28"/>
              </w:rPr>
              <w:t xml:space="preserve">, </w:t>
            </w:r>
            <w:proofErr w:type="spellStart"/>
            <w:r w:rsidRPr="00461D8F">
              <w:rPr>
                <w:color w:val="000000" w:themeColor="text1"/>
                <w:sz w:val="28"/>
                <w:szCs w:val="28"/>
              </w:rPr>
              <w:t>надання</w:t>
            </w:r>
            <w:proofErr w:type="spellEnd"/>
            <w:r w:rsidR="00BD3A52">
              <w:rPr>
                <w:color w:val="000000" w:themeColor="text1"/>
                <w:sz w:val="28"/>
                <w:szCs w:val="28"/>
                <w:lang w:val="uk-UA"/>
              </w:rPr>
              <w:t xml:space="preserve"> </w:t>
            </w:r>
            <w:proofErr w:type="spellStart"/>
            <w:r w:rsidRPr="00461D8F">
              <w:rPr>
                <w:color w:val="000000" w:themeColor="text1"/>
                <w:sz w:val="28"/>
                <w:szCs w:val="28"/>
              </w:rPr>
              <w:t>відповідей</w:t>
            </w:r>
            <w:proofErr w:type="spellEnd"/>
            <w:r w:rsidRPr="00461D8F">
              <w:rPr>
                <w:color w:val="000000" w:themeColor="text1"/>
                <w:sz w:val="28"/>
                <w:szCs w:val="28"/>
              </w:rPr>
              <w:t xml:space="preserve"> на них у </w:t>
            </w:r>
            <w:proofErr w:type="spellStart"/>
            <w:r w:rsidRPr="00461D8F">
              <w:rPr>
                <w:color w:val="000000" w:themeColor="text1"/>
                <w:sz w:val="28"/>
                <w:szCs w:val="28"/>
              </w:rPr>
              <w:t>встановлені</w:t>
            </w:r>
            <w:proofErr w:type="spellEnd"/>
            <w:r w:rsidR="00BD3A52">
              <w:rPr>
                <w:color w:val="000000" w:themeColor="text1"/>
                <w:sz w:val="28"/>
                <w:szCs w:val="28"/>
                <w:lang w:val="uk-UA"/>
              </w:rPr>
              <w:t xml:space="preserve"> </w:t>
            </w:r>
            <w:proofErr w:type="spellStart"/>
            <w:r w:rsidRPr="00461D8F">
              <w:rPr>
                <w:color w:val="000000" w:themeColor="text1"/>
                <w:sz w:val="28"/>
                <w:szCs w:val="28"/>
              </w:rPr>
              <w:t>законодавством</w:t>
            </w:r>
            <w:proofErr w:type="spellEnd"/>
            <w:r w:rsidR="00BD3A52">
              <w:rPr>
                <w:color w:val="000000" w:themeColor="text1"/>
                <w:sz w:val="28"/>
                <w:szCs w:val="28"/>
                <w:lang w:val="uk-UA"/>
              </w:rPr>
              <w:t xml:space="preserve"> </w:t>
            </w:r>
            <w:proofErr w:type="spellStart"/>
            <w:r w:rsidRPr="00461D8F">
              <w:rPr>
                <w:color w:val="000000" w:themeColor="text1"/>
                <w:sz w:val="28"/>
                <w:szCs w:val="28"/>
              </w:rPr>
              <w:t>терміни</w:t>
            </w:r>
            <w:proofErr w:type="spellEnd"/>
            <w:r w:rsidRPr="00461D8F">
              <w:rPr>
                <w:color w:val="000000" w:themeColor="text1"/>
                <w:sz w:val="28"/>
                <w:szCs w:val="28"/>
              </w:rPr>
              <w:t>.</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2. Надання:</w:t>
            </w:r>
          </w:p>
          <w:p w:rsidR="00BA5392" w:rsidRPr="00461D8F" w:rsidRDefault="00BA5392" w:rsidP="00904CAC">
            <w:pPr>
              <w:pStyle w:val="af3"/>
              <w:jc w:val="both"/>
              <w:rPr>
                <w:sz w:val="28"/>
                <w:szCs w:val="28"/>
                <w:lang w:val="uk-UA"/>
              </w:rPr>
            </w:pPr>
            <w:r w:rsidRPr="00461D8F">
              <w:rPr>
                <w:sz w:val="28"/>
                <w:szCs w:val="28"/>
                <w:lang w:val="uk-UA"/>
              </w:rPr>
              <w:t>- одержувачу інформаційно-роз’яснювальної допомоги щодо застосування пенсійного законодавства, про умови, порядок виплати пенсій, страхових виплат та надання соціальних послуг, житлових субсидій та пільг, сплату та облік обов’язкових платежів, адміністрування яких здійснюється органами Пенсійного фонду України, формування та подання звітності, встановленої законодавством тощо;</w:t>
            </w:r>
          </w:p>
          <w:p w:rsidR="00BA5392" w:rsidRPr="00461D8F" w:rsidRDefault="00BA5392" w:rsidP="00904CAC">
            <w:pPr>
              <w:pStyle w:val="af3"/>
              <w:jc w:val="both"/>
              <w:rPr>
                <w:sz w:val="28"/>
                <w:szCs w:val="28"/>
                <w:lang w:val="uk-UA"/>
              </w:rPr>
            </w:pPr>
            <w:r w:rsidRPr="00461D8F">
              <w:rPr>
                <w:sz w:val="28"/>
                <w:szCs w:val="28"/>
                <w:lang w:val="uk-UA"/>
              </w:rPr>
              <w:t xml:space="preserve">- одержувачу інформації та результатів розгляду </w:t>
            </w:r>
            <w:r w:rsidRPr="00461D8F">
              <w:rPr>
                <w:sz w:val="28"/>
                <w:szCs w:val="28"/>
                <w:lang w:val="uk-UA"/>
              </w:rPr>
              <w:lastRenderedPageBreak/>
              <w:t>заяв, звернень (крім тих, що підлягають надсиланню поштовим відправленням);</w:t>
            </w:r>
          </w:p>
          <w:p w:rsidR="00BA5392" w:rsidRPr="00461D8F" w:rsidRDefault="00BA5392" w:rsidP="00904CAC">
            <w:pPr>
              <w:pStyle w:val="af3"/>
              <w:jc w:val="both"/>
              <w:rPr>
                <w:sz w:val="28"/>
                <w:szCs w:val="28"/>
                <w:lang w:val="uk-UA"/>
              </w:rPr>
            </w:pPr>
            <w:r w:rsidRPr="00461D8F">
              <w:rPr>
                <w:sz w:val="28"/>
                <w:szCs w:val="28"/>
                <w:lang w:val="uk-UA"/>
              </w:rPr>
              <w:t>- практичної допомоги у витребуванні документів про стаж та заробітну плату, за заявою громадян;</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sz w:val="28"/>
                <w:szCs w:val="28"/>
              </w:rPr>
              <w:t xml:space="preserve">- одержувачу </w:t>
            </w:r>
            <w:proofErr w:type="spellStart"/>
            <w:r w:rsidRPr="00461D8F">
              <w:rPr>
                <w:rFonts w:ascii="Times New Roman" w:hAnsi="Times New Roman"/>
                <w:sz w:val="28"/>
                <w:szCs w:val="28"/>
              </w:rPr>
              <w:t>інформаційно</w:t>
            </w:r>
            <w:proofErr w:type="spellEnd"/>
            <w:r w:rsidRPr="00461D8F">
              <w:rPr>
                <w:rFonts w:ascii="Times New Roman" w:hAnsi="Times New Roman"/>
                <w:sz w:val="28"/>
                <w:szCs w:val="28"/>
              </w:rPr>
              <w:t xml:space="preserve"> - консультативної допомоги з питань надання послуг, в тому числі електронних</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3. Дотримання Єдиних стандартів (вимог) для забезпечення якісного обслуговування громадян  та встановлених алгоритмів дій, технологічних карток під час надання послуг.</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4. Перегляд, видача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5. 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proofErr w:type="spellStart"/>
            <w:r w:rsidRPr="00461D8F">
              <w:rPr>
                <w:rFonts w:ascii="Times New Roman" w:hAnsi="Times New Roman"/>
                <w:color w:val="000000" w:themeColor="text1"/>
                <w:sz w:val="28"/>
                <w:szCs w:val="28"/>
              </w:rPr>
              <w:t>-поточних</w:t>
            </w:r>
            <w:proofErr w:type="spellEnd"/>
            <w:r w:rsidRPr="00461D8F">
              <w:rPr>
                <w:rFonts w:ascii="Times New Roman" w:hAnsi="Times New Roman"/>
                <w:color w:val="000000" w:themeColor="text1"/>
                <w:sz w:val="28"/>
                <w:szCs w:val="28"/>
              </w:rPr>
              <w:t xml:space="preserve">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BA5392" w:rsidRPr="00461D8F" w:rsidRDefault="00BA5392" w:rsidP="00904CAC">
            <w:pPr>
              <w:widowControl w:val="0"/>
              <w:spacing w:line="240" w:lineRule="auto"/>
              <w:ind w:firstLine="0"/>
              <w:jc w:val="both"/>
              <w:rPr>
                <w:rFonts w:ascii="Times New Roman" w:hAnsi="Times New Roman"/>
                <w:sz w:val="28"/>
                <w:szCs w:val="28"/>
              </w:rPr>
            </w:pPr>
            <w:proofErr w:type="spellStart"/>
            <w:r w:rsidRPr="00461D8F">
              <w:rPr>
                <w:rFonts w:ascii="Times New Roman" w:hAnsi="Times New Roman"/>
                <w:color w:val="000000" w:themeColor="text1"/>
                <w:sz w:val="28"/>
                <w:szCs w:val="28"/>
              </w:rPr>
              <w:t>-вимог</w:t>
            </w:r>
            <w:proofErr w:type="spellEnd"/>
            <w:r w:rsidRPr="00461D8F">
              <w:rPr>
                <w:rFonts w:ascii="Times New Roman" w:hAnsi="Times New Roman"/>
                <w:color w:val="000000" w:themeColor="text1"/>
                <w:sz w:val="28"/>
                <w:szCs w:val="28"/>
              </w:rPr>
              <w:t xml:space="preserve">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proofErr w:type="spellStart"/>
            <w:r w:rsidRPr="00461D8F">
              <w:rPr>
                <w:rFonts w:ascii="Times New Roman" w:hAnsi="Times New Roman"/>
                <w:color w:val="000000" w:themeColor="text1"/>
                <w:sz w:val="28"/>
                <w:szCs w:val="28"/>
              </w:rPr>
              <w:t>-інших</w:t>
            </w:r>
            <w:proofErr w:type="spellEnd"/>
            <w:r w:rsidRPr="00461D8F">
              <w:rPr>
                <w:rFonts w:ascii="Times New Roman" w:hAnsi="Times New Roman"/>
                <w:color w:val="000000" w:themeColor="text1"/>
                <w:sz w:val="28"/>
                <w:szCs w:val="28"/>
              </w:rPr>
              <w:t xml:space="preserve">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7F2E3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BA5392">
              <w:rPr>
                <w:rFonts w:ascii="Times New Roman" w:hAnsi="Times New Roman"/>
                <w:sz w:val="28"/>
                <w:szCs w:val="28"/>
              </w:rPr>
              <w:t>5</w:t>
            </w:r>
            <w:r w:rsidRPr="00B85450">
              <w:rPr>
                <w:rFonts w:ascii="Times New Roman" w:hAnsi="Times New Roman"/>
                <w:sz w:val="28"/>
                <w:szCs w:val="28"/>
              </w:rPr>
              <w:t xml:space="preserve"> рік – </w:t>
            </w:r>
            <w:r w:rsidR="00D337A1">
              <w:rPr>
                <w:rFonts w:ascii="Times New Roman" w:hAnsi="Times New Roman"/>
                <w:sz w:val="28"/>
                <w:szCs w:val="28"/>
              </w:rPr>
              <w:t>1</w:t>
            </w:r>
            <w:r w:rsidR="007F2E3D">
              <w:rPr>
                <w:rFonts w:ascii="Times New Roman" w:hAnsi="Times New Roman"/>
                <w:sz w:val="28"/>
                <w:szCs w:val="28"/>
              </w:rPr>
              <w:t>5996</w:t>
            </w:r>
            <w:r w:rsidRPr="00B85450">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BA5392">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BA5392">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безстроково;</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 xml:space="preserve">Перелік інформації, </w:t>
            </w:r>
            <w:r w:rsidRPr="00B85450">
              <w:rPr>
                <w:rFonts w:ascii="Times New Roman" w:hAnsi="Times New Roman"/>
                <w:sz w:val="28"/>
                <w:szCs w:val="28"/>
              </w:rPr>
              <w:lastRenderedPageBreak/>
              <w:t>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lastRenderedPageBreak/>
              <w:t xml:space="preserve">заява про участь у доборі на  зайняття посади </w:t>
            </w:r>
            <w:r w:rsidRPr="00B85450">
              <w:rPr>
                <w:rFonts w:ascii="Times New Roman" w:hAnsi="Times New Roman"/>
                <w:sz w:val="28"/>
                <w:szCs w:val="28"/>
              </w:rPr>
              <w:lastRenderedPageBreak/>
              <w:t>державної служби;</w:t>
            </w:r>
          </w:p>
          <w:p w:rsidR="000D3DFB" w:rsidRPr="00B85450" w:rsidRDefault="004E4E05" w:rsidP="00055DEC">
            <w:pPr>
              <w:pStyle w:val="af"/>
              <w:widowControl w:val="0"/>
              <w:numPr>
                <w:ilvl w:val="0"/>
                <w:numId w:val="1"/>
              </w:numPr>
              <w:spacing w:line="240" w:lineRule="auto"/>
              <w:ind w:left="34" w:firstLine="0"/>
              <w:jc w:val="both"/>
            </w:pPr>
            <w:r w:rsidRPr="00B85450">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документів, що підтверджують наявність відповідного ступеня вищої освіти;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трудової книжки;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proofErr w:type="spellStart"/>
            <w:r w:rsidRPr="00B85450">
              <w:rPr>
                <w:rFonts w:ascii="Times New Roman" w:hAnsi="Times New Roman"/>
                <w:sz w:val="28"/>
                <w:szCs w:val="28"/>
              </w:rPr>
              <w:t>військовооблікові</w:t>
            </w:r>
            <w:proofErr w:type="spellEnd"/>
            <w:r w:rsidRPr="00B85450">
              <w:rPr>
                <w:rFonts w:ascii="Times New Roman" w:hAnsi="Times New Roman"/>
                <w:sz w:val="28"/>
                <w:szCs w:val="28"/>
              </w:rPr>
              <w:t xml:space="preserve"> документи для військовозобов’язаних та призовників.</w:t>
            </w:r>
          </w:p>
          <w:p w:rsidR="000D3DFB" w:rsidRPr="00B85450" w:rsidRDefault="004E4E05" w:rsidP="004E7510">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w:t>
            </w:r>
            <w:r w:rsidR="00F0736D" w:rsidRPr="00B85450">
              <w:rPr>
                <w:rFonts w:ascii="Times New Roman" w:hAnsi="Times New Roman"/>
                <w:sz w:val="28"/>
                <w:szCs w:val="28"/>
              </w:rPr>
              <w:t xml:space="preserve"> 22, </w:t>
            </w:r>
            <w:proofErr w:type="spellStart"/>
            <w:r w:rsidR="00F0736D" w:rsidRPr="00B85450">
              <w:rPr>
                <w:rFonts w:ascii="Times New Roman" w:hAnsi="Times New Roman"/>
                <w:sz w:val="28"/>
                <w:szCs w:val="28"/>
              </w:rPr>
              <w:t>каб</w:t>
            </w:r>
            <w:proofErr w:type="spellEnd"/>
            <w:r w:rsidR="00F0736D" w:rsidRPr="00B85450">
              <w:rPr>
                <w:rFonts w:ascii="Times New Roman" w:hAnsi="Times New Roman"/>
                <w:sz w:val="28"/>
                <w:szCs w:val="28"/>
              </w:rPr>
              <w:t xml:space="preserve">. №402) по                           </w:t>
            </w:r>
            <w:r w:rsidR="004E7510" w:rsidRPr="004E7510">
              <w:rPr>
                <w:rFonts w:ascii="Times New Roman" w:hAnsi="Times New Roman"/>
                <w:sz w:val="28"/>
                <w:szCs w:val="28"/>
              </w:rPr>
              <w:t>29 вересня 2025</w:t>
            </w:r>
            <w:r w:rsidRPr="00B85450">
              <w:rPr>
                <w:rFonts w:ascii="Times New Roman" w:hAnsi="Times New Roman"/>
                <w:sz w:val="28"/>
                <w:szCs w:val="28"/>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755411"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lastRenderedPageBreak/>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BA5392" w:rsidRPr="0065399B" w:rsidRDefault="00BA5392" w:rsidP="00904CAC">
            <w:pPr>
              <w:widowControl w:val="0"/>
              <w:tabs>
                <w:tab w:val="left" w:pos="270"/>
              </w:tabs>
              <w:ind w:left="12" w:firstLine="0"/>
              <w:jc w:val="both"/>
              <w:rPr>
                <w:rFonts w:ascii="Times New Roman" w:hAnsi="Times New Roman"/>
                <w:sz w:val="28"/>
                <w:szCs w:val="28"/>
              </w:rPr>
            </w:pPr>
            <w:r w:rsidRPr="0065399B">
              <w:rPr>
                <w:rFonts w:ascii="Times New Roman" w:hAnsi="Times New Roman"/>
                <w:sz w:val="28"/>
                <w:szCs w:val="28"/>
              </w:rPr>
              <w:t>Закону</w:t>
            </w:r>
            <w:r w:rsidR="00BD3A52">
              <w:rPr>
                <w:rFonts w:ascii="Times New Roman" w:hAnsi="Times New Roman"/>
                <w:sz w:val="28"/>
                <w:szCs w:val="28"/>
              </w:rPr>
              <w:t xml:space="preserve"> </w:t>
            </w:r>
            <w:r w:rsidRPr="0065399B">
              <w:rPr>
                <w:rFonts w:ascii="Times New Roman" w:hAnsi="Times New Roman"/>
                <w:sz w:val="28"/>
                <w:szCs w:val="28"/>
              </w:rPr>
              <w:t xml:space="preserve">України </w:t>
            </w:r>
            <w:proofErr w:type="spellStart"/>
            <w:r w:rsidRPr="0065399B">
              <w:rPr>
                <w:rFonts w:ascii="Times New Roman" w:hAnsi="Times New Roman"/>
                <w:sz w:val="28"/>
                <w:szCs w:val="28"/>
              </w:rPr>
              <w:t>“Про</w:t>
            </w:r>
            <w:proofErr w:type="spellEnd"/>
            <w:r w:rsidRPr="0065399B">
              <w:rPr>
                <w:rFonts w:ascii="Times New Roman" w:hAnsi="Times New Roman"/>
                <w:sz w:val="28"/>
                <w:szCs w:val="28"/>
              </w:rPr>
              <w:t xml:space="preserve"> загальнообов’язкове </w:t>
            </w:r>
            <w:r w:rsidR="00BD3A52">
              <w:rPr>
                <w:rFonts w:ascii="Times New Roman" w:hAnsi="Times New Roman"/>
                <w:sz w:val="28"/>
                <w:szCs w:val="28"/>
              </w:rPr>
              <w:t xml:space="preserve"> </w:t>
            </w:r>
            <w:r w:rsidRPr="0065399B">
              <w:rPr>
                <w:rFonts w:ascii="Times New Roman" w:hAnsi="Times New Roman"/>
                <w:sz w:val="28"/>
                <w:szCs w:val="28"/>
              </w:rPr>
              <w:t xml:space="preserve">державне пенсійне </w:t>
            </w:r>
            <w:proofErr w:type="spellStart"/>
            <w:r w:rsidRPr="0065399B">
              <w:rPr>
                <w:rFonts w:ascii="Times New Roman" w:hAnsi="Times New Roman"/>
                <w:sz w:val="28"/>
                <w:szCs w:val="28"/>
              </w:rPr>
              <w:t>страхування”</w:t>
            </w:r>
            <w:proofErr w:type="spellEnd"/>
            <w:r w:rsidRPr="0065399B">
              <w:rPr>
                <w:rFonts w:ascii="Times New Roman" w:hAnsi="Times New Roman"/>
                <w:sz w:val="28"/>
                <w:szCs w:val="28"/>
              </w:rPr>
              <w:t>;</w:t>
            </w:r>
          </w:p>
          <w:p w:rsidR="00BA5392" w:rsidRPr="0065399B" w:rsidRDefault="00BA5392" w:rsidP="00904CAC">
            <w:pPr>
              <w:widowControl w:val="0"/>
              <w:tabs>
                <w:tab w:val="left" w:pos="270"/>
              </w:tabs>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proofErr w:type="spellStart"/>
            <w:r w:rsidRPr="0065399B">
              <w:rPr>
                <w:rFonts w:ascii="Times New Roman" w:hAnsi="Times New Roman"/>
                <w:sz w:val="28"/>
                <w:szCs w:val="28"/>
              </w:rPr>
              <w:t>загальнообов</w:t>
            </w:r>
            <w:proofErr w:type="spellEnd"/>
            <w:r w:rsidRPr="0065399B">
              <w:rPr>
                <w:rFonts w:ascii="Times New Roman" w:hAnsi="Times New Roman"/>
                <w:sz w:val="28"/>
                <w:szCs w:val="28"/>
                <w:lang w:val="ru-RU"/>
              </w:rPr>
              <w:t>’</w:t>
            </w:r>
            <w:proofErr w:type="spellStart"/>
            <w:r w:rsidRPr="0065399B">
              <w:rPr>
                <w:rFonts w:ascii="Times New Roman" w:hAnsi="Times New Roman"/>
                <w:sz w:val="28"/>
                <w:szCs w:val="28"/>
              </w:rPr>
              <w:t>язкове</w:t>
            </w:r>
            <w:proofErr w:type="spellEnd"/>
            <w:r w:rsidRPr="0065399B">
              <w:rPr>
                <w:rFonts w:ascii="Times New Roman" w:hAnsi="Times New Roman"/>
                <w:sz w:val="28"/>
                <w:szCs w:val="28"/>
              </w:rPr>
              <w:t xml:space="preserve"> </w:t>
            </w:r>
            <w:r w:rsidR="00BD3A52">
              <w:rPr>
                <w:rFonts w:ascii="Times New Roman" w:hAnsi="Times New Roman"/>
                <w:sz w:val="28"/>
                <w:szCs w:val="28"/>
              </w:rPr>
              <w:t xml:space="preserve"> </w:t>
            </w:r>
            <w:r w:rsidRPr="0065399B">
              <w:rPr>
                <w:rFonts w:ascii="Times New Roman" w:hAnsi="Times New Roman"/>
                <w:sz w:val="28"/>
                <w:szCs w:val="28"/>
              </w:rPr>
              <w:lastRenderedPageBreak/>
              <w:t>державне соціальне страхування»</w:t>
            </w:r>
            <w:r w:rsidRPr="0065399B">
              <w:rPr>
                <w:rFonts w:ascii="Times New Roman" w:hAnsi="Times New Roman"/>
                <w:sz w:val="28"/>
                <w:szCs w:val="28"/>
                <w:lang w:val="ru-RU"/>
              </w:rPr>
              <w:t>;</w:t>
            </w:r>
          </w:p>
          <w:p w:rsidR="00BA5392" w:rsidRPr="0065399B" w:rsidRDefault="00BA5392" w:rsidP="00904CAC">
            <w:pPr>
              <w:widowControl w:val="0"/>
              <w:tabs>
                <w:tab w:val="left" w:pos="285"/>
              </w:tabs>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proofErr w:type="spellStart"/>
            <w:r w:rsidRPr="0065399B">
              <w:rPr>
                <w:rFonts w:ascii="Times New Roman" w:hAnsi="Times New Roman"/>
                <w:sz w:val="28"/>
                <w:szCs w:val="28"/>
              </w:rPr>
              <w:t>“Про</w:t>
            </w:r>
            <w:proofErr w:type="spellEnd"/>
            <w:r w:rsidRPr="0065399B">
              <w:rPr>
                <w:rFonts w:ascii="Times New Roman" w:hAnsi="Times New Roman"/>
                <w:sz w:val="28"/>
                <w:szCs w:val="28"/>
              </w:rPr>
              <w:t xml:space="preserve"> доступ до публічної інформації»;</w:t>
            </w:r>
          </w:p>
          <w:p w:rsidR="00BA5392" w:rsidRPr="0065399B" w:rsidRDefault="00BA5392" w:rsidP="00904CAC">
            <w:pPr>
              <w:widowControl w:val="0"/>
              <w:tabs>
                <w:tab w:val="left" w:pos="315"/>
              </w:tabs>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25.11.2005 №22-1 «Про затвердження Порядку подання та оформлення документів для призначення(перерахунку) пенсій відповідно до ЗУ «Про загальнообов’язкове державне пенсійне </w:t>
            </w:r>
            <w:proofErr w:type="spellStart"/>
            <w:r w:rsidRPr="0065399B">
              <w:rPr>
                <w:rFonts w:ascii="Times New Roman" w:hAnsi="Times New Roman"/>
                <w:sz w:val="28"/>
                <w:szCs w:val="28"/>
              </w:rPr>
              <w:t>страхування”</w:t>
            </w:r>
            <w:proofErr w:type="spellEnd"/>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30.07.2005 №13-1 «Про організацію прийому та обслуговування осіб, які звертаються до </w:t>
            </w:r>
            <w:proofErr w:type="spellStart"/>
            <w:r w:rsidRPr="0065399B">
              <w:rPr>
                <w:rFonts w:ascii="Times New Roman" w:hAnsi="Times New Roman"/>
                <w:sz w:val="28"/>
                <w:szCs w:val="28"/>
              </w:rPr>
              <w:t>оранів</w:t>
            </w:r>
            <w:proofErr w:type="spellEnd"/>
            <w:r w:rsidRPr="0065399B">
              <w:rPr>
                <w:rFonts w:ascii="Times New Roman" w:hAnsi="Times New Roman"/>
                <w:sz w:val="28"/>
                <w:szCs w:val="28"/>
              </w:rPr>
              <w:t xml:space="preserve"> ПФУ”;</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 xml:space="preserve">Постанови </w:t>
            </w:r>
            <w:proofErr w:type="spellStart"/>
            <w:r w:rsidRPr="0065399B">
              <w:rPr>
                <w:rFonts w:ascii="Times New Roman" w:hAnsi="Times New Roman"/>
                <w:sz w:val="28"/>
                <w:szCs w:val="28"/>
                <w:lang w:val="ru-RU"/>
              </w:rPr>
              <w:t>правління</w:t>
            </w:r>
            <w:proofErr w:type="spellEnd"/>
            <w:r w:rsidRPr="0065399B">
              <w:rPr>
                <w:rFonts w:ascii="Times New Roman" w:hAnsi="Times New Roman"/>
                <w:sz w:val="28"/>
                <w:szCs w:val="28"/>
                <w:lang w:val="ru-RU"/>
              </w:rPr>
              <w:t xml:space="preserve"> Фонду </w:t>
            </w:r>
            <w:proofErr w:type="spellStart"/>
            <w:proofErr w:type="gramStart"/>
            <w:r w:rsidRPr="0065399B">
              <w:rPr>
                <w:rFonts w:ascii="Times New Roman" w:hAnsi="Times New Roman"/>
                <w:sz w:val="28"/>
                <w:szCs w:val="28"/>
                <w:lang w:val="ru-RU"/>
              </w:rPr>
              <w:t>соц</w:t>
            </w:r>
            <w:proofErr w:type="gramEnd"/>
            <w:r w:rsidRPr="0065399B">
              <w:rPr>
                <w:rFonts w:ascii="Times New Roman" w:hAnsi="Times New Roman"/>
                <w:sz w:val="28"/>
                <w:szCs w:val="28"/>
                <w:lang w:val="ru-RU"/>
              </w:rPr>
              <w:t>іального</w:t>
            </w:r>
            <w:proofErr w:type="spellEnd"/>
            <w:r w:rsidR="004E7510">
              <w:rPr>
                <w:rFonts w:ascii="Times New Roman" w:hAnsi="Times New Roman"/>
                <w:sz w:val="28"/>
                <w:szCs w:val="28"/>
                <w:lang w:val="ru-RU"/>
              </w:rPr>
              <w:t xml:space="preserve"> </w:t>
            </w:r>
            <w:proofErr w:type="spellStart"/>
            <w:r w:rsidRPr="0065399B">
              <w:rPr>
                <w:rFonts w:ascii="Times New Roman" w:hAnsi="Times New Roman"/>
                <w:sz w:val="28"/>
                <w:szCs w:val="28"/>
                <w:lang w:val="ru-RU"/>
              </w:rPr>
              <w:t>страхування</w:t>
            </w:r>
            <w:proofErr w:type="spellEnd"/>
            <w:r w:rsidR="004E7510">
              <w:rPr>
                <w:rFonts w:ascii="Times New Roman" w:hAnsi="Times New Roman"/>
                <w:sz w:val="28"/>
                <w:szCs w:val="28"/>
                <w:lang w:val="ru-RU"/>
              </w:rPr>
              <w:t xml:space="preserve">  </w:t>
            </w:r>
            <w:proofErr w:type="spellStart"/>
            <w:r w:rsidRPr="0065399B">
              <w:rPr>
                <w:rFonts w:ascii="Times New Roman" w:hAnsi="Times New Roman"/>
                <w:sz w:val="28"/>
                <w:szCs w:val="28"/>
                <w:lang w:val="ru-RU"/>
              </w:rPr>
              <w:t>України</w:t>
            </w:r>
            <w:proofErr w:type="spellEnd"/>
            <w:r w:rsidR="00BD3A52">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BA5392" w:rsidP="00904CA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 xml:space="preserve">Кодексу адміністративного судочинства, Цивільного кодексу України та </w:t>
            </w:r>
            <w:proofErr w:type="spellStart"/>
            <w:r w:rsidRPr="0065399B">
              <w:rPr>
                <w:rFonts w:ascii="Times New Roman" w:hAnsi="Times New Roman"/>
                <w:sz w:val="28"/>
                <w:szCs w:val="28"/>
              </w:rPr>
              <w:t>Цивільно-</w:t>
            </w:r>
            <w:proofErr w:type="spellEnd"/>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12B2" w:rsidRDefault="006312B2" w:rsidP="000D3DFB">
      <w:pPr>
        <w:spacing w:line="240" w:lineRule="auto"/>
      </w:pPr>
      <w:r>
        <w:separator/>
      </w:r>
    </w:p>
  </w:endnote>
  <w:endnote w:type="continuationSeparator" w:id="0">
    <w:p w:rsidR="006312B2" w:rsidRDefault="006312B2"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12B2" w:rsidRDefault="006312B2" w:rsidP="000D3DFB">
      <w:pPr>
        <w:spacing w:line="240" w:lineRule="auto"/>
      </w:pPr>
      <w:r>
        <w:separator/>
      </w:r>
    </w:p>
  </w:footnote>
  <w:footnote w:type="continuationSeparator" w:id="0">
    <w:p w:rsidR="006312B2" w:rsidRDefault="006312B2"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282661">
    <w:pPr>
      <w:pStyle w:val="Header"/>
      <w:jc w:val="left"/>
    </w:pPr>
    <w:r>
      <w:fldChar w:fldCharType="begin"/>
    </w:r>
    <w:r w:rsidR="004E4E05">
      <w:instrText xml:space="preserve"> PAGE </w:instrText>
    </w:r>
    <w:r>
      <w:fldChar w:fldCharType="separate"/>
    </w:r>
    <w:r w:rsidR="00042078">
      <w:rPr>
        <w:noProof/>
      </w:rPr>
      <w:t>6</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autoHyphenation/>
  <w:characterSpacingControl w:val="doNotCompress"/>
  <w:footnotePr>
    <w:footnote w:id="-1"/>
    <w:footnote w:id="0"/>
  </w:footnotePr>
  <w:endnotePr>
    <w:endnote w:id="-1"/>
    <w:endnote w:id="0"/>
  </w:endnotePr>
  <w:compat/>
  <w:rsids>
    <w:rsidRoot w:val="000D3DFB"/>
    <w:rsid w:val="00042078"/>
    <w:rsid w:val="00055DEC"/>
    <w:rsid w:val="00067573"/>
    <w:rsid w:val="000C398F"/>
    <w:rsid w:val="000D3DFB"/>
    <w:rsid w:val="000D4628"/>
    <w:rsid w:val="001A2FA3"/>
    <w:rsid w:val="001C6EAC"/>
    <w:rsid w:val="00282661"/>
    <w:rsid w:val="002A0C7F"/>
    <w:rsid w:val="002B0114"/>
    <w:rsid w:val="002D21EE"/>
    <w:rsid w:val="003F235C"/>
    <w:rsid w:val="003F2A2F"/>
    <w:rsid w:val="0040367F"/>
    <w:rsid w:val="004161EF"/>
    <w:rsid w:val="0044679F"/>
    <w:rsid w:val="00470369"/>
    <w:rsid w:val="00491848"/>
    <w:rsid w:val="00493BB8"/>
    <w:rsid w:val="00495DC3"/>
    <w:rsid w:val="004D0475"/>
    <w:rsid w:val="004E4E05"/>
    <w:rsid w:val="004E7510"/>
    <w:rsid w:val="00565714"/>
    <w:rsid w:val="005721E7"/>
    <w:rsid w:val="0059111A"/>
    <w:rsid w:val="005D2EC2"/>
    <w:rsid w:val="006312B2"/>
    <w:rsid w:val="0065356F"/>
    <w:rsid w:val="00755411"/>
    <w:rsid w:val="007B2772"/>
    <w:rsid w:val="007F2E3D"/>
    <w:rsid w:val="008060AC"/>
    <w:rsid w:val="00806F7A"/>
    <w:rsid w:val="008D0E4C"/>
    <w:rsid w:val="008D1F5D"/>
    <w:rsid w:val="00946B84"/>
    <w:rsid w:val="00952393"/>
    <w:rsid w:val="009734DA"/>
    <w:rsid w:val="00990262"/>
    <w:rsid w:val="009D354F"/>
    <w:rsid w:val="009E60B9"/>
    <w:rsid w:val="009F21B5"/>
    <w:rsid w:val="009F3F18"/>
    <w:rsid w:val="00A7447C"/>
    <w:rsid w:val="00A92BE6"/>
    <w:rsid w:val="00A92E07"/>
    <w:rsid w:val="00AA1E6B"/>
    <w:rsid w:val="00AB7D85"/>
    <w:rsid w:val="00AF0E0E"/>
    <w:rsid w:val="00B37B6E"/>
    <w:rsid w:val="00B52888"/>
    <w:rsid w:val="00B568AC"/>
    <w:rsid w:val="00B85450"/>
    <w:rsid w:val="00BA5392"/>
    <w:rsid w:val="00BA57FD"/>
    <w:rsid w:val="00BB5AE1"/>
    <w:rsid w:val="00BD3A52"/>
    <w:rsid w:val="00BE7DF0"/>
    <w:rsid w:val="00C04B1B"/>
    <w:rsid w:val="00C45A28"/>
    <w:rsid w:val="00CE4FFD"/>
    <w:rsid w:val="00D337A1"/>
    <w:rsid w:val="00DC3650"/>
    <w:rsid w:val="00DD20DF"/>
    <w:rsid w:val="00DF710A"/>
    <w:rsid w:val="00E67DF1"/>
    <w:rsid w:val="00E813B7"/>
    <w:rsid w:val="00E8404B"/>
    <w:rsid w:val="00F0736D"/>
    <w:rsid w:val="00F570B6"/>
    <w:rsid w:val="00F873AA"/>
    <w:rsid w:val="00FB37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B03B9E-B97D-4D04-BA71-9A0438FC24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7239</TotalTime>
  <Pages>6</Pages>
  <Words>1555</Words>
  <Characters>8866</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399</cp:revision>
  <cp:lastPrinted>2025-05-30T07:59:00Z</cp:lastPrinted>
  <dcterms:created xsi:type="dcterms:W3CDTF">2016-06-09T12:24:00Z</dcterms:created>
  <dcterms:modified xsi:type="dcterms:W3CDTF">2025-09-17T08:08:00Z</dcterms:modified>
  <dc:language>uk-UA</dc:language>
</cp:coreProperties>
</file>