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5C4CF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56615">
        <w:rPr>
          <w:rFonts w:ascii="Times New Roman" w:hAnsi="Times New Roman"/>
          <w:b/>
          <w:sz w:val="28"/>
          <w:szCs w:val="28"/>
        </w:rPr>
        <w:t xml:space="preserve">начальника Відділу </w:t>
      </w:r>
      <w:r w:rsidR="00EF48EB">
        <w:rPr>
          <w:rFonts w:ascii="Times New Roman" w:hAnsi="Times New Roman"/>
          <w:b/>
          <w:sz w:val="28"/>
          <w:szCs w:val="28"/>
        </w:rPr>
        <w:t>представництва в судах та інших органах</w:t>
      </w:r>
      <w:r w:rsidR="00556615">
        <w:rPr>
          <w:rFonts w:ascii="Times New Roman" w:hAnsi="Times New Roman"/>
          <w:b/>
          <w:sz w:val="28"/>
          <w:szCs w:val="28"/>
        </w:rPr>
        <w:t xml:space="preserve"> Юридичного управління 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5450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B85450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Забезпечення представлення (захисту) інтересів Головного управління в судах та інших органах під час розгляду правових питань і спорів щодо пенсійного забезпечення, субсидій, пільг та інших платежів; організація та ведення позовної роботи, здійснення контролю за її проведенням. Аналіз наслідків розгляду судових справ, внесення керівнику пропозицій щодо удосконалення правового забезпечення.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Забезпечення ведення позовної роботи: підготовка, одержання та складання документів, необхідних для пред'явлення і розгляду позовів; представлення (захист) інтересів Головного управління в судах та інших органах під час розгляду правових питань, спорів у разі розгляду в апеляційній та касаційній інстанціях справ відповідної категорії, однією зі сторін в яких є Головне управління; підготовки відповідей, відзивів, заперечень, заяв, скарг про перегляд судових рішень в апеляційному та касаційному порядку, а також у зв'язку з виключними та нововиявленими обставинами.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Забезпечення реалізації прав сторони виконавчого провадження в особі Головного управління: участь в листуванні з державним виконавцем у межах виконавчого провадження в процесі виконання судових рішень; оскарження рішень, дій і бездіяльності державного виконавця за наявності підстав.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Організація внесення відомостей про стан розгляду судами справ за участю Головного управління та стан виконання Головним управлінням рішень судів про стягнення коштів (крім пенсій) та зобов’язання вчинити дії, не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пов’язані з пенсійним забезпеченням, до підсистем «Правова робота» та «Реєстр судових рішень» ІКІС ПФУ.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Забезпечення розгляду звернень, заяв та скарг підприємств, установ, організацій і громадян, запитів народних депутатів України з питань, віднесених до компетенції органів Пенсійного фонду України.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 Організація реалізації прав сторони виконавчого провадження: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листування з державним виконавцем у межах виконавчого провадження в процесі виконання судових рішень;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оскарження рішень, дій і бездіяльності державного виконавця за наявності підстав.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 Інформаційне наповнення першої черги підсистеми «Правова робота» Інтегрованої комплексної інформаційної системи Пенсійного фонду України (далі – ІКІС) та підсистеми  «Реєстр судових рішень» ІКІС (друга черга).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 Участь у проведенні роботи, спрямованої на підвищення рівня правових знань працівників, надання консультацій з правових питань.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 Аналіз матеріалів, що надійшли від правоохоронних і контролюючих органів, результати позовної роботи, дані статистичної та адміністративної звітності, що характеризують стан законності в діяльності Головного управління, готує правові висновки за фактами виявлених правопорушень, бере участь в організації роботи з відшкодування збитків.</w:t>
            </w:r>
          </w:p>
          <w:p w:rsidR="00E1347F" w:rsidRPr="00B85450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 Дотримання вимог законодавства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164BC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E638AF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817913">
              <w:rPr>
                <w:rFonts w:ascii="Times New Roman" w:hAnsi="Times New Roman"/>
                <w:sz w:val="28"/>
                <w:szCs w:val="28"/>
              </w:rPr>
              <w:t>2</w:t>
            </w:r>
            <w:r w:rsidR="00164BC7">
              <w:rPr>
                <w:rFonts w:ascii="Times New Roman" w:hAnsi="Times New Roman"/>
                <w:sz w:val="28"/>
                <w:szCs w:val="28"/>
              </w:rPr>
              <w:t>7034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E638AF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E638AF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347F" w:rsidRDefault="00E134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конкурсного відбору на цю посаду відповідно до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817913">
              <w:rPr>
                <w:rFonts w:ascii="Times New Roman" w:hAnsi="Times New Roman"/>
                <w:sz w:val="28"/>
                <w:szCs w:val="28"/>
              </w:rPr>
              <w:t>, анкета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за </w:t>
            </w:r>
            <w:r w:rsidR="00817913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0D3DFB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817913" w:rsidRPr="00B85450" w:rsidRDefault="00817913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C315C9">
              <w:rPr>
                <w:rFonts w:ascii="Times New Roman" w:hAnsi="Times New Roman"/>
                <w:sz w:val="28"/>
                <w:szCs w:val="28"/>
              </w:rPr>
              <w:t xml:space="preserve"> з додатками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4E4E05" w:rsidP="004B197A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вул.Зодчих,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AF3C8A" w:rsidRPr="004B197A">
              <w:rPr>
                <w:rFonts w:ascii="Times New Roman" w:hAnsi="Times New Roman"/>
                <w:sz w:val="28"/>
                <w:szCs w:val="28"/>
              </w:rPr>
              <w:t>1</w:t>
            </w:r>
            <w:r w:rsidR="00C315C9" w:rsidRPr="004B197A">
              <w:rPr>
                <w:rFonts w:ascii="Times New Roman" w:hAnsi="Times New Roman"/>
                <w:sz w:val="28"/>
                <w:szCs w:val="28"/>
              </w:rPr>
              <w:t>2</w:t>
            </w:r>
            <w:r w:rsidR="00AF3C8A" w:rsidRPr="004B19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B197A" w:rsidRPr="004B197A">
              <w:rPr>
                <w:rFonts w:ascii="Times New Roman" w:hAnsi="Times New Roman"/>
                <w:sz w:val="28"/>
                <w:szCs w:val="28"/>
              </w:rPr>
              <w:t>груд</w:t>
            </w:r>
            <w:r w:rsidR="00E1347F" w:rsidRPr="004B197A">
              <w:rPr>
                <w:rFonts w:ascii="Times New Roman" w:hAnsi="Times New Roman"/>
                <w:sz w:val="28"/>
                <w:szCs w:val="28"/>
              </w:rPr>
              <w:t>ня</w:t>
            </w:r>
            <w:r w:rsidRPr="004B197A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E638AF" w:rsidRPr="004B197A">
              <w:rPr>
                <w:rFonts w:ascii="Times New Roman" w:hAnsi="Times New Roman"/>
                <w:sz w:val="28"/>
                <w:szCs w:val="28"/>
              </w:rPr>
              <w:t>5</w:t>
            </w:r>
            <w:r w:rsidRPr="004B197A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E134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B197A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</w:t>
            </w:r>
            <w:r w:rsidR="00B04561">
              <w:rPr>
                <w:rFonts w:ascii="Times New Roman" w:hAnsi="Times New Roman"/>
                <w:color w:val="000000"/>
                <w:sz w:val="28"/>
                <w:szCs w:val="28"/>
              </w:rPr>
              <w:t>ища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юридична</w:t>
            </w:r>
            <w:r w:rsidR="00B0456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не нижче ступеня </w:t>
            </w:r>
            <w:r w:rsidR="00B04561"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521F8" w:rsidP="007A0CB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F818C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  категорії «Б» чи «В» </w:t>
            </w:r>
            <w:r w:rsidRPr="00F818C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2902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-вміння встановлювати контакт з аудиторією, передавати інформацію та отримувати зворотній зв’язок;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-здатність чітко, послідовно, структуровано та зрозуміло викладати власну позицію;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-уміння застосовувати прийоми ораторського мистецтва.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D2902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0D2902" w:rsidRDefault="000D2902" w:rsidP="006A5201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язання, чітко їх дотримуватись і виконувати.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0D2902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0D2902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2902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290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D290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 постановою правління Пенсійного фонду України від 22 грудня 2014 року № 28-2 (у редакції постанови правління Пенсійного фонду України 21 грудня 2022 року №28-2), зареєстроване в Міністерстві юстиції України 15 січня 2015 року за № 40/26485 (зі змінами);</w:t>
            </w:r>
          </w:p>
          <w:p w:rsidR="002D7246" w:rsidRDefault="00B944B0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2D7246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2D7246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Цивільного кодексу України, Кодексу України з процедур банкрутства, Господарського кодексу України, Цивільно</w:t>
            </w:r>
            <w:r w:rsidR="00B944B0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звернення громадян»;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виконавче провадження»;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0D2902" w:rsidRPr="00B85450" w:rsidRDefault="002D7246" w:rsidP="002D7246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217F8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Pr="00B85450" w:rsidRDefault="00217F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Default="00217F87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законодавства, яким керуються в роботі органи Пенсійного фонду України при виконанні функцій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Default="00155534" w:rsidP="0015553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захисту (представництва) інтересів Головного управління в судах та інших органах.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FF7" w:rsidRDefault="00F96FF7" w:rsidP="000D3DFB">
      <w:pPr>
        <w:spacing w:line="240" w:lineRule="auto"/>
      </w:pPr>
      <w:r>
        <w:separator/>
      </w:r>
    </w:p>
  </w:endnote>
  <w:endnote w:type="continuationSeparator" w:id="1">
    <w:p w:rsidR="00F96FF7" w:rsidRDefault="00F96FF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FF7" w:rsidRDefault="00F96FF7" w:rsidP="000D3DFB">
      <w:pPr>
        <w:spacing w:line="240" w:lineRule="auto"/>
      </w:pPr>
      <w:r>
        <w:separator/>
      </w:r>
    </w:p>
  </w:footnote>
  <w:footnote w:type="continuationSeparator" w:id="1">
    <w:p w:rsidR="00F96FF7" w:rsidRDefault="00F96FF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E516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5553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2902"/>
    <w:rsid w:val="000D3DFB"/>
    <w:rsid w:val="000F59D1"/>
    <w:rsid w:val="0015139B"/>
    <w:rsid w:val="00155534"/>
    <w:rsid w:val="00164BC7"/>
    <w:rsid w:val="001C6EAC"/>
    <w:rsid w:val="001F7C83"/>
    <w:rsid w:val="00217F87"/>
    <w:rsid w:val="00242439"/>
    <w:rsid w:val="002521F8"/>
    <w:rsid w:val="002A453E"/>
    <w:rsid w:val="002B0114"/>
    <w:rsid w:val="002D21EE"/>
    <w:rsid w:val="002D7246"/>
    <w:rsid w:val="00315F20"/>
    <w:rsid w:val="00337255"/>
    <w:rsid w:val="003400A6"/>
    <w:rsid w:val="00340BF8"/>
    <w:rsid w:val="003667E6"/>
    <w:rsid w:val="003E5164"/>
    <w:rsid w:val="003F235C"/>
    <w:rsid w:val="0040367F"/>
    <w:rsid w:val="004161EF"/>
    <w:rsid w:val="00427A9F"/>
    <w:rsid w:val="00470369"/>
    <w:rsid w:val="00476D0C"/>
    <w:rsid w:val="00491848"/>
    <w:rsid w:val="00493BB8"/>
    <w:rsid w:val="00495DC3"/>
    <w:rsid w:val="004B197A"/>
    <w:rsid w:val="004D0475"/>
    <w:rsid w:val="004E4E05"/>
    <w:rsid w:val="0050709F"/>
    <w:rsid w:val="00556615"/>
    <w:rsid w:val="005721E7"/>
    <w:rsid w:val="00572E36"/>
    <w:rsid w:val="0059111A"/>
    <w:rsid w:val="005C4CF2"/>
    <w:rsid w:val="005D2EC2"/>
    <w:rsid w:val="0065356F"/>
    <w:rsid w:val="006A5201"/>
    <w:rsid w:val="006B5DFB"/>
    <w:rsid w:val="006D122F"/>
    <w:rsid w:val="006F690D"/>
    <w:rsid w:val="00755411"/>
    <w:rsid w:val="007A0CBB"/>
    <w:rsid w:val="007A72CE"/>
    <w:rsid w:val="007B2772"/>
    <w:rsid w:val="00806F7A"/>
    <w:rsid w:val="00817913"/>
    <w:rsid w:val="00852CE5"/>
    <w:rsid w:val="00876F76"/>
    <w:rsid w:val="00887530"/>
    <w:rsid w:val="008E0EBF"/>
    <w:rsid w:val="00946B84"/>
    <w:rsid w:val="00952393"/>
    <w:rsid w:val="00960B3A"/>
    <w:rsid w:val="009734DA"/>
    <w:rsid w:val="00974B18"/>
    <w:rsid w:val="00990262"/>
    <w:rsid w:val="009D354F"/>
    <w:rsid w:val="009E60B9"/>
    <w:rsid w:val="009F3F18"/>
    <w:rsid w:val="00A35785"/>
    <w:rsid w:val="00A65CDE"/>
    <w:rsid w:val="00A74A56"/>
    <w:rsid w:val="00A92BE6"/>
    <w:rsid w:val="00A92E07"/>
    <w:rsid w:val="00AA1E6B"/>
    <w:rsid w:val="00AB7D85"/>
    <w:rsid w:val="00AF0E0E"/>
    <w:rsid w:val="00AF3C8A"/>
    <w:rsid w:val="00B04561"/>
    <w:rsid w:val="00B37B6E"/>
    <w:rsid w:val="00B52888"/>
    <w:rsid w:val="00B83314"/>
    <w:rsid w:val="00B85450"/>
    <w:rsid w:val="00B944B0"/>
    <w:rsid w:val="00BA57FD"/>
    <w:rsid w:val="00C1180E"/>
    <w:rsid w:val="00C22E60"/>
    <w:rsid w:val="00C315C9"/>
    <w:rsid w:val="00C400B1"/>
    <w:rsid w:val="00C74C53"/>
    <w:rsid w:val="00C97178"/>
    <w:rsid w:val="00CE4FFD"/>
    <w:rsid w:val="00D01437"/>
    <w:rsid w:val="00D337A1"/>
    <w:rsid w:val="00D85C99"/>
    <w:rsid w:val="00DC3650"/>
    <w:rsid w:val="00DF710A"/>
    <w:rsid w:val="00E01743"/>
    <w:rsid w:val="00E1347F"/>
    <w:rsid w:val="00E638AF"/>
    <w:rsid w:val="00E813B7"/>
    <w:rsid w:val="00E8404B"/>
    <w:rsid w:val="00E84872"/>
    <w:rsid w:val="00EF1250"/>
    <w:rsid w:val="00EF48EB"/>
    <w:rsid w:val="00F046E7"/>
    <w:rsid w:val="00F0736D"/>
    <w:rsid w:val="00F570B6"/>
    <w:rsid w:val="00F873AA"/>
    <w:rsid w:val="00F96FF7"/>
    <w:rsid w:val="00FB37E4"/>
    <w:rsid w:val="00FD3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7349</TotalTime>
  <Pages>5</Pages>
  <Words>1343</Words>
  <Characters>7656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422</cp:revision>
  <cp:lastPrinted>2025-05-30T08:04:00Z</cp:lastPrinted>
  <dcterms:created xsi:type="dcterms:W3CDTF">2016-06-09T12:24:00Z</dcterms:created>
  <dcterms:modified xsi:type="dcterms:W3CDTF">2025-12-03T08:48:00Z</dcterms:modified>
  <dc:language>uk-UA</dc:language>
</cp:coreProperties>
</file>