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A63C3C">
        <w:trPr>
          <w:trHeight w:val="430"/>
        </w:trPr>
        <w:tc>
          <w:tcPr>
            <w:tcW w:w="9571" w:type="dxa"/>
          </w:tcPr>
          <w:p w:rsidR="000D3DFB" w:rsidRPr="00A63C3C" w:rsidRDefault="000D3DFB" w:rsidP="00055DEC">
            <w:pPr>
              <w:widowControl w:val="0"/>
              <w:spacing w:line="240" w:lineRule="auto"/>
              <w:ind w:firstLine="0"/>
              <w:rPr>
                <w:rFonts w:ascii="Times New Roman" w:hAnsi="Times New Roman"/>
                <w:b/>
                <w:sz w:val="24"/>
                <w:szCs w:val="24"/>
              </w:rPr>
            </w:pPr>
          </w:p>
        </w:tc>
      </w:tr>
      <w:tr w:rsidR="000D3DFB" w:rsidRPr="00A63C3C">
        <w:trPr>
          <w:trHeight w:val="1653"/>
        </w:trPr>
        <w:tc>
          <w:tcPr>
            <w:tcW w:w="9571" w:type="dxa"/>
          </w:tcPr>
          <w:p w:rsidR="000D3DFB" w:rsidRPr="00A63C3C" w:rsidRDefault="004E4E05" w:rsidP="00055DEC">
            <w:pPr>
              <w:widowControl w:val="0"/>
              <w:spacing w:line="240" w:lineRule="auto"/>
              <w:ind w:left="5245" w:firstLine="0"/>
              <w:jc w:val="left"/>
              <w:rPr>
                <w:rFonts w:ascii="Times New Roman" w:hAnsi="Times New Roman"/>
                <w:b/>
                <w:sz w:val="28"/>
                <w:szCs w:val="28"/>
              </w:rPr>
            </w:pPr>
            <w:r w:rsidRPr="00A63C3C">
              <w:rPr>
                <w:rFonts w:ascii="Times New Roman" w:hAnsi="Times New Roman"/>
                <w:b/>
                <w:sz w:val="28"/>
                <w:szCs w:val="28"/>
              </w:rPr>
              <w:t>ЗАТВЕРДЖЕНО</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A63C3C" w:rsidRDefault="000628FE"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w:t>
            </w:r>
            <w:r w:rsidR="00501CE0">
              <w:rPr>
                <w:rFonts w:ascii="Times New Roman" w:hAnsi="Times New Roman"/>
                <w:sz w:val="28"/>
                <w:szCs w:val="28"/>
              </w:rPr>
              <w:t>____</w:t>
            </w:r>
            <w:r>
              <w:rPr>
                <w:rFonts w:ascii="Times New Roman" w:hAnsi="Times New Roman"/>
                <w:sz w:val="28"/>
                <w:szCs w:val="28"/>
              </w:rPr>
              <w:t xml:space="preserve"> </w:t>
            </w:r>
            <w:r w:rsidR="00501CE0">
              <w:rPr>
                <w:rFonts w:ascii="Times New Roman" w:hAnsi="Times New Roman"/>
                <w:sz w:val="28"/>
                <w:szCs w:val="28"/>
              </w:rPr>
              <w:t>Лариса ДИКА</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«____»____________202</w:t>
            </w:r>
            <w:r w:rsidR="000628FE">
              <w:rPr>
                <w:rFonts w:ascii="Times New Roman" w:hAnsi="Times New Roman"/>
                <w:sz w:val="28"/>
                <w:szCs w:val="28"/>
              </w:rPr>
              <w:t>5</w:t>
            </w:r>
            <w:r w:rsidRPr="00A63C3C">
              <w:rPr>
                <w:rFonts w:ascii="Times New Roman" w:hAnsi="Times New Roman"/>
                <w:sz w:val="28"/>
                <w:szCs w:val="28"/>
              </w:rPr>
              <w:t xml:space="preserve"> року</w:t>
            </w:r>
          </w:p>
          <w:p w:rsidR="000D3DFB" w:rsidRPr="00A63C3C" w:rsidRDefault="000D3DFB" w:rsidP="00055DEC">
            <w:pPr>
              <w:widowControl w:val="0"/>
              <w:spacing w:line="240" w:lineRule="auto"/>
              <w:ind w:left="5245" w:firstLine="0"/>
              <w:jc w:val="left"/>
              <w:rPr>
                <w:rFonts w:ascii="Times New Roman" w:hAnsi="Times New Roman"/>
                <w:b/>
                <w:sz w:val="24"/>
                <w:szCs w:val="24"/>
              </w:rPr>
            </w:pPr>
          </w:p>
        </w:tc>
      </w:tr>
    </w:tbl>
    <w:p w:rsidR="000D3DFB" w:rsidRPr="00A63C3C" w:rsidRDefault="004E4E05" w:rsidP="00BF0E45">
      <w:pPr>
        <w:spacing w:line="240" w:lineRule="auto"/>
        <w:ind w:firstLine="0"/>
        <w:jc w:val="center"/>
        <w:rPr>
          <w:rFonts w:ascii="Times New Roman" w:hAnsi="Times New Roman"/>
          <w:b/>
          <w:sz w:val="28"/>
          <w:szCs w:val="28"/>
        </w:rPr>
      </w:pPr>
      <w:r w:rsidRPr="00A63C3C">
        <w:rPr>
          <w:rFonts w:ascii="Times New Roman" w:hAnsi="Times New Roman"/>
          <w:b/>
          <w:sz w:val="28"/>
          <w:szCs w:val="28"/>
        </w:rPr>
        <w:t>УМОВИ</w:t>
      </w:r>
    </w:p>
    <w:p w:rsidR="000D3DFB" w:rsidRPr="00A63C3C" w:rsidRDefault="004E4E05" w:rsidP="00BF0E45">
      <w:pPr>
        <w:spacing w:line="240" w:lineRule="auto"/>
        <w:ind w:firstLine="0"/>
        <w:jc w:val="center"/>
      </w:pPr>
      <w:r w:rsidRPr="00A63C3C">
        <w:rPr>
          <w:rFonts w:ascii="Times New Roman" w:hAnsi="Times New Roman"/>
          <w:b/>
          <w:sz w:val="28"/>
          <w:szCs w:val="28"/>
        </w:rPr>
        <w:t xml:space="preserve">проведення добору на </w:t>
      </w:r>
      <w:bookmarkStart w:id="0" w:name="_GoBack"/>
      <w:r w:rsidRPr="00A63C3C">
        <w:rPr>
          <w:rFonts w:ascii="Times New Roman" w:hAnsi="Times New Roman"/>
          <w:b/>
          <w:sz w:val="28"/>
          <w:szCs w:val="28"/>
        </w:rPr>
        <w:t>зайняття вакантної посади</w:t>
      </w:r>
    </w:p>
    <w:p w:rsidR="004A1C9C" w:rsidRPr="00A63C3C" w:rsidRDefault="004E4E05" w:rsidP="004A1C9C">
      <w:pPr>
        <w:spacing w:line="240" w:lineRule="auto"/>
        <w:ind w:firstLine="0"/>
        <w:jc w:val="center"/>
        <w:rPr>
          <w:rFonts w:ascii="Times New Roman" w:hAnsi="Times New Roman"/>
          <w:b/>
          <w:sz w:val="28"/>
          <w:szCs w:val="28"/>
        </w:rPr>
      </w:pPr>
      <w:r w:rsidRPr="00A63C3C">
        <w:rPr>
          <w:rFonts w:ascii="Times New Roman" w:hAnsi="Times New Roman"/>
          <w:b/>
          <w:sz w:val="28"/>
          <w:szCs w:val="28"/>
        </w:rPr>
        <w:t xml:space="preserve">державної служби категорії «В» </w:t>
      </w:r>
      <w:bookmarkEnd w:id="0"/>
      <w:r w:rsidR="00353C79" w:rsidRPr="00A63C3C">
        <w:rPr>
          <w:rFonts w:ascii="Times New Roman" w:hAnsi="Times New Roman"/>
          <w:b/>
          <w:sz w:val="28"/>
          <w:szCs w:val="28"/>
        </w:rPr>
        <w:t xml:space="preserve">- </w:t>
      </w:r>
      <w:r w:rsidR="004518A8">
        <w:rPr>
          <w:rFonts w:ascii="Times New Roman" w:hAnsi="Times New Roman"/>
          <w:b/>
          <w:sz w:val="28"/>
          <w:szCs w:val="28"/>
        </w:rPr>
        <w:t xml:space="preserve">головного спеціаліста Відділу </w:t>
      </w:r>
      <w:r w:rsidR="00602F93">
        <w:rPr>
          <w:rFonts w:ascii="Times New Roman" w:hAnsi="Times New Roman"/>
          <w:b/>
          <w:sz w:val="28"/>
          <w:szCs w:val="28"/>
        </w:rPr>
        <w:t>пр</w:t>
      </w:r>
      <w:r w:rsidR="00E734E1">
        <w:rPr>
          <w:rFonts w:ascii="Times New Roman" w:hAnsi="Times New Roman"/>
          <w:b/>
          <w:sz w:val="28"/>
          <w:szCs w:val="28"/>
        </w:rPr>
        <w:t>изначення</w:t>
      </w:r>
      <w:r w:rsidR="003868FC">
        <w:rPr>
          <w:rFonts w:ascii="Times New Roman" w:hAnsi="Times New Roman"/>
          <w:b/>
          <w:sz w:val="28"/>
          <w:szCs w:val="28"/>
        </w:rPr>
        <w:t xml:space="preserve"> пенсій</w:t>
      </w:r>
      <w:r w:rsidR="004518A8">
        <w:rPr>
          <w:rFonts w:ascii="Times New Roman" w:hAnsi="Times New Roman"/>
          <w:b/>
          <w:sz w:val="28"/>
          <w:szCs w:val="28"/>
        </w:rPr>
        <w:t xml:space="preserve"> Управління пенсійного забезпечення, надання страхових виплат</w:t>
      </w:r>
      <w:r w:rsidR="000D1D6C">
        <w:rPr>
          <w:rFonts w:ascii="Times New Roman" w:hAnsi="Times New Roman"/>
          <w:b/>
          <w:sz w:val="28"/>
          <w:szCs w:val="28"/>
        </w:rPr>
        <w:t xml:space="preserve"> та</w:t>
      </w:r>
      <w:r w:rsidR="004518A8">
        <w:rPr>
          <w:rFonts w:ascii="Times New Roman" w:hAnsi="Times New Roman"/>
          <w:b/>
          <w:sz w:val="28"/>
          <w:szCs w:val="28"/>
        </w:rPr>
        <w:t xml:space="preserve"> соціальних послуг</w:t>
      </w:r>
      <w:r w:rsidR="00E245A4">
        <w:rPr>
          <w:rFonts w:ascii="Times New Roman" w:hAnsi="Times New Roman"/>
          <w:b/>
          <w:sz w:val="28"/>
          <w:szCs w:val="28"/>
        </w:rPr>
        <w:t xml:space="preserve"> </w:t>
      </w:r>
      <w:r w:rsidR="003870FD">
        <w:rPr>
          <w:rFonts w:ascii="Times New Roman" w:hAnsi="Times New Roman"/>
          <w:b/>
          <w:sz w:val="28"/>
          <w:szCs w:val="28"/>
        </w:rPr>
        <w:t xml:space="preserve">– </w:t>
      </w:r>
      <w:r w:rsidR="00E85689">
        <w:rPr>
          <w:rFonts w:ascii="Times New Roman" w:hAnsi="Times New Roman"/>
          <w:b/>
          <w:sz w:val="28"/>
          <w:szCs w:val="28"/>
        </w:rPr>
        <w:t>3</w:t>
      </w:r>
      <w:r w:rsidR="004518A8" w:rsidRPr="00FC1606">
        <w:rPr>
          <w:rFonts w:ascii="Times New Roman" w:hAnsi="Times New Roman"/>
          <w:sz w:val="28"/>
          <w:szCs w:val="28"/>
        </w:rPr>
        <w:t xml:space="preserve"> </w:t>
      </w:r>
      <w:r w:rsidR="004518A8" w:rsidRPr="0031307A">
        <w:rPr>
          <w:rFonts w:ascii="Times New Roman" w:hAnsi="Times New Roman"/>
          <w:b/>
          <w:sz w:val="28"/>
          <w:szCs w:val="28"/>
        </w:rPr>
        <w:t>шт.од.</w:t>
      </w:r>
    </w:p>
    <w:tbl>
      <w:tblPr>
        <w:tblW w:w="10115" w:type="dxa"/>
        <w:tblInd w:w="-113" w:type="dxa"/>
        <w:tblLayout w:type="fixed"/>
        <w:tblLook w:val="0000"/>
      </w:tblPr>
      <w:tblGrid>
        <w:gridCol w:w="399"/>
        <w:gridCol w:w="314"/>
        <w:gridCol w:w="2867"/>
        <w:gridCol w:w="6535"/>
      </w:tblGrid>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Загальні умови</w:t>
            </w:r>
          </w:p>
        </w:tc>
      </w:tr>
      <w:tr w:rsidR="00F33329"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F33329" w:rsidRPr="00A63C3C" w:rsidRDefault="00F3332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4405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створення електронної пенсійної справи, наповнення її інформацією щодо страхового стажу та заробітної плати, опрацювання наданих для призначення пенсії та для попереднього розрахунку страхового стажу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з дотриманням норм чинного законодавства та у визначені терміни, візування прийнятих рішень електронним цифровим підписом.</w:t>
            </w:r>
          </w:p>
          <w:p w:rsidR="00A80B6F" w:rsidRDefault="00A80B6F" w:rsidP="00A80B6F">
            <w:pPr>
              <w:pStyle w:val="af1"/>
              <w:widowControl w:val="0"/>
              <w:spacing w:before="0" w:after="0"/>
              <w:jc w:val="both"/>
            </w:pPr>
            <w:r>
              <w:rPr>
                <w:rStyle w:val="1"/>
                <w:color w:val="000000"/>
                <w:sz w:val="28"/>
                <w:szCs w:val="28"/>
                <w:lang w:eastAsia="ru-RU"/>
              </w:rPr>
              <w:t>2.</w:t>
            </w:r>
            <w:r w:rsidRPr="00F44057">
              <w:rPr>
                <w:rStyle w:val="1"/>
                <w:color w:val="000000"/>
                <w:sz w:val="28"/>
                <w:szCs w:val="28"/>
                <w:lang w:eastAsia="ru-RU"/>
              </w:rPr>
              <w:t>Винесення в умовах екстериторіальності рішень про відмову в призначенні пенсії, довічного грошового утримання суддів у відставці в терміни, визначені законодавством.</w:t>
            </w:r>
          </w:p>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3.</w:t>
            </w:r>
            <w:r w:rsidRPr="00F44057">
              <w:rPr>
                <w:rStyle w:val="1"/>
                <w:color w:val="000000"/>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A80B6F" w:rsidRDefault="00A80B6F" w:rsidP="001D4DA0">
            <w:pPr>
              <w:pStyle w:val="af1"/>
              <w:widowControl w:val="0"/>
              <w:spacing w:before="0" w:after="0"/>
              <w:jc w:val="both"/>
            </w:pPr>
            <w:r>
              <w:rPr>
                <w:rStyle w:val="1"/>
                <w:color w:val="000000"/>
                <w:sz w:val="28"/>
                <w:szCs w:val="28"/>
                <w:lang w:eastAsia="ru-RU"/>
              </w:rPr>
              <w:t>4.</w:t>
            </w:r>
            <w:r w:rsidRPr="00F44057">
              <w:rPr>
                <w:rStyle w:val="1"/>
                <w:color w:val="000000"/>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на Головне управління Пенсійного фонду України у Вінницькій області та які винесені на користь осіб в умовах екстериторіальності.</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5.</w:t>
            </w:r>
            <w:r w:rsidRPr="00F44057">
              <w:rPr>
                <w:rStyle w:val="1"/>
                <w:color w:val="000000"/>
                <w:sz w:val="28"/>
                <w:szCs w:val="28"/>
                <w:lang w:eastAsia="ru-RU"/>
              </w:rPr>
              <w:t>Підготовка матеріалів на виконання ухвал про відкриття провадження та постанов про відкриття виконавчого провадження.</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lastRenderedPageBreak/>
              <w:t>6.</w:t>
            </w:r>
            <w:r w:rsidRPr="00F44057">
              <w:rPr>
                <w:rStyle w:val="1"/>
                <w:color w:val="000000"/>
                <w:sz w:val="28"/>
                <w:szCs w:val="28"/>
                <w:lang w:eastAsia="ru-RU"/>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A80B6F" w:rsidRDefault="00A80B6F" w:rsidP="001D4DA0">
            <w:pPr>
              <w:pStyle w:val="af1"/>
              <w:widowControl w:val="0"/>
              <w:spacing w:before="0" w:after="0"/>
              <w:jc w:val="both"/>
            </w:pPr>
            <w:r>
              <w:rPr>
                <w:rStyle w:val="1"/>
                <w:color w:val="000000"/>
                <w:sz w:val="28"/>
                <w:szCs w:val="28"/>
                <w:lang w:eastAsia="ru-RU"/>
              </w:rPr>
              <w:t>9.Забезпечення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33329" w:rsidRPr="002A20D0" w:rsidRDefault="00A80B6F" w:rsidP="00A80B6F">
            <w:pPr>
              <w:widowControl w:val="0"/>
              <w:spacing w:line="240" w:lineRule="auto"/>
              <w:ind w:firstLine="0"/>
              <w:jc w:val="both"/>
              <w:rPr>
                <w:rFonts w:ascii="Times New Roman" w:hAnsi="Times New Roman"/>
                <w:color w:val="000000"/>
                <w:sz w:val="28"/>
                <w:szCs w:val="28"/>
              </w:rPr>
            </w:pPr>
            <w:r>
              <w:rPr>
                <w:rStyle w:val="1"/>
                <w:rFonts w:ascii="Times New Roman" w:eastAsia="Times New Roman" w:hAnsi="Times New Roman"/>
                <w:color w:val="000000"/>
                <w:sz w:val="28"/>
                <w:szCs w:val="28"/>
                <w:lang w:eastAsia="ru-RU"/>
              </w:rPr>
              <w:t>10.Виконання інших завдань керівницт</w:t>
            </w:r>
            <w:r w:rsidR="009B08BE">
              <w:rPr>
                <w:rStyle w:val="1"/>
                <w:rFonts w:ascii="Times New Roman" w:eastAsia="Times New Roman" w:hAnsi="Times New Roman"/>
                <w:color w:val="000000"/>
                <w:sz w:val="28"/>
                <w:szCs w:val="28"/>
                <w:lang w:eastAsia="ru-RU"/>
              </w:rPr>
              <w:t>в</w:t>
            </w:r>
            <w:r>
              <w:rPr>
                <w:rStyle w:val="1"/>
                <w:rFonts w:ascii="Times New Roman" w:eastAsia="Times New Roman" w:hAnsi="Times New Roman"/>
                <w:color w:val="000000"/>
                <w:sz w:val="28"/>
                <w:szCs w:val="28"/>
                <w:lang w:eastAsia="ru-RU"/>
              </w:rPr>
              <w:t>а.</w:t>
            </w:r>
          </w:p>
        </w:tc>
      </w:tr>
      <w:tr w:rsidR="00580E94"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580E94" w:rsidRPr="00A63C3C" w:rsidRDefault="00580E94"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580E94" w:rsidRPr="00A63C3C" w:rsidRDefault="00580E94" w:rsidP="00976403">
            <w:pPr>
              <w:widowControl w:val="0"/>
              <w:spacing w:line="240" w:lineRule="auto"/>
              <w:ind w:firstLine="0"/>
              <w:jc w:val="both"/>
              <w:rPr>
                <w:sz w:val="28"/>
                <w:szCs w:val="28"/>
              </w:rPr>
            </w:pPr>
            <w:r w:rsidRPr="00A63C3C">
              <w:rPr>
                <w:rFonts w:ascii="Times New Roman" w:hAnsi="Times New Roman"/>
                <w:sz w:val="28"/>
                <w:szCs w:val="28"/>
              </w:rPr>
              <w:t>посадовий оклад згідно з штатним розписом на 202</w:t>
            </w:r>
            <w:r w:rsidR="00C128FF">
              <w:rPr>
                <w:rFonts w:ascii="Times New Roman" w:hAnsi="Times New Roman"/>
                <w:sz w:val="28"/>
                <w:szCs w:val="28"/>
              </w:rPr>
              <w:t>5</w:t>
            </w:r>
            <w:r w:rsidRPr="00A63C3C">
              <w:rPr>
                <w:rFonts w:ascii="Times New Roman" w:hAnsi="Times New Roman"/>
                <w:sz w:val="28"/>
                <w:szCs w:val="28"/>
              </w:rPr>
              <w:t xml:space="preserve"> рік </w:t>
            </w:r>
            <w:r w:rsidR="000E6694">
              <w:rPr>
                <w:rFonts w:ascii="Times New Roman" w:hAnsi="Times New Roman"/>
                <w:sz w:val="28"/>
                <w:szCs w:val="28"/>
              </w:rPr>
              <w:t>–</w:t>
            </w:r>
            <w:r w:rsidRPr="00A63C3C">
              <w:rPr>
                <w:rFonts w:ascii="Times New Roman" w:hAnsi="Times New Roman"/>
                <w:sz w:val="28"/>
                <w:szCs w:val="28"/>
              </w:rPr>
              <w:t xml:space="preserve"> </w:t>
            </w:r>
            <w:r w:rsidR="00976403">
              <w:rPr>
                <w:rFonts w:ascii="Times New Roman" w:hAnsi="Times New Roman"/>
                <w:sz w:val="28"/>
                <w:szCs w:val="28"/>
              </w:rPr>
              <w:t>15996</w:t>
            </w:r>
            <w:r w:rsidR="000E6694">
              <w:rPr>
                <w:rFonts w:ascii="Times New Roman" w:hAnsi="Times New Roman"/>
                <w:sz w:val="28"/>
                <w:szCs w:val="28"/>
              </w:rPr>
              <w:t xml:space="preserve"> грн</w:t>
            </w:r>
            <w:r w:rsidRPr="00A63C3C">
              <w:rPr>
                <w:rFonts w:ascii="Times New Roman" w:hAnsi="Times New Roman"/>
                <w:sz w:val="28"/>
                <w:szCs w:val="28"/>
              </w:rPr>
              <w:t>, надбавки за вислугу років на державній службі відповідно до п.1</w:t>
            </w:r>
            <w:r w:rsidR="00C128FF">
              <w:rPr>
                <w:rFonts w:ascii="Times New Roman" w:hAnsi="Times New Roman"/>
                <w:sz w:val="28"/>
                <w:szCs w:val="28"/>
              </w:rPr>
              <w:t>3</w:t>
            </w:r>
            <w:r w:rsidRPr="00A63C3C">
              <w:rPr>
                <w:rFonts w:ascii="Times New Roman" w:hAnsi="Times New Roman"/>
                <w:sz w:val="28"/>
                <w:szCs w:val="28"/>
              </w:rPr>
              <w:t xml:space="preserve"> Прикінцеви</w:t>
            </w:r>
            <w:r w:rsidR="00C128FF">
              <w:rPr>
                <w:rFonts w:ascii="Times New Roman" w:hAnsi="Times New Roman"/>
                <w:sz w:val="28"/>
                <w:szCs w:val="28"/>
              </w:rPr>
              <w:t>х положень Закону України «Про Д</w:t>
            </w:r>
            <w:r w:rsidRPr="00A63C3C">
              <w:rPr>
                <w:rFonts w:ascii="Times New Roman" w:hAnsi="Times New Roman"/>
                <w:sz w:val="28"/>
                <w:szCs w:val="28"/>
              </w:rPr>
              <w:t>ержавний бюджет України на 202</w:t>
            </w:r>
            <w:r w:rsidR="00C128FF">
              <w:rPr>
                <w:rFonts w:ascii="Times New Roman" w:hAnsi="Times New Roman"/>
                <w:sz w:val="28"/>
                <w:szCs w:val="28"/>
              </w:rPr>
              <w:t>5</w:t>
            </w:r>
            <w:r w:rsidRPr="00A63C3C">
              <w:rPr>
                <w:rFonts w:ascii="Times New Roman" w:hAnsi="Times New Roman"/>
                <w:sz w:val="28"/>
                <w:szCs w:val="28"/>
              </w:rPr>
              <w:t xml:space="preserve"> рік», доплати, премії та компенсації.</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43687E" w:rsidRDefault="0043687E" w:rsidP="004518A8">
            <w:pPr>
              <w:widowControl w:val="0"/>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0D3DFB" w:rsidRPr="004518A8" w:rsidRDefault="004E4E05" w:rsidP="004518A8">
            <w:pPr>
              <w:widowControl w:val="0"/>
              <w:spacing w:line="240" w:lineRule="auto"/>
              <w:ind w:firstLine="0"/>
              <w:jc w:val="both"/>
              <w:rPr>
                <w:rFonts w:ascii="Times New Roman" w:hAnsi="Times New Roman"/>
                <w:sz w:val="28"/>
                <w:szCs w:val="28"/>
              </w:rPr>
            </w:pPr>
            <w:r w:rsidRPr="004518A8">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заява про участь у доборі на  зайняття посади державної служби;</w:t>
            </w:r>
          </w:p>
          <w:p w:rsidR="000D3DFB" w:rsidRPr="00A8024D" w:rsidRDefault="004E4E05" w:rsidP="00055DEC">
            <w:pPr>
              <w:pStyle w:val="af"/>
              <w:widowControl w:val="0"/>
              <w:numPr>
                <w:ilvl w:val="0"/>
                <w:numId w:val="1"/>
              </w:numPr>
              <w:spacing w:line="240" w:lineRule="auto"/>
              <w:ind w:left="34" w:firstLine="0"/>
              <w:jc w:val="both"/>
            </w:pPr>
            <w:r w:rsidRPr="00A8024D">
              <w:rPr>
                <w:rFonts w:ascii="Times New Roman" w:hAnsi="Times New Roman"/>
                <w:sz w:val="28"/>
                <w:szCs w:val="28"/>
              </w:rPr>
              <w:t>резюме</w:t>
            </w:r>
            <w:r w:rsidR="003536B7">
              <w:rPr>
                <w:rFonts w:ascii="Times New Roman" w:hAnsi="Times New Roman"/>
                <w:sz w:val="28"/>
                <w:szCs w:val="28"/>
              </w:rPr>
              <w:t xml:space="preserve"> та анкета</w:t>
            </w:r>
            <w:r w:rsidRPr="00A8024D">
              <w:rPr>
                <w:rFonts w:ascii="Times New Roman" w:hAnsi="Times New Roman"/>
                <w:sz w:val="28"/>
                <w:szCs w:val="28"/>
              </w:rPr>
              <w:t xml:space="preserve"> за </w:t>
            </w:r>
            <w:r w:rsidR="003536B7">
              <w:rPr>
                <w:rFonts w:ascii="Times New Roman" w:hAnsi="Times New Roman"/>
                <w:sz w:val="28"/>
                <w:szCs w:val="28"/>
              </w:rPr>
              <w:t>встановленою формою;</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r w:rsidR="00022943">
              <w:rPr>
                <w:rFonts w:ascii="Times New Roman" w:hAnsi="Times New Roman"/>
                <w:sz w:val="28"/>
                <w:szCs w:val="28"/>
              </w:rPr>
              <w:t xml:space="preserve"> та ідентифікаційний код</w:t>
            </w:r>
            <w:r w:rsidRPr="00A8024D">
              <w:rPr>
                <w:rFonts w:ascii="Times New Roman" w:hAnsi="Times New Roman"/>
                <w:sz w:val="28"/>
                <w:szCs w:val="28"/>
              </w:rPr>
              <w:t>;</w:t>
            </w:r>
          </w:p>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документів, що підтверджують наявність відповідного ступеня вищої освіти</w:t>
            </w:r>
            <w:r w:rsidR="003536B7">
              <w:rPr>
                <w:rFonts w:ascii="Times New Roman" w:hAnsi="Times New Roman"/>
                <w:sz w:val="28"/>
                <w:szCs w:val="28"/>
              </w:rPr>
              <w:t xml:space="preserve"> з додатком</w:t>
            </w:r>
            <w:r w:rsidR="00022943">
              <w:rPr>
                <w:rFonts w:ascii="Times New Roman" w:hAnsi="Times New Roman"/>
                <w:sz w:val="28"/>
                <w:szCs w:val="28"/>
              </w:rPr>
              <w:t xml:space="preserve"> до диплому</w:t>
            </w:r>
            <w:r w:rsidRPr="00A8024D">
              <w:rPr>
                <w:rFonts w:ascii="Times New Roman" w:hAnsi="Times New Roman"/>
                <w:sz w:val="28"/>
                <w:szCs w:val="28"/>
              </w:rPr>
              <w:t>;</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трудової книжки;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військовооблікові документи для військовозобов’язаних та призовників.</w:t>
            </w:r>
          </w:p>
          <w:p w:rsidR="000D3DFB" w:rsidRPr="00A8024D" w:rsidRDefault="004E4E05" w:rsidP="003536B7">
            <w:pPr>
              <w:widowControl w:val="0"/>
              <w:spacing w:line="240" w:lineRule="auto"/>
              <w:ind w:left="34" w:firstLine="326"/>
              <w:jc w:val="both"/>
            </w:pPr>
            <w:r w:rsidRPr="00A8024D">
              <w:rPr>
                <w:rFonts w:ascii="Times New Roman" w:hAnsi="Times New Roman"/>
                <w:sz w:val="28"/>
                <w:szCs w:val="28"/>
              </w:rPr>
              <w:t xml:space="preserve">Інформація подається особисто до служби </w:t>
            </w:r>
            <w:r w:rsidRPr="00A8024D">
              <w:rPr>
                <w:rFonts w:ascii="Times New Roman" w:hAnsi="Times New Roman"/>
                <w:sz w:val="28"/>
                <w:szCs w:val="28"/>
              </w:rPr>
              <w:lastRenderedPageBreak/>
              <w:t>управління персоналом Головного управління Пенсійного фонду України у Вінницькій області (м.Вінниця, вул.Зодчих,</w:t>
            </w:r>
            <w:r w:rsidR="00F0736D" w:rsidRPr="00A8024D">
              <w:rPr>
                <w:rFonts w:ascii="Times New Roman" w:hAnsi="Times New Roman"/>
                <w:sz w:val="28"/>
                <w:szCs w:val="28"/>
              </w:rPr>
              <w:t xml:space="preserve"> 22, каб. №402) по                           </w:t>
            </w:r>
            <w:r w:rsidR="003536B7" w:rsidRPr="003536B7">
              <w:rPr>
                <w:rFonts w:ascii="Times New Roman" w:hAnsi="Times New Roman"/>
                <w:b/>
                <w:sz w:val="28"/>
                <w:szCs w:val="28"/>
              </w:rPr>
              <w:t>05</w:t>
            </w:r>
            <w:r w:rsidR="002D21EE" w:rsidRPr="003536B7">
              <w:rPr>
                <w:rFonts w:ascii="Times New Roman" w:hAnsi="Times New Roman"/>
                <w:b/>
                <w:sz w:val="28"/>
                <w:szCs w:val="28"/>
              </w:rPr>
              <w:t xml:space="preserve"> </w:t>
            </w:r>
            <w:r w:rsidR="003536B7" w:rsidRPr="003536B7">
              <w:rPr>
                <w:rFonts w:ascii="Times New Roman" w:hAnsi="Times New Roman"/>
                <w:b/>
                <w:sz w:val="28"/>
                <w:szCs w:val="28"/>
              </w:rPr>
              <w:t>січня</w:t>
            </w:r>
            <w:r w:rsidRPr="003536B7">
              <w:rPr>
                <w:rFonts w:ascii="Times New Roman" w:hAnsi="Times New Roman"/>
                <w:b/>
                <w:sz w:val="28"/>
                <w:szCs w:val="28"/>
              </w:rPr>
              <w:t xml:space="preserve"> 202</w:t>
            </w:r>
            <w:r w:rsidR="003536B7">
              <w:rPr>
                <w:rFonts w:ascii="Times New Roman" w:hAnsi="Times New Roman"/>
                <w:b/>
                <w:sz w:val="28"/>
                <w:szCs w:val="28"/>
              </w:rPr>
              <w:t>6</w:t>
            </w:r>
            <w:r w:rsidRPr="003536B7">
              <w:rPr>
                <w:rFonts w:ascii="Times New Roman" w:hAnsi="Times New Roman"/>
                <w:b/>
                <w:sz w:val="28"/>
                <w:szCs w:val="28"/>
              </w:rPr>
              <w:t xml:space="preserve"> року включно.</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left"/>
              <w:rPr>
                <w:rFonts w:ascii="Times New Roman" w:hAnsi="Times New Roman"/>
                <w:sz w:val="28"/>
                <w:szCs w:val="28"/>
              </w:rPr>
            </w:pPr>
            <w:r w:rsidRPr="00A63C3C">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pStyle w:val="af2"/>
              <w:widowControl w:val="0"/>
              <w:tabs>
                <w:tab w:val="left" w:pos="397"/>
              </w:tabs>
              <w:spacing w:before="0"/>
              <w:ind w:left="37" w:firstLine="0"/>
              <w:jc w:val="both"/>
              <w:rPr>
                <w:rFonts w:ascii="Times New Roman" w:hAnsi="Times New Roman"/>
                <w:sz w:val="28"/>
                <w:szCs w:val="28"/>
              </w:rPr>
            </w:pPr>
            <w:r w:rsidRPr="00A63C3C">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3536B7"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4E4E05" w:rsidRPr="00A63C3C">
              <w:rPr>
                <w:rFonts w:ascii="Times New Roman" w:hAnsi="Times New Roman"/>
                <w:sz w:val="28"/>
                <w:szCs w:val="28"/>
              </w:rPr>
              <w:t>,</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(0432) 50-45-29</w:t>
            </w:r>
          </w:p>
          <w:p w:rsidR="000D3DFB" w:rsidRPr="00A63C3C" w:rsidRDefault="000D3DFB" w:rsidP="00055DEC">
            <w:pPr>
              <w:widowControl w:val="0"/>
              <w:spacing w:line="240" w:lineRule="auto"/>
              <w:ind w:firstLine="0"/>
              <w:jc w:val="both"/>
              <w:rPr>
                <w:rFonts w:ascii="Times New Roman" w:hAnsi="Times New Roman"/>
                <w:sz w:val="28"/>
                <w:szCs w:val="28"/>
              </w:rPr>
            </w:pP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Кваліфікаційні вимоги</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вища, не нижче молодшого бакалавра або бакалавра</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left"/>
              <w:rPr>
                <w:rFonts w:ascii="Times New Roman" w:hAnsi="Times New Roman"/>
                <w:sz w:val="28"/>
                <w:szCs w:val="28"/>
              </w:rPr>
            </w:pPr>
            <w:r w:rsidRPr="00A63C3C">
              <w:rPr>
                <w:rFonts w:ascii="Times New Roman" w:hAnsi="Times New Roman"/>
                <w:sz w:val="28"/>
                <w:szCs w:val="28"/>
              </w:rPr>
              <w:t>не потребує</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вільне володіння державною мовою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118" w:firstLine="0"/>
              <w:jc w:val="both"/>
              <w:rPr>
                <w:rFonts w:ascii="Times New Roman" w:hAnsi="Times New Roman"/>
                <w:sz w:val="28"/>
                <w:szCs w:val="28"/>
              </w:rPr>
            </w:pPr>
            <w:r w:rsidRPr="00A63C3C">
              <w:rPr>
                <w:rFonts w:ascii="Times New Roman" w:hAnsi="Times New Roman"/>
                <w:sz w:val="28"/>
                <w:szCs w:val="28"/>
              </w:rPr>
              <w:t>-</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Вимоги до компетентності</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353C79" w:rsidRPr="00A63C3C"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Само</w:t>
            </w:r>
            <w:r w:rsidR="00580E94" w:rsidRPr="00A63C3C">
              <w:rPr>
                <w:rFonts w:ascii="Times New Roman" w:hAnsi="Times New Roman"/>
                <w:sz w:val="28"/>
                <w:szCs w:val="28"/>
              </w:rPr>
              <w:t>о</w:t>
            </w:r>
            <w:r w:rsidRPr="00A63C3C">
              <w:rPr>
                <w:rFonts w:ascii="Times New Roman" w:hAnsi="Times New Roman"/>
                <w:sz w:val="28"/>
                <w:szCs w:val="28"/>
              </w:rPr>
              <w:t>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здатність до самомотивації (самоуправління);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вміння самостійно приймати рішення і виконувати завдання у процесі професійної діяльності.</w:t>
            </w:r>
          </w:p>
        </w:tc>
      </w:tr>
      <w:tr w:rsidR="00353C79" w:rsidRPr="00A63C3C" w:rsidTr="009F3F18">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 здатність брати на себе зобов’язання, чітко їх дотримуватись і виконувати.</w:t>
            </w:r>
          </w:p>
        </w:tc>
      </w:tr>
      <w:tr w:rsidR="00DE7187" w:rsidRPr="00A63C3C" w:rsidTr="009F3F18">
        <w:tc>
          <w:tcPr>
            <w:tcW w:w="399" w:type="dxa"/>
            <w:tcBorders>
              <w:top w:val="single" w:sz="4" w:space="0" w:color="000000"/>
              <w:left w:val="single" w:sz="4" w:space="0" w:color="000000"/>
              <w:bottom w:val="single" w:sz="4" w:space="0" w:color="000000"/>
              <w:right w:val="single" w:sz="4" w:space="0" w:color="000000"/>
            </w:tcBorders>
          </w:tcPr>
          <w:p w:rsidR="00DE7187" w:rsidRPr="00A63C3C" w:rsidRDefault="00DE7187"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E7187" w:rsidRPr="00A63C3C" w:rsidRDefault="00DE7187" w:rsidP="00290148">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розуміння ваги свого внеску у загальний результат (структурного підрозділу/державного органу);</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орієнтація на командний результат;</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готовність працювати в команді та сприяти колегам у їх професійній діяльності задля досягнення спільних цілей;</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відкритість в обміні інформацією.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Професійні знання</w:t>
            </w:r>
          </w:p>
        </w:tc>
      </w:tr>
      <w:tr w:rsidR="000D3DFB" w:rsidRPr="00A63C3C"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0D3DF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Конституції України;</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державну службу»;</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запобігання корупції»</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та іншого законодавства</w:t>
            </w:r>
          </w:p>
        </w:tc>
      </w:tr>
      <w:tr w:rsidR="00602F93"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4D1F58" w:rsidRDefault="004D1F58" w:rsidP="004D1F58">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w:t>
            </w:r>
            <w:r w:rsidRPr="004D1F58">
              <w:rPr>
                <w:rFonts w:ascii="Times New Roman" w:hAnsi="Times New Roman"/>
                <w:sz w:val="28"/>
                <w:szCs w:val="28"/>
                <w:lang w:val="ru-RU"/>
              </w:rPr>
              <w:t>“</w:t>
            </w:r>
            <w:r>
              <w:rPr>
                <w:rFonts w:ascii="Times New Roman" w:hAnsi="Times New Roman"/>
                <w:sz w:val="28"/>
                <w:szCs w:val="28"/>
              </w:rPr>
              <w:t>Про загальнообов’язкове державне пенсійне страхування»;</w:t>
            </w:r>
          </w:p>
          <w:p w:rsidR="004D1F58" w:rsidRDefault="004D1F58" w:rsidP="004D1F58">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4D1F58" w:rsidRDefault="004D1F58" w:rsidP="004D1F58">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30.07.2015 №13-1 «Про організацію прийому та обслуговування осіб, які звертаються до органів ПФУ»;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lastRenderedPageBreak/>
              <w:t>Постанови Кабінету Міністрів України                            від 21.08.2019 № 808 «</w:t>
            </w:r>
            <w:r>
              <w:rPr>
                <w:rFonts w:ascii="Times New Roman" w:hAnsi="Times New Roman"/>
                <w:bCs/>
                <w:sz w:val="28"/>
                <w:szCs w:val="28"/>
              </w:rPr>
              <w:t>Про встановлення граничного розміру плати за абонентське обслуговування у розрахунку на одного абонента для комунальних послуг,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31.03.2003 № 426 «</w:t>
            </w:r>
            <w:r>
              <w:rPr>
                <w:rFonts w:ascii="Times New Roman" w:hAnsi="Times New Roman"/>
                <w:bCs/>
                <w:sz w:val="28"/>
                <w:szCs w:val="28"/>
              </w:rPr>
              <w:t xml:space="preserve">Про затвердження Порядку надання пільг, компенсацій і гарантій </w:t>
            </w:r>
            <w:r>
              <w:rPr>
                <w:rFonts w:ascii="Times New Roman" w:hAnsi="Times New Roman"/>
                <w:bCs/>
                <w:sz w:val="28"/>
                <w:szCs w:val="28"/>
              </w:rPr>
              <w:br/>
              <w:t xml:space="preserve"> працівникам бюджетних установ, військовослужбовцям, особам </w:t>
            </w:r>
            <w:r>
              <w:rPr>
                <w:rFonts w:ascii="Times New Roman" w:hAnsi="Times New Roman"/>
                <w:bCs/>
                <w:sz w:val="28"/>
                <w:szCs w:val="28"/>
              </w:rPr>
              <w:br/>
              <w:t>рядового і начальницького складу»;</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 xml:space="preserve">Постанови Кабінету Міністрів України                           від 04.06.2015 № 389 «Про </w:t>
            </w:r>
            <w:r>
              <w:rPr>
                <w:rFonts w:ascii="Times New Roman" w:hAnsi="Times New Roman"/>
                <w:bCs/>
                <w:sz w:val="28"/>
                <w:szCs w:val="28"/>
              </w:rPr>
              <w:t>затвердження Порядку надання пільг окремим категоріям громадян з урахуванням середньомісячного сукупного доходу сім’ї»;</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D1F58" w:rsidRPr="000F770E" w:rsidRDefault="004D1F58" w:rsidP="004D1F58">
            <w:pPr>
              <w:widowControl w:val="0"/>
              <w:spacing w:line="240" w:lineRule="auto"/>
              <w:ind w:firstLine="27"/>
              <w:jc w:val="both"/>
              <w:rPr>
                <w:rFonts w:ascii="Times New Roman" w:hAnsi="Times New Roman"/>
                <w:sz w:val="28"/>
                <w:szCs w:val="28"/>
              </w:rPr>
            </w:pPr>
            <w:r w:rsidRPr="000F770E">
              <w:rPr>
                <w:rFonts w:ascii="Times New Roman" w:hAnsi="Times New Roman"/>
                <w:sz w:val="28"/>
                <w:szCs w:val="28"/>
              </w:rPr>
              <w:t>Постанови Кабінету Міністрів України                            від 29.01.2003 № 117  «</w:t>
            </w:r>
            <w:r w:rsidRPr="000F770E">
              <w:rPr>
                <w:rFonts w:ascii="Times New Roman" w:hAnsi="Times New Roman"/>
                <w:bCs/>
                <w:sz w:val="28"/>
                <w:szCs w:val="28"/>
              </w:rPr>
              <w:t>Про Єдиний державний автоматизований реєстр осіб, які мають право на пільги»;</w:t>
            </w:r>
          </w:p>
          <w:p w:rsidR="00602F93" w:rsidRDefault="00602F93" w:rsidP="004D1F58">
            <w:pPr>
              <w:widowControl w:val="0"/>
              <w:spacing w:line="240" w:lineRule="auto"/>
              <w:ind w:firstLine="14"/>
              <w:jc w:val="both"/>
              <w:rPr>
                <w:rFonts w:ascii="Times New Roman" w:hAnsi="Times New Roman"/>
                <w:sz w:val="28"/>
                <w:szCs w:val="28"/>
              </w:rPr>
            </w:pPr>
            <w:r>
              <w:rPr>
                <w:rFonts w:ascii="Times New Roman" w:hAnsi="Times New Roman"/>
                <w:sz w:val="28"/>
                <w:szCs w:val="28"/>
              </w:rPr>
              <w:t>Кодексу адміністративного судочинства</w:t>
            </w:r>
            <w:r w:rsidR="00691A21">
              <w:rPr>
                <w:rFonts w:ascii="Times New Roman" w:hAnsi="Times New Roman"/>
                <w:sz w:val="28"/>
                <w:szCs w:val="28"/>
              </w:rPr>
              <w:t xml:space="preserve"> України</w:t>
            </w:r>
            <w:r>
              <w:rPr>
                <w:rFonts w:ascii="Times New Roman" w:hAnsi="Times New Roman"/>
                <w:sz w:val="28"/>
                <w:szCs w:val="28"/>
              </w:rPr>
              <w:t>, Цивільного кодексу України та Цивільно</w:t>
            </w:r>
            <w:r w:rsidR="00691A21">
              <w:rPr>
                <w:rFonts w:ascii="Times New Roman" w:hAnsi="Times New Roman"/>
                <w:sz w:val="28"/>
                <w:szCs w:val="28"/>
              </w:rPr>
              <w:t xml:space="preserve">го </w:t>
            </w:r>
            <w:r>
              <w:rPr>
                <w:rFonts w:ascii="Times New Roman" w:hAnsi="Times New Roman"/>
                <w:sz w:val="28"/>
                <w:szCs w:val="28"/>
              </w:rPr>
              <w:t>процесуального кодексу України.</w:t>
            </w:r>
          </w:p>
        </w:tc>
      </w:tr>
      <w:tr w:rsidR="00602F93" w:rsidRPr="00A63C3C"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02F93" w:rsidRDefault="00B61B4F" w:rsidP="004C2402">
            <w:pPr>
              <w:pStyle w:val="af"/>
              <w:widowControl w:val="0"/>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0D3DFB" w:rsidRPr="00A63C3C" w:rsidRDefault="000D3DFB" w:rsidP="00055DEC">
      <w:pPr>
        <w:pBdr>
          <w:bottom w:val="single" w:sz="12" w:space="1" w:color="000000"/>
        </w:pBdr>
        <w:tabs>
          <w:tab w:val="left" w:pos="1545"/>
        </w:tabs>
        <w:spacing w:line="240" w:lineRule="auto"/>
        <w:ind w:firstLine="0"/>
        <w:jc w:val="left"/>
      </w:pPr>
    </w:p>
    <w:sectPr w:rsidR="000D3DFB" w:rsidRPr="00A63C3C"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162E" w:rsidRDefault="0033162E" w:rsidP="000D3DFB">
      <w:pPr>
        <w:spacing w:line="240" w:lineRule="auto"/>
      </w:pPr>
      <w:r>
        <w:separator/>
      </w:r>
    </w:p>
  </w:endnote>
  <w:endnote w:type="continuationSeparator" w:id="1">
    <w:p w:rsidR="0033162E" w:rsidRDefault="0033162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162E" w:rsidRDefault="0033162E" w:rsidP="000D3DFB">
      <w:pPr>
        <w:spacing w:line="240" w:lineRule="auto"/>
      </w:pPr>
      <w:r>
        <w:separator/>
      </w:r>
    </w:p>
  </w:footnote>
  <w:footnote w:type="continuationSeparator" w:id="1">
    <w:p w:rsidR="0033162E" w:rsidRDefault="0033162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71925">
    <w:pPr>
      <w:pStyle w:val="Header"/>
      <w:jc w:val="left"/>
    </w:pPr>
    <w:r>
      <w:fldChar w:fldCharType="begin"/>
    </w:r>
    <w:r w:rsidR="004E4E05">
      <w:instrText xml:space="preserve"> PAGE </w:instrText>
    </w:r>
    <w:r>
      <w:fldChar w:fldCharType="separate"/>
    </w:r>
    <w:r w:rsidR="00022943">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hyphenationZone w:val="425"/>
  <w:characterSpacingControl w:val="doNotCompress"/>
  <w:footnotePr>
    <w:footnote w:id="0"/>
    <w:footnote w:id="1"/>
  </w:footnotePr>
  <w:endnotePr>
    <w:endnote w:id="0"/>
    <w:endnote w:id="1"/>
  </w:endnotePr>
  <w:compat/>
  <w:rsids>
    <w:rsidRoot w:val="000D3DFB"/>
    <w:rsid w:val="00007F70"/>
    <w:rsid w:val="00022943"/>
    <w:rsid w:val="00034A3D"/>
    <w:rsid w:val="00044771"/>
    <w:rsid w:val="00052022"/>
    <w:rsid w:val="00055DEC"/>
    <w:rsid w:val="000628FE"/>
    <w:rsid w:val="00091F28"/>
    <w:rsid w:val="000B43D9"/>
    <w:rsid w:val="000C2C93"/>
    <w:rsid w:val="000D1D6C"/>
    <w:rsid w:val="000D3DFB"/>
    <w:rsid w:val="000D51EF"/>
    <w:rsid w:val="000E6694"/>
    <w:rsid w:val="000F60B1"/>
    <w:rsid w:val="000F770E"/>
    <w:rsid w:val="0012760B"/>
    <w:rsid w:val="00131E17"/>
    <w:rsid w:val="0014310E"/>
    <w:rsid w:val="001458DA"/>
    <w:rsid w:val="00157E94"/>
    <w:rsid w:val="00171395"/>
    <w:rsid w:val="00176530"/>
    <w:rsid w:val="001A6996"/>
    <w:rsid w:val="001C6EAC"/>
    <w:rsid w:val="001D4DA0"/>
    <w:rsid w:val="0020117E"/>
    <w:rsid w:val="00222678"/>
    <w:rsid w:val="00225147"/>
    <w:rsid w:val="0024543E"/>
    <w:rsid w:val="00255F96"/>
    <w:rsid w:val="002604E3"/>
    <w:rsid w:val="00275A29"/>
    <w:rsid w:val="002868FB"/>
    <w:rsid w:val="00296B19"/>
    <w:rsid w:val="002A20D0"/>
    <w:rsid w:val="002B00BB"/>
    <w:rsid w:val="002B0114"/>
    <w:rsid w:val="002D21EE"/>
    <w:rsid w:val="0031307A"/>
    <w:rsid w:val="0033162E"/>
    <w:rsid w:val="0033373E"/>
    <w:rsid w:val="003513A2"/>
    <w:rsid w:val="003536B7"/>
    <w:rsid w:val="00353C79"/>
    <w:rsid w:val="00367B1E"/>
    <w:rsid w:val="003868FC"/>
    <w:rsid w:val="003870FD"/>
    <w:rsid w:val="003F235C"/>
    <w:rsid w:val="0040367F"/>
    <w:rsid w:val="004305AF"/>
    <w:rsid w:val="0043687E"/>
    <w:rsid w:val="004518A8"/>
    <w:rsid w:val="00462869"/>
    <w:rsid w:val="00470369"/>
    <w:rsid w:val="00491848"/>
    <w:rsid w:val="00493BB8"/>
    <w:rsid w:val="004A1C9C"/>
    <w:rsid w:val="004B090B"/>
    <w:rsid w:val="004B3A63"/>
    <w:rsid w:val="004C2402"/>
    <w:rsid w:val="004C5AED"/>
    <w:rsid w:val="004D0591"/>
    <w:rsid w:val="004D1F58"/>
    <w:rsid w:val="004E4E05"/>
    <w:rsid w:val="00501CE0"/>
    <w:rsid w:val="00511C4C"/>
    <w:rsid w:val="0052064C"/>
    <w:rsid w:val="005235C3"/>
    <w:rsid w:val="00556C55"/>
    <w:rsid w:val="00580E94"/>
    <w:rsid w:val="005924A9"/>
    <w:rsid w:val="005A4DC0"/>
    <w:rsid w:val="005B5306"/>
    <w:rsid w:val="005D2EC2"/>
    <w:rsid w:val="005E0984"/>
    <w:rsid w:val="005F019F"/>
    <w:rsid w:val="005F7B9B"/>
    <w:rsid w:val="00602F93"/>
    <w:rsid w:val="00622B63"/>
    <w:rsid w:val="006326F7"/>
    <w:rsid w:val="00634BE7"/>
    <w:rsid w:val="0065356F"/>
    <w:rsid w:val="00671791"/>
    <w:rsid w:val="006916EA"/>
    <w:rsid w:val="00691A21"/>
    <w:rsid w:val="006D4951"/>
    <w:rsid w:val="006E7113"/>
    <w:rsid w:val="007130BF"/>
    <w:rsid w:val="00723B29"/>
    <w:rsid w:val="00766153"/>
    <w:rsid w:val="00770322"/>
    <w:rsid w:val="00772DC1"/>
    <w:rsid w:val="007A1D64"/>
    <w:rsid w:val="007F049E"/>
    <w:rsid w:val="00814F77"/>
    <w:rsid w:val="00893932"/>
    <w:rsid w:val="008966D2"/>
    <w:rsid w:val="00897F13"/>
    <w:rsid w:val="008C53B8"/>
    <w:rsid w:val="008D105D"/>
    <w:rsid w:val="008F2B16"/>
    <w:rsid w:val="008F3361"/>
    <w:rsid w:val="0092574F"/>
    <w:rsid w:val="00937B86"/>
    <w:rsid w:val="00942A15"/>
    <w:rsid w:val="00952393"/>
    <w:rsid w:val="00976403"/>
    <w:rsid w:val="009773AE"/>
    <w:rsid w:val="00986841"/>
    <w:rsid w:val="00990262"/>
    <w:rsid w:val="009A3EDD"/>
    <w:rsid w:val="009A538D"/>
    <w:rsid w:val="009B08BE"/>
    <w:rsid w:val="009B3593"/>
    <w:rsid w:val="009F3F18"/>
    <w:rsid w:val="00A038DC"/>
    <w:rsid w:val="00A5253A"/>
    <w:rsid w:val="00A54D65"/>
    <w:rsid w:val="00A63C3C"/>
    <w:rsid w:val="00A70373"/>
    <w:rsid w:val="00A72F08"/>
    <w:rsid w:val="00A72FD4"/>
    <w:rsid w:val="00A8024D"/>
    <w:rsid w:val="00A80B6F"/>
    <w:rsid w:val="00A92BE6"/>
    <w:rsid w:val="00A92E07"/>
    <w:rsid w:val="00AB0DC1"/>
    <w:rsid w:val="00AB233E"/>
    <w:rsid w:val="00AB7D85"/>
    <w:rsid w:val="00AC6238"/>
    <w:rsid w:val="00AE0034"/>
    <w:rsid w:val="00AE2BC1"/>
    <w:rsid w:val="00AF6141"/>
    <w:rsid w:val="00B45DE1"/>
    <w:rsid w:val="00B52888"/>
    <w:rsid w:val="00B61B4F"/>
    <w:rsid w:val="00B626AD"/>
    <w:rsid w:val="00B71925"/>
    <w:rsid w:val="00B71A14"/>
    <w:rsid w:val="00B957C2"/>
    <w:rsid w:val="00B96C91"/>
    <w:rsid w:val="00BA57FD"/>
    <w:rsid w:val="00BB361D"/>
    <w:rsid w:val="00BF0E45"/>
    <w:rsid w:val="00C128FF"/>
    <w:rsid w:val="00CD1CD9"/>
    <w:rsid w:val="00CD6560"/>
    <w:rsid w:val="00D05698"/>
    <w:rsid w:val="00D25081"/>
    <w:rsid w:val="00D53CA0"/>
    <w:rsid w:val="00D97CD7"/>
    <w:rsid w:val="00DA7E9A"/>
    <w:rsid w:val="00DB4BE0"/>
    <w:rsid w:val="00DC3650"/>
    <w:rsid w:val="00DE3481"/>
    <w:rsid w:val="00DE7187"/>
    <w:rsid w:val="00DF5C0B"/>
    <w:rsid w:val="00E079F5"/>
    <w:rsid w:val="00E104A5"/>
    <w:rsid w:val="00E1500D"/>
    <w:rsid w:val="00E245A4"/>
    <w:rsid w:val="00E35401"/>
    <w:rsid w:val="00E3670F"/>
    <w:rsid w:val="00E61513"/>
    <w:rsid w:val="00E734E1"/>
    <w:rsid w:val="00E85689"/>
    <w:rsid w:val="00E94C73"/>
    <w:rsid w:val="00EA7FF9"/>
    <w:rsid w:val="00EF2455"/>
    <w:rsid w:val="00F0736D"/>
    <w:rsid w:val="00F33329"/>
    <w:rsid w:val="00F7147E"/>
    <w:rsid w:val="00F73CFC"/>
    <w:rsid w:val="00F74528"/>
    <w:rsid w:val="00F873AA"/>
    <w:rsid w:val="00FC1606"/>
    <w:rsid w:val="00FC48EE"/>
    <w:rsid w:val="00FD2E03"/>
    <w:rsid w:val="00FE49FF"/>
    <w:rsid w:val="00FF17A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af5">
    <w:name w:val="Шрифт абзацу за замовчуванням"/>
    <w:qFormat/>
    <w:rsid w:val="00A63C3C"/>
  </w:style>
  <w:style w:type="character" w:customStyle="1" w:styleId="1">
    <w:name w:val="Шрифт абзацу за замовчуванням1"/>
    <w:qFormat/>
    <w:rsid w:val="00A80B6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7374</TotalTime>
  <Pages>1</Pages>
  <Words>5596</Words>
  <Characters>3190</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447</cp:revision>
  <cp:lastPrinted>2025-09-26T07:23:00Z</cp:lastPrinted>
  <dcterms:created xsi:type="dcterms:W3CDTF">2016-06-09T12:24:00Z</dcterms:created>
  <dcterms:modified xsi:type="dcterms:W3CDTF">2025-12-17T14:56:00Z</dcterms:modified>
  <dc:language>uk-UA</dc:language>
</cp:coreProperties>
</file>