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 xml:space="preserve">головного спеціаліста Відділу методології та звітності Управління з питань виплат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CB595F">
        <w:rPr>
          <w:rFonts w:ascii="Times New Roman" w:hAnsi="Times New Roman"/>
          <w:b/>
          <w:sz w:val="28"/>
          <w:szCs w:val="28"/>
        </w:rPr>
        <w:t>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Виконання вимог Конституції та законів України, актів Президента України, актів Кабінету Міністрів України, інших нормативно-правових актів, постанов правління Пенсійного фонду України, наказів Пенсійного фонду України, а також наказів Головного управління Пенсійного фонду України у Вінницькій області; додержання вимог законодавства України про державну службу та з питань запобігання корупції, правил етичної поведінки державних  службовців, виконавської дисципліни, порядку ведення діловодства, правил внутрішнього службового розпорядку, вимог нормативно-правових актів з охорони праці та пожежної безпеки.</w:t>
            </w:r>
          </w:p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роботи; в межах своєї компетенції проведення тренінгів, участь у семінарах, навчаннях з підвищення кваліфікації державних службовців та інших навчальних заходах для спеціалістів Управління з питань виплат.</w:t>
            </w:r>
            <w:r w:rsidRPr="00E770C5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 xml:space="preserve">, житлових субсидій та пільг, державних соціальних 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 xml:space="preserve">, інших виплат відповідно до законодавства, оплату послуг по виплаті й доставці коштів;узагальнення даних щодо повернення </w:t>
            </w:r>
            <w:r w:rsidRPr="00E770C5">
              <w:rPr>
                <w:rFonts w:ascii="Times New Roman" w:hAnsi="Times New Roman"/>
                <w:sz w:val="28"/>
                <w:szCs w:val="28"/>
              </w:rPr>
              <w:lastRenderedPageBreak/>
              <w:t>коштів, підготовка звітності з питань виплат; 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</w:t>
            </w:r>
          </w:p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Здійснення  перевірки правильності                                                                                                                                                                                                                          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-виконання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 xml:space="preserve">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835CD" w:rsidRPr="00E770C5" w:rsidRDefault="00B835CD" w:rsidP="00DA14AF">
            <w:pPr>
              <w:widowControl w:val="0"/>
              <w:spacing w:line="240" w:lineRule="auto"/>
              <w:ind w:left="109" w:right="119" w:hanging="7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- підготовки 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 про зміни, що  стосуються  виплат;</w:t>
            </w:r>
          </w:p>
          <w:p w:rsidR="00B835CD" w:rsidRDefault="00B835CD" w:rsidP="00DA14AF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- підготовка інформації про суми недоотриманої пенсії на запити нотаріусів;                                                                                                                                                                - опрацювання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                    </w:t>
            </w:r>
          </w:p>
          <w:p w:rsidR="00B835CD" w:rsidRPr="00E770C5" w:rsidRDefault="00B835CD" w:rsidP="00DA14AF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 - опрацювання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835CD" w:rsidRPr="00E770C5" w:rsidRDefault="00B835CD" w:rsidP="00DA14AF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- опрацювання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смерті;                                                                                                                                                                       - опрацювання запитів  установ щодо виконання  судових рішень та перевірка довідок про стан виконання рішень суду. </w:t>
            </w:r>
          </w:p>
          <w:p w:rsidR="00B835CD" w:rsidRPr="00E770C5" w:rsidRDefault="00B835CD" w:rsidP="00DA14AF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5. Здійснення  автоматизованого контролю за виплатами, використовуючи інформаційно-пошукові,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ДСВ, ЄІССС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35" w:firstLine="35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lastRenderedPageBreak/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  <w:r w:rsidRPr="00E770C5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70"/>
              </w:tabs>
              <w:spacing w:line="240" w:lineRule="auto"/>
              <w:ind w:left="35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Формування та опрацювання  контрольної звітності «Контроль виплати пенсії в місяці смерті». Передача інформації для опрацювання  Відділам опрацювання  документації  №1, №2 та узагальнення інформації за результатами опрацювання.</w:t>
            </w:r>
          </w:p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35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 Опрацювання рекомендацій Міністерства фінансів України щодо виплати пенсій, житлових субсидій та пільг, страхових виплат.</w:t>
            </w:r>
          </w:p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35" w:right="119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Формування  та підготовка виплатних документів для передачі до виплатних  об</w:t>
            </w:r>
            <w:r w:rsidRPr="00E770C5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єктів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B835CD" w:rsidP="00B835CD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35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Забезпечення  захисту персональних даних осіб, яким призначено пенсію, житлові субсидії та пільги. Виконання  інших завдань, доручень начальника відділу.</w:t>
            </w:r>
          </w:p>
          <w:p w:rsidR="00B835CD" w:rsidRPr="00E770C5" w:rsidRDefault="00B835CD" w:rsidP="00DA14AF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316FB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BA3148">
              <w:rPr>
                <w:rFonts w:ascii="Times New Roman" w:hAnsi="Times New Roman"/>
                <w:sz w:val="28"/>
                <w:szCs w:val="28"/>
              </w:rPr>
              <w:t>1</w:t>
            </w:r>
            <w:r w:rsidR="00316FB5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5C0F10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3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CB595F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CB595F">
              <w:rPr>
                <w:rFonts w:ascii="Times New Roman" w:hAnsi="Times New Roman"/>
                <w:sz w:val="28"/>
                <w:szCs w:val="28"/>
              </w:rPr>
              <w:t>16</w:t>
            </w:r>
            <w:r w:rsidR="002D21EE" w:rsidRPr="005426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B595F"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B595F">
              <w:rPr>
                <w:rFonts w:ascii="Times New Roman" w:hAnsi="Times New Roman"/>
                <w:sz w:val="28"/>
                <w:szCs w:val="28"/>
              </w:rPr>
              <w:t>6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50E" w:rsidRDefault="00CA750E" w:rsidP="000D3DFB">
      <w:pPr>
        <w:spacing w:line="240" w:lineRule="auto"/>
      </w:pPr>
      <w:r>
        <w:separator/>
      </w:r>
    </w:p>
  </w:endnote>
  <w:endnote w:type="continuationSeparator" w:id="0">
    <w:p w:rsidR="00CA750E" w:rsidRDefault="00CA750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50E" w:rsidRDefault="00CA750E" w:rsidP="000D3DFB">
      <w:pPr>
        <w:spacing w:line="240" w:lineRule="auto"/>
      </w:pPr>
      <w:r>
        <w:separator/>
      </w:r>
    </w:p>
  </w:footnote>
  <w:footnote w:type="continuationSeparator" w:id="0">
    <w:p w:rsidR="00CA750E" w:rsidRDefault="00CA750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F263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B595F">
      <w:rPr>
        <w:noProof/>
      </w:rPr>
      <w:t>6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87D66"/>
    <w:rsid w:val="002B0114"/>
    <w:rsid w:val="002B4A93"/>
    <w:rsid w:val="002D21EE"/>
    <w:rsid w:val="00316FB5"/>
    <w:rsid w:val="00367A4F"/>
    <w:rsid w:val="003F235C"/>
    <w:rsid w:val="0040367F"/>
    <w:rsid w:val="0041310B"/>
    <w:rsid w:val="00466088"/>
    <w:rsid w:val="00470369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706C7C"/>
    <w:rsid w:val="008058C5"/>
    <w:rsid w:val="00806F7A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F3F18"/>
    <w:rsid w:val="00A142AD"/>
    <w:rsid w:val="00A24721"/>
    <w:rsid w:val="00A263E6"/>
    <w:rsid w:val="00A92BE6"/>
    <w:rsid w:val="00A92E07"/>
    <w:rsid w:val="00AB7D85"/>
    <w:rsid w:val="00B013DB"/>
    <w:rsid w:val="00B1519F"/>
    <w:rsid w:val="00B16DBC"/>
    <w:rsid w:val="00B345C4"/>
    <w:rsid w:val="00B42C2C"/>
    <w:rsid w:val="00B52888"/>
    <w:rsid w:val="00B835CD"/>
    <w:rsid w:val="00B85450"/>
    <w:rsid w:val="00BA3148"/>
    <w:rsid w:val="00BA57FD"/>
    <w:rsid w:val="00BC3E97"/>
    <w:rsid w:val="00BF333E"/>
    <w:rsid w:val="00C1717F"/>
    <w:rsid w:val="00CA750E"/>
    <w:rsid w:val="00CB595F"/>
    <w:rsid w:val="00CF17DB"/>
    <w:rsid w:val="00DC3650"/>
    <w:rsid w:val="00DD7022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6834"/>
    <w:rsid w:val="00FD4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E84DE-9BE5-449C-AA4A-CB710DAD2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7262</TotalTime>
  <Pages>1</Pages>
  <Words>1450</Words>
  <Characters>8265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403</cp:revision>
  <cp:lastPrinted>2025-12-26T13:32:00Z</cp:lastPrinted>
  <dcterms:created xsi:type="dcterms:W3CDTF">2016-06-09T12:24:00Z</dcterms:created>
  <dcterms:modified xsi:type="dcterms:W3CDTF">2025-12-26T13:34:00Z</dcterms:modified>
  <dc:language>uk-UA</dc:language>
</cp:coreProperties>
</file>