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746733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_____________Марина Єрошенко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D63AFA">
        <w:rPr>
          <w:rFonts w:ascii="Times New Roman" w:hAnsi="Times New Roman"/>
          <w:b/>
          <w:sz w:val="28"/>
          <w:szCs w:val="28"/>
        </w:rPr>
        <w:t>методології та організації роботи з обслуговування громадян  (робоче місце - м.Вінниця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)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обслуговування громадян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D63AFA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C8" w:rsidRPr="008F63C8" w:rsidRDefault="008F63C8" w:rsidP="008F63C8">
            <w:pPr>
              <w:pStyle w:val="af3"/>
              <w:widowControl w:val="0"/>
              <w:jc w:val="both"/>
              <w:rPr>
                <w:sz w:val="28"/>
                <w:szCs w:val="28"/>
                <w:lang w:val="uk-UA"/>
              </w:rPr>
            </w:pPr>
            <w:r w:rsidRPr="008F63C8">
              <w:rPr>
                <w:sz w:val="28"/>
                <w:szCs w:val="28"/>
                <w:lang w:val="uk-UA"/>
              </w:rPr>
              <w:t>1.</w:t>
            </w:r>
            <w:r w:rsidR="00E14BF3"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Про</w:t>
            </w:r>
            <w:r w:rsidR="00E14BF3"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ведення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моніторингу та аналізу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якості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прийнятих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заяв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сервісними центрами, в тому числі, на віддалених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робочих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місцях, звернень на Контакт</w:t>
            </w:r>
            <w:r w:rsidR="000D4855"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-</w:t>
            </w:r>
            <w:r w:rsidR="000D4855"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центр Головного управління. Здійснення контролю опрацювання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заяв, поданих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засобами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вебпорталу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електронних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послуг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Пенсійного фонду України. Підготовка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документів, аналітичних   та презентаційних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матеріалів для участі в семінарах, нарадах, колегіях та інше.</w:t>
            </w:r>
          </w:p>
          <w:p w:rsidR="008F63C8" w:rsidRPr="008F63C8" w:rsidRDefault="008F63C8" w:rsidP="008F63C8">
            <w:pPr>
              <w:pStyle w:val="af3"/>
              <w:widowControl w:val="0"/>
              <w:jc w:val="both"/>
              <w:rPr>
                <w:sz w:val="28"/>
                <w:szCs w:val="28"/>
                <w:lang w:val="uk-UA"/>
              </w:rPr>
            </w:pPr>
            <w:r w:rsidRPr="008F63C8">
              <w:rPr>
                <w:sz w:val="28"/>
                <w:szCs w:val="28"/>
                <w:lang w:val="uk-UA"/>
              </w:rPr>
              <w:t>2.Розроблення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заходів та комплексних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пропозицій/рішень, технологічних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карток,  алгоритмів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дій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щодо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надання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якісних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послуг. Супровід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впровадження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сучасних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стандартів (методів) обслуговування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громадян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під час прийому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заяв/звернень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відділами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обслуговування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громадян (сервісними центрами), в тому числі на віддалених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робочих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місцях.</w:t>
            </w:r>
          </w:p>
          <w:p w:rsidR="008F63C8" w:rsidRPr="008F63C8" w:rsidRDefault="008F63C8" w:rsidP="008F63C8">
            <w:pPr>
              <w:pStyle w:val="af3"/>
              <w:widowControl w:val="0"/>
              <w:jc w:val="both"/>
              <w:rPr>
                <w:sz w:val="28"/>
                <w:szCs w:val="28"/>
                <w:lang w:val="uk-UA"/>
              </w:rPr>
            </w:pPr>
            <w:r w:rsidRPr="008F63C8">
              <w:rPr>
                <w:sz w:val="28"/>
                <w:szCs w:val="28"/>
                <w:lang w:val="uk-UA"/>
              </w:rPr>
              <w:t>3.</w:t>
            </w:r>
            <w:r w:rsidR="000D4855"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Здійснення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методологічного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супроводу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роботи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відділів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обслуговування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громадян з питань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надання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послуг, в тому числі, в частині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опрацювання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звернень з питань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призначення, перерахунку та виплати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пенсій.</w:t>
            </w:r>
          </w:p>
          <w:p w:rsidR="008F63C8" w:rsidRPr="008F63C8" w:rsidRDefault="008F63C8" w:rsidP="008F63C8">
            <w:pPr>
              <w:pStyle w:val="af3"/>
              <w:widowControl w:val="0"/>
              <w:jc w:val="both"/>
              <w:rPr>
                <w:sz w:val="28"/>
                <w:szCs w:val="28"/>
                <w:lang w:val="uk-UA"/>
              </w:rPr>
            </w:pPr>
            <w:r w:rsidRPr="008F63C8">
              <w:rPr>
                <w:sz w:val="28"/>
                <w:szCs w:val="28"/>
                <w:lang w:val="uk-UA"/>
              </w:rPr>
              <w:t>4.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Підготовка та участь в організації та проведенні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семінарів, нарад та інших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навчальних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заходів для  відділів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обслуговування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громадян (сервісних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центрів), в тому числі, шляхом проведення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відеоконференцій. Створення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відео та інформаційних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матеріалів (буклетів, листівок) для використання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працівниками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управління, а також розповсюдження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серед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відвідувачів.</w:t>
            </w:r>
          </w:p>
          <w:p w:rsidR="008F63C8" w:rsidRPr="008F63C8" w:rsidRDefault="008F63C8" w:rsidP="008F63C8">
            <w:pPr>
              <w:pStyle w:val="af3"/>
              <w:widowControl w:val="0"/>
              <w:jc w:val="both"/>
              <w:rPr>
                <w:sz w:val="28"/>
                <w:szCs w:val="28"/>
                <w:lang w:val="uk-UA"/>
              </w:rPr>
            </w:pPr>
            <w:r w:rsidRPr="008F63C8">
              <w:rPr>
                <w:sz w:val="28"/>
                <w:szCs w:val="28"/>
                <w:lang w:val="uk-UA"/>
              </w:rPr>
              <w:t>5.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Надання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відповідей на запити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Пенсійного фонду України, регіональних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органів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Пенсійного фонду, Управління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соціального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захисту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 xml:space="preserve">населення </w:t>
            </w:r>
            <w:r w:rsidRPr="008F63C8">
              <w:rPr>
                <w:sz w:val="28"/>
                <w:szCs w:val="28"/>
                <w:lang w:val="uk-UA"/>
              </w:rPr>
              <w:lastRenderedPageBreak/>
              <w:t>Департаменту соціальної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політики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Вінницької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міської ради, Управління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державної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міграційної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служби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України у Вінницькій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області та інших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органів (установ), з питань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що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відносяться до компетенції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управління.</w:t>
            </w:r>
          </w:p>
          <w:p w:rsidR="008F63C8" w:rsidRPr="008F63C8" w:rsidRDefault="008F63C8" w:rsidP="008F63C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F63C8">
              <w:rPr>
                <w:rFonts w:ascii="Times New Roman" w:hAnsi="Times New Roman"/>
                <w:sz w:val="28"/>
                <w:szCs w:val="28"/>
              </w:rPr>
              <w:t>6.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F63C8">
              <w:rPr>
                <w:rFonts w:ascii="Times New Roman" w:hAnsi="Times New Roman"/>
                <w:sz w:val="28"/>
                <w:szCs w:val="28"/>
              </w:rPr>
              <w:t>Розробка:</w:t>
            </w:r>
          </w:p>
          <w:p w:rsidR="008F63C8" w:rsidRPr="008F63C8" w:rsidRDefault="008F63C8" w:rsidP="008F63C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F63C8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F63C8">
              <w:rPr>
                <w:rFonts w:ascii="Times New Roman" w:hAnsi="Times New Roman"/>
                <w:sz w:val="28"/>
                <w:szCs w:val="28"/>
              </w:rPr>
              <w:t>заходів та комплексних пропозицій/рішень щодо координації, удосконалення та впровадження сучасних стандартів (методів) обслуговування громадян;</w:t>
            </w:r>
          </w:p>
          <w:p w:rsidR="008F63C8" w:rsidRPr="008F63C8" w:rsidRDefault="008F63C8" w:rsidP="008F63C8">
            <w:pPr>
              <w:pStyle w:val="af3"/>
              <w:widowControl w:val="0"/>
              <w:jc w:val="both"/>
              <w:rPr>
                <w:sz w:val="28"/>
                <w:szCs w:val="28"/>
                <w:lang w:val="uk-UA"/>
              </w:rPr>
            </w:pPr>
            <w:r w:rsidRPr="008F63C8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методичних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рекомендацій, щодо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покращення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якості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наданих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послуг та роботи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управління.</w:t>
            </w:r>
          </w:p>
          <w:p w:rsidR="008F63C8" w:rsidRPr="008F63C8" w:rsidRDefault="008F63C8" w:rsidP="008F63C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F63C8">
              <w:rPr>
                <w:rFonts w:ascii="Times New Roman" w:hAnsi="Times New Roman"/>
                <w:sz w:val="28"/>
                <w:szCs w:val="28"/>
              </w:rPr>
              <w:t>7.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F63C8">
              <w:rPr>
                <w:rFonts w:ascii="Times New Roman" w:hAnsi="Times New Roman"/>
                <w:sz w:val="28"/>
                <w:szCs w:val="28"/>
              </w:rPr>
              <w:t>Ведення:</w:t>
            </w:r>
          </w:p>
          <w:p w:rsidR="008F63C8" w:rsidRPr="008F63C8" w:rsidRDefault="008F63C8" w:rsidP="008F63C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F63C8">
              <w:rPr>
                <w:rFonts w:ascii="Times New Roman" w:hAnsi="Times New Roman"/>
                <w:sz w:val="28"/>
                <w:szCs w:val="28"/>
              </w:rPr>
              <w:t>- кодифікації, методичної та аналітичної роботи;</w:t>
            </w:r>
          </w:p>
          <w:p w:rsidR="008F63C8" w:rsidRPr="008F63C8" w:rsidRDefault="008F63C8" w:rsidP="008F63C8">
            <w:pPr>
              <w:pStyle w:val="af3"/>
              <w:widowControl w:val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запису на прийом через Портал Електронних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Послуг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Пенсійного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фонду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України.</w:t>
            </w:r>
          </w:p>
          <w:p w:rsidR="008F63C8" w:rsidRPr="008F63C8" w:rsidRDefault="008F63C8" w:rsidP="008F63C8">
            <w:pPr>
              <w:pStyle w:val="af3"/>
              <w:widowControl w:val="0"/>
              <w:jc w:val="both"/>
              <w:rPr>
                <w:color w:val="000000" w:themeColor="text1"/>
                <w:sz w:val="28"/>
                <w:szCs w:val="28"/>
                <w:lang w:val="uk-UA" w:eastAsia="ru-RU"/>
              </w:rPr>
            </w:pPr>
            <w:r w:rsidRPr="008F63C8">
              <w:rPr>
                <w:sz w:val="28"/>
                <w:szCs w:val="28"/>
                <w:lang w:val="uk-UA"/>
              </w:rPr>
              <w:t>8.</w:t>
            </w:r>
            <w:r w:rsidRPr="008F63C8">
              <w:rPr>
                <w:color w:val="000000" w:themeColor="text1"/>
                <w:sz w:val="28"/>
                <w:szCs w:val="28"/>
                <w:lang w:val="uk-UA" w:eastAsia="ru-RU"/>
              </w:rPr>
              <w:t>Надання практичної, консультаційної та методологічної допомоги працівникам відділів обслуговування громадян (сервісних центрів).</w:t>
            </w:r>
          </w:p>
          <w:p w:rsidR="008F63C8" w:rsidRPr="008F63C8" w:rsidRDefault="008F63C8" w:rsidP="008F63C8">
            <w:pPr>
              <w:pStyle w:val="af3"/>
              <w:ind w:right="170"/>
              <w:jc w:val="both"/>
              <w:rPr>
                <w:sz w:val="28"/>
                <w:szCs w:val="28"/>
              </w:rPr>
            </w:pPr>
            <w:r w:rsidRPr="008F63C8">
              <w:rPr>
                <w:color w:val="000000" w:themeColor="text1"/>
                <w:sz w:val="28"/>
                <w:szCs w:val="28"/>
                <w:lang w:val="uk-UA" w:eastAsia="ru-RU"/>
              </w:rPr>
              <w:t>9.</w:t>
            </w:r>
            <w:r w:rsidR="00485A2A">
              <w:rPr>
                <w:color w:val="000000" w:themeColor="text1"/>
                <w:sz w:val="28"/>
                <w:szCs w:val="28"/>
                <w:lang w:val="uk-UA" w:eastAsia="ru-RU"/>
              </w:rPr>
              <w:t xml:space="preserve"> </w:t>
            </w:r>
            <w:r w:rsidRPr="008F63C8">
              <w:rPr>
                <w:sz w:val="28"/>
                <w:szCs w:val="28"/>
              </w:rPr>
              <w:t>Виконання/дотримання:</w:t>
            </w:r>
          </w:p>
          <w:p w:rsidR="008F63C8" w:rsidRPr="008F63C8" w:rsidRDefault="008F63C8" w:rsidP="008F63C8">
            <w:pPr>
              <w:pStyle w:val="af3"/>
              <w:ind w:right="170"/>
              <w:jc w:val="both"/>
              <w:rPr>
                <w:sz w:val="28"/>
                <w:szCs w:val="28"/>
                <w:lang w:val="uk-UA"/>
              </w:rPr>
            </w:pPr>
            <w:r w:rsidRPr="008F63C8">
              <w:rPr>
                <w:sz w:val="28"/>
                <w:szCs w:val="28"/>
              </w:rPr>
              <w:t>-</w:t>
            </w:r>
            <w:r w:rsidR="00485A2A"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поточних</w:t>
            </w:r>
            <w:r w:rsidR="00485A2A"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завдань та доручень начальника відділу та/або</w:t>
            </w:r>
            <w:r w:rsidR="00485A2A"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його заступника, начальника управління та/або</w:t>
            </w:r>
            <w:r w:rsidR="00485A2A"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його</w:t>
            </w:r>
            <w:r w:rsidR="00485A2A"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заступників, які</w:t>
            </w:r>
            <w:r w:rsidR="00485A2A"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стосуються</w:t>
            </w:r>
            <w:r w:rsidR="00485A2A"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питань, віднесених до компетенції</w:t>
            </w:r>
            <w:r w:rsidR="00485A2A"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</w:rPr>
              <w:t>управління;</w:t>
            </w:r>
          </w:p>
          <w:p w:rsidR="008F63C8" w:rsidRPr="008F63C8" w:rsidRDefault="008F63C8" w:rsidP="008F63C8">
            <w:pPr>
              <w:pStyle w:val="af3"/>
              <w:ind w:right="170"/>
              <w:jc w:val="both"/>
              <w:rPr>
                <w:sz w:val="28"/>
                <w:szCs w:val="28"/>
                <w:lang w:val="uk-UA"/>
              </w:rPr>
            </w:pPr>
            <w:r w:rsidRPr="008F63C8">
              <w:rPr>
                <w:sz w:val="28"/>
                <w:szCs w:val="28"/>
                <w:lang w:val="uk-UA"/>
              </w:rPr>
              <w:t>-</w:t>
            </w:r>
            <w:r w:rsidR="00485A2A"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вимог</w:t>
            </w:r>
            <w:r w:rsidR="00485A2A"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щодо</w:t>
            </w:r>
            <w:r w:rsidR="00485A2A"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збереження</w:t>
            </w:r>
            <w:r w:rsidR="00485A2A"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інформації з обмеженим доступом, що стала відома</w:t>
            </w:r>
            <w:r w:rsidR="00485A2A"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під час виконання</w:t>
            </w:r>
            <w:r w:rsidR="00485A2A"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обов’язків</w:t>
            </w:r>
            <w:r w:rsidR="00485A2A"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державної</w:t>
            </w:r>
            <w:r w:rsidR="00485A2A"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служби, а також іншої</w:t>
            </w:r>
            <w:r w:rsidR="00485A2A"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інформації, яка згідно з законодавством не підлягає</w:t>
            </w:r>
            <w:r w:rsidR="00485A2A">
              <w:rPr>
                <w:sz w:val="28"/>
                <w:szCs w:val="28"/>
                <w:lang w:val="uk-UA"/>
              </w:rPr>
              <w:t xml:space="preserve"> </w:t>
            </w:r>
            <w:r w:rsidRPr="008F63C8">
              <w:rPr>
                <w:sz w:val="28"/>
                <w:szCs w:val="28"/>
                <w:lang w:val="uk-UA"/>
              </w:rPr>
              <w:t>розголошенню;</w:t>
            </w:r>
          </w:p>
          <w:p w:rsidR="00BA5392" w:rsidRPr="00461D8F" w:rsidRDefault="008F63C8" w:rsidP="008F63C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F63C8">
              <w:rPr>
                <w:rFonts w:ascii="Times New Roman" w:hAnsi="Times New Roman"/>
                <w:sz w:val="28"/>
                <w:szCs w:val="28"/>
              </w:rPr>
              <w:t>-</w:t>
            </w:r>
            <w:r w:rsidR="00485A2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F63C8">
              <w:rPr>
                <w:rFonts w:ascii="Times New Roman" w:hAnsi="Times New Roman"/>
                <w:sz w:val="28"/>
                <w:szCs w:val="28"/>
              </w:rPr>
              <w:t>інших</w:t>
            </w:r>
            <w:r w:rsidR="00485A2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F63C8">
              <w:rPr>
                <w:rFonts w:ascii="Times New Roman" w:hAnsi="Times New Roman"/>
                <w:sz w:val="28"/>
                <w:szCs w:val="28"/>
              </w:rPr>
              <w:t>завдань та функцій</w:t>
            </w:r>
            <w:r w:rsidR="00485A2A">
              <w:rPr>
                <w:rFonts w:ascii="Times New Roman" w:hAnsi="Times New Roman"/>
                <w:sz w:val="28"/>
                <w:szCs w:val="28"/>
              </w:rPr>
              <w:t xml:space="preserve"> відповідно до Положення про </w:t>
            </w:r>
            <w:r w:rsidRPr="008F63C8">
              <w:rPr>
                <w:rFonts w:ascii="Times New Roman" w:hAnsi="Times New Roman"/>
                <w:sz w:val="28"/>
                <w:szCs w:val="28"/>
              </w:rPr>
              <w:t>Управління</w:t>
            </w:r>
            <w:r w:rsidR="00485A2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F63C8">
              <w:rPr>
                <w:rFonts w:ascii="Times New Roman" w:hAnsi="Times New Roman"/>
                <w:sz w:val="28"/>
                <w:szCs w:val="28"/>
              </w:rPr>
              <w:t>обслуговування</w:t>
            </w:r>
            <w:r w:rsidR="00485A2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F63C8">
              <w:rPr>
                <w:rFonts w:ascii="Times New Roman" w:hAnsi="Times New Roman"/>
                <w:sz w:val="28"/>
                <w:szCs w:val="28"/>
              </w:rPr>
              <w:t>громадян Головного управління</w:t>
            </w:r>
            <w:r w:rsidR="00485A2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F63C8">
              <w:rPr>
                <w:rFonts w:ascii="Times New Roman" w:hAnsi="Times New Roman"/>
                <w:sz w:val="28"/>
                <w:szCs w:val="28"/>
              </w:rPr>
              <w:t>Пенсійного фонду України у Вінницькій</w:t>
            </w:r>
            <w:r w:rsidR="00485A2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F63C8">
              <w:rPr>
                <w:rFonts w:ascii="Times New Roman" w:hAnsi="Times New Roman"/>
                <w:sz w:val="28"/>
                <w:szCs w:val="28"/>
              </w:rPr>
              <w:t>області.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D63AF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згідно з штатним розписом на </w:t>
            </w:r>
            <w:r w:rsidR="00055DEC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рік – </w:t>
            </w:r>
            <w:r w:rsidR="00D63AFA" w:rsidRPr="00D63AFA">
              <w:rPr>
                <w:rFonts w:ascii="Times New Roman" w:hAnsi="Times New Roman"/>
                <w:sz w:val="28"/>
                <w:szCs w:val="28"/>
              </w:rPr>
              <w:t>15996</w:t>
            </w:r>
            <w:r w:rsidRPr="009908EB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="00E813B7" w:rsidRPr="009908EB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>надбавки за вислугу років на державній службі відповідно до п.1</w:t>
            </w:r>
            <w:r w:rsidR="00BA5392">
              <w:rPr>
                <w:rFonts w:ascii="Times New Roman" w:hAnsi="Times New Roman"/>
                <w:sz w:val="28"/>
                <w:szCs w:val="28"/>
              </w:rPr>
              <w:t>3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державний бюджет України на 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Перелік інформації,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855" w:rsidRPr="00723295" w:rsidRDefault="000D4855" w:rsidP="000D4855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 xml:space="preserve">заява про участь у доборі на  зайняття посади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державної служби;</w:t>
            </w:r>
          </w:p>
          <w:p w:rsidR="000D4855" w:rsidRPr="00723295" w:rsidRDefault="000D4855" w:rsidP="000D4855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0D4855" w:rsidRPr="00723295" w:rsidRDefault="000D4855" w:rsidP="000D4855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0D4855" w:rsidRPr="00723295" w:rsidRDefault="000D4855" w:rsidP="000D4855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0D4855" w:rsidRPr="00723295" w:rsidRDefault="000D4855" w:rsidP="000D4855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0D4855" w:rsidRPr="00723295" w:rsidRDefault="000D4855" w:rsidP="000D4855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0D4855" w:rsidP="000D4855">
            <w:pPr>
              <w:widowControl w:val="0"/>
              <w:spacing w:line="240" w:lineRule="auto"/>
              <w:ind w:left="34" w:firstLine="326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>1</w:t>
            </w:r>
            <w:r w:rsidR="00CA24E9">
              <w:rPr>
                <w:rFonts w:ascii="Times New Roman" w:hAnsi="Times New Roman"/>
                <w:b/>
                <w:sz w:val="27"/>
                <w:szCs w:val="27"/>
              </w:rPr>
              <w:t>7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b/>
                <w:sz w:val="27"/>
                <w:szCs w:val="27"/>
              </w:rPr>
              <w:t>грудня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2025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020EB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Гнатовська Людмила Семенівна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3BB8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Орієнтація на представлення різних поглядів та думок на предмет обговорення;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- здатність до конструктивного ставлення до зворотного зв’язку, зокрема критики;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BA5392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65399B" w:rsidRDefault="00BA5392" w:rsidP="00904CA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A5392" w:rsidRPr="0065399B" w:rsidRDefault="00BA5392" w:rsidP="00904CA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A5392" w:rsidRPr="0065399B" w:rsidRDefault="00242100" w:rsidP="00904CAC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</w:t>
            </w:r>
            <w:r w:rsidR="00BA5392" w:rsidRPr="0065399B">
              <w:rPr>
                <w:rFonts w:ascii="Times New Roman" w:hAnsi="Times New Roman"/>
                <w:sz w:val="28"/>
                <w:szCs w:val="28"/>
              </w:rPr>
              <w:t>Про загальнообов’язков</w:t>
            </w:r>
            <w:r>
              <w:rPr>
                <w:rFonts w:ascii="Times New Roman" w:hAnsi="Times New Roman"/>
                <w:sz w:val="28"/>
                <w:szCs w:val="28"/>
              </w:rPr>
              <w:t>е державне пенсійне страхування»</w:t>
            </w:r>
            <w:r w:rsidR="00BA5392"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BA5392" w:rsidRPr="0065399B" w:rsidRDefault="00BA5392" w:rsidP="00904CAC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загальнообов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язкове державне соціальне страхування»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BA5392" w:rsidRPr="0065399B" w:rsidRDefault="006B7498" w:rsidP="00904CAC">
            <w:pPr>
              <w:widowControl w:val="0"/>
              <w:tabs>
                <w:tab w:val="left" w:pos="28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</w:t>
            </w:r>
            <w:r w:rsidR="00BA5392" w:rsidRPr="0065399B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BA5392" w:rsidRPr="0065399B" w:rsidRDefault="00BA5392" w:rsidP="00904CAC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Закону України «Про пенсійне забезпечення осіб,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lastRenderedPageBreak/>
              <w:t>звільнених з військової служби, та деяких інших осіб»;</w:t>
            </w:r>
          </w:p>
          <w:p w:rsidR="00BA5392" w:rsidRPr="0065399B" w:rsidRDefault="00BA5392" w:rsidP="00904CAC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призначення(перерахунку) пенсій відповідно до </w:t>
            </w:r>
            <w:r w:rsidR="00745DED"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ЗУ «Про загальнообов’язкове державне пенсійне </w:t>
            </w:r>
            <w:r w:rsidR="00940B88" w:rsidRPr="0065399B">
              <w:rPr>
                <w:rFonts w:ascii="Times New Roman" w:hAnsi="Times New Roman"/>
                <w:sz w:val="28"/>
                <w:szCs w:val="28"/>
              </w:rPr>
              <w:t>страхування</w:t>
            </w:r>
            <w:r w:rsidR="00EB2019" w:rsidRPr="0065399B"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BA5392" w:rsidRPr="0065399B" w:rsidRDefault="00BA5392" w:rsidP="00904CAC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</w:t>
            </w:r>
            <w:r w:rsidR="00B34C65">
              <w:rPr>
                <w:rFonts w:ascii="Times New Roman" w:hAnsi="Times New Roman"/>
                <w:sz w:val="28"/>
                <w:szCs w:val="28"/>
              </w:rPr>
              <w:t xml:space="preserve">нови правління ПФУ від </w:t>
            </w:r>
            <w:r w:rsidR="00B34C65" w:rsidRPr="000D4855">
              <w:rPr>
                <w:rFonts w:ascii="Times New Roman" w:hAnsi="Times New Roman"/>
                <w:sz w:val="28"/>
                <w:szCs w:val="28"/>
              </w:rPr>
              <w:t>30.07.201</w:t>
            </w:r>
            <w:r w:rsidRPr="000D4855">
              <w:rPr>
                <w:rFonts w:ascii="Times New Roman" w:hAnsi="Times New Roman"/>
                <w:sz w:val="28"/>
                <w:szCs w:val="28"/>
              </w:rPr>
              <w:t>5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№13-1 «Про організацію прийому та обслуговування осіб, які звертаються до </w:t>
            </w:r>
            <w:r w:rsidR="00940B88" w:rsidRPr="0065399B">
              <w:rPr>
                <w:rFonts w:ascii="Times New Roman" w:hAnsi="Times New Roman"/>
                <w:sz w:val="28"/>
                <w:szCs w:val="28"/>
              </w:rPr>
              <w:t>органів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ПФУ</w:t>
            </w:r>
            <w:r w:rsidR="00EB2019" w:rsidRPr="0065399B"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BA5392" w:rsidRPr="0065399B" w:rsidRDefault="00BA5392" w:rsidP="00904CAC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BA5392" w:rsidRPr="0065399B" w:rsidRDefault="00BA5392" w:rsidP="00904CAC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BA5392" w:rsidRPr="0065399B" w:rsidRDefault="00BA5392" w:rsidP="00904CAC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BA5392" w:rsidRPr="0065399B" w:rsidRDefault="00BA5392" w:rsidP="00904CAC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Постанови правління Фонду соціального</w:t>
            </w:r>
            <w:r w:rsidR="00242100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страхування</w:t>
            </w:r>
            <w:r w:rsidR="00242100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України</w:t>
            </w:r>
            <w:r w:rsidR="00242100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від 19.07.2018 №11 «Про затвердження </w:t>
            </w:r>
            <w:r w:rsidR="0024210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Порядку призначення, перерахування та проведення страхових виплат»;</w:t>
            </w:r>
          </w:p>
          <w:p w:rsidR="00BA5392" w:rsidRPr="0065399B" w:rsidRDefault="00BA5392" w:rsidP="00904CAC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судочинства, Цивільного кодексу України та Цивільно- процесуального кодексу України.</w:t>
            </w:r>
          </w:p>
        </w:tc>
      </w:tr>
      <w:tr w:rsidR="009F3F18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5E59" w:rsidRDefault="00695E59" w:rsidP="000D3DFB">
      <w:pPr>
        <w:spacing w:line="240" w:lineRule="auto"/>
      </w:pPr>
      <w:r>
        <w:separator/>
      </w:r>
    </w:p>
  </w:endnote>
  <w:endnote w:type="continuationSeparator" w:id="1">
    <w:p w:rsidR="00695E59" w:rsidRDefault="00695E59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5E59" w:rsidRDefault="00695E59" w:rsidP="000D3DFB">
      <w:pPr>
        <w:spacing w:line="240" w:lineRule="auto"/>
      </w:pPr>
      <w:r>
        <w:separator/>
      </w:r>
    </w:p>
  </w:footnote>
  <w:footnote w:type="continuationSeparator" w:id="1">
    <w:p w:rsidR="00695E59" w:rsidRDefault="00695E59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C46511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CA24E9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E036B"/>
    <w:multiLevelType w:val="hybridMultilevel"/>
    <w:tmpl w:val="CC5A20A2"/>
    <w:lvl w:ilvl="0" w:tplc="D9D2C91C">
      <w:start w:val="1"/>
      <w:numFmt w:val="decimal"/>
      <w:lvlText w:val="%1."/>
      <w:lvlJc w:val="left"/>
      <w:pPr>
        <w:ind w:left="1002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  <w:rPr>
        <w:rFonts w:cs="Times New Roman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5168D"/>
    <w:rsid w:val="00055DEC"/>
    <w:rsid w:val="00061640"/>
    <w:rsid w:val="000865EC"/>
    <w:rsid w:val="000C398F"/>
    <w:rsid w:val="000D3DFB"/>
    <w:rsid w:val="000D4628"/>
    <w:rsid w:val="000D4855"/>
    <w:rsid w:val="000F7799"/>
    <w:rsid w:val="001A2FA3"/>
    <w:rsid w:val="001C34D8"/>
    <w:rsid w:val="001C6EAC"/>
    <w:rsid w:val="00224ED5"/>
    <w:rsid w:val="00242100"/>
    <w:rsid w:val="002657B2"/>
    <w:rsid w:val="002B0114"/>
    <w:rsid w:val="002D21EE"/>
    <w:rsid w:val="002D3DB1"/>
    <w:rsid w:val="00301339"/>
    <w:rsid w:val="00313E2E"/>
    <w:rsid w:val="00365892"/>
    <w:rsid w:val="00374E4C"/>
    <w:rsid w:val="003769C4"/>
    <w:rsid w:val="003A5B4E"/>
    <w:rsid w:val="003A7E46"/>
    <w:rsid w:val="003F235C"/>
    <w:rsid w:val="0040367F"/>
    <w:rsid w:val="004161EF"/>
    <w:rsid w:val="00470369"/>
    <w:rsid w:val="00485A2A"/>
    <w:rsid w:val="00491848"/>
    <w:rsid w:val="00493BB8"/>
    <w:rsid w:val="00495DC3"/>
    <w:rsid w:val="004D0475"/>
    <w:rsid w:val="004E4E05"/>
    <w:rsid w:val="00565714"/>
    <w:rsid w:val="005721E7"/>
    <w:rsid w:val="00590D3B"/>
    <w:rsid w:val="0059111A"/>
    <w:rsid w:val="005B7F33"/>
    <w:rsid w:val="005D2EC2"/>
    <w:rsid w:val="0064463C"/>
    <w:rsid w:val="0065356F"/>
    <w:rsid w:val="00695E59"/>
    <w:rsid w:val="006B7498"/>
    <w:rsid w:val="006E3D2D"/>
    <w:rsid w:val="00720C3D"/>
    <w:rsid w:val="00745DED"/>
    <w:rsid w:val="00746733"/>
    <w:rsid w:val="00755411"/>
    <w:rsid w:val="007B2772"/>
    <w:rsid w:val="007F2E3D"/>
    <w:rsid w:val="008060AC"/>
    <w:rsid w:val="00806F7A"/>
    <w:rsid w:val="008D0E4C"/>
    <w:rsid w:val="008D1F5D"/>
    <w:rsid w:val="008F63C8"/>
    <w:rsid w:val="00940B88"/>
    <w:rsid w:val="00946B84"/>
    <w:rsid w:val="00952393"/>
    <w:rsid w:val="00953263"/>
    <w:rsid w:val="009734DA"/>
    <w:rsid w:val="00974755"/>
    <w:rsid w:val="00990262"/>
    <w:rsid w:val="009908EB"/>
    <w:rsid w:val="009C3346"/>
    <w:rsid w:val="009D2526"/>
    <w:rsid w:val="009D32DC"/>
    <w:rsid w:val="009D354F"/>
    <w:rsid w:val="009E60B9"/>
    <w:rsid w:val="009F21B5"/>
    <w:rsid w:val="009F3F14"/>
    <w:rsid w:val="009F3F18"/>
    <w:rsid w:val="00A13BC8"/>
    <w:rsid w:val="00A53CCE"/>
    <w:rsid w:val="00A61A79"/>
    <w:rsid w:val="00A7447C"/>
    <w:rsid w:val="00A92BE6"/>
    <w:rsid w:val="00A92E07"/>
    <w:rsid w:val="00AA1E6B"/>
    <w:rsid w:val="00AB7D85"/>
    <w:rsid w:val="00AE7082"/>
    <w:rsid w:val="00AF0E0E"/>
    <w:rsid w:val="00B01F19"/>
    <w:rsid w:val="00B34C65"/>
    <w:rsid w:val="00B37B6E"/>
    <w:rsid w:val="00B52888"/>
    <w:rsid w:val="00B568AC"/>
    <w:rsid w:val="00B622F8"/>
    <w:rsid w:val="00B74F3A"/>
    <w:rsid w:val="00B85450"/>
    <w:rsid w:val="00B9624E"/>
    <w:rsid w:val="00BA5392"/>
    <w:rsid w:val="00BA57FD"/>
    <w:rsid w:val="00BB5AE1"/>
    <w:rsid w:val="00BC2F2C"/>
    <w:rsid w:val="00BC377F"/>
    <w:rsid w:val="00BE7DF0"/>
    <w:rsid w:val="00BF34F6"/>
    <w:rsid w:val="00C04B1B"/>
    <w:rsid w:val="00C46511"/>
    <w:rsid w:val="00C555BC"/>
    <w:rsid w:val="00CA1D5A"/>
    <w:rsid w:val="00CA24E9"/>
    <w:rsid w:val="00CA5BCF"/>
    <w:rsid w:val="00CB00F0"/>
    <w:rsid w:val="00CB689F"/>
    <w:rsid w:val="00CE4FFD"/>
    <w:rsid w:val="00D337A1"/>
    <w:rsid w:val="00D63AFA"/>
    <w:rsid w:val="00DC3650"/>
    <w:rsid w:val="00DD20DF"/>
    <w:rsid w:val="00DF344F"/>
    <w:rsid w:val="00DF710A"/>
    <w:rsid w:val="00DF783D"/>
    <w:rsid w:val="00E14BF3"/>
    <w:rsid w:val="00E300BD"/>
    <w:rsid w:val="00E67DF1"/>
    <w:rsid w:val="00E813B7"/>
    <w:rsid w:val="00E8404B"/>
    <w:rsid w:val="00EB2019"/>
    <w:rsid w:val="00EB5A85"/>
    <w:rsid w:val="00EC5D69"/>
    <w:rsid w:val="00ED7F2B"/>
    <w:rsid w:val="00F0736D"/>
    <w:rsid w:val="00F170D8"/>
    <w:rsid w:val="00F570B6"/>
    <w:rsid w:val="00F873AA"/>
    <w:rsid w:val="00FA2842"/>
    <w:rsid w:val="00FB37E4"/>
    <w:rsid w:val="00FC1DBE"/>
    <w:rsid w:val="00FC3D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7330</TotalTime>
  <Pages>1</Pages>
  <Words>5361</Words>
  <Characters>3056</Characters>
  <Application>Microsoft Office Word</Application>
  <DocSecurity>0</DocSecurity>
  <Lines>25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435</cp:revision>
  <cp:lastPrinted>2025-11-12T11:34:00Z</cp:lastPrinted>
  <dcterms:created xsi:type="dcterms:W3CDTF">2016-06-09T12:24:00Z</dcterms:created>
  <dcterms:modified xsi:type="dcterms:W3CDTF">2025-12-03T11:19:00Z</dcterms:modified>
  <dc:language>uk-UA</dc:language>
</cp:coreProperties>
</file>