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C55B87"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w:t>
            </w:r>
            <w:r w:rsidR="004E4E05" w:rsidRPr="00B85450">
              <w:rPr>
                <w:rFonts w:ascii="Times New Roman" w:hAnsi="Times New Roman"/>
                <w:sz w:val="28"/>
                <w:szCs w:val="28"/>
              </w:rPr>
              <w:t xml:space="preserve"> </w:t>
            </w:r>
            <w:r>
              <w:rPr>
                <w:rFonts w:ascii="Times New Roman" w:hAnsi="Times New Roman"/>
                <w:sz w:val="28"/>
                <w:szCs w:val="28"/>
              </w:rPr>
              <w:t>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BA5392">
              <w:rPr>
                <w:rFonts w:ascii="Times New Roman" w:hAnsi="Times New Roman"/>
                <w:sz w:val="28"/>
                <w:szCs w:val="28"/>
              </w:rPr>
              <w:t>5</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590D3B">
        <w:rPr>
          <w:rFonts w:ascii="Times New Roman" w:hAnsi="Times New Roman"/>
          <w:b/>
          <w:sz w:val="28"/>
          <w:szCs w:val="28"/>
        </w:rPr>
        <w:t>р</w:t>
      </w:r>
      <w:r w:rsidR="00020EBC">
        <w:rPr>
          <w:rFonts w:ascii="Times New Roman" w:hAnsi="Times New Roman"/>
          <w:b/>
          <w:sz w:val="28"/>
          <w:szCs w:val="28"/>
        </w:rPr>
        <w:t>озгляду звернень</w:t>
      </w:r>
      <w:r w:rsidR="005D3BDD">
        <w:rPr>
          <w:rFonts w:ascii="Times New Roman" w:hAnsi="Times New Roman"/>
          <w:b/>
          <w:sz w:val="28"/>
          <w:szCs w:val="28"/>
        </w:rPr>
        <w:t xml:space="preserve">  (робоче місце - м.</w:t>
      </w:r>
      <w:r w:rsidR="00300773">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1E30F9">
        <w:rPr>
          <w:rFonts w:ascii="Times New Roman" w:hAnsi="Times New Roman"/>
          <w:b/>
          <w:sz w:val="28"/>
          <w:szCs w:val="28"/>
        </w:rPr>
        <w:t xml:space="preserve">, на </w:t>
      </w:r>
      <w:r w:rsidR="000E57CD">
        <w:rPr>
          <w:rFonts w:ascii="Times New Roman" w:hAnsi="Times New Roman"/>
          <w:b/>
          <w:sz w:val="28"/>
          <w:szCs w:val="28"/>
        </w:rPr>
        <w:t>проходження військової служби за мобілізацією основного працівника</w:t>
      </w:r>
      <w:r w:rsidR="00F0736D" w:rsidRPr="00B85450">
        <w:rPr>
          <w:rFonts w:ascii="Times New Roman" w:hAnsi="Times New Roman"/>
          <w:b/>
          <w:sz w:val="28"/>
          <w:szCs w:val="28"/>
        </w:rPr>
        <w:t xml:space="preserve"> </w:t>
      </w:r>
      <w:r w:rsidR="00B85450" w:rsidRPr="00B85450">
        <w:rPr>
          <w:rFonts w:ascii="Times New Roman" w:hAnsi="Times New Roman"/>
          <w:b/>
          <w:sz w:val="28"/>
          <w:szCs w:val="28"/>
        </w:rPr>
        <w:t xml:space="preserve">– </w:t>
      </w:r>
      <w:r w:rsidR="000E57CD">
        <w:rPr>
          <w:rFonts w:ascii="Times New Roman" w:hAnsi="Times New Roman"/>
          <w:b/>
          <w:sz w:val="28"/>
          <w:szCs w:val="28"/>
        </w:rPr>
        <w:t>2</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F5D22" w:rsidRDefault="000E57CD" w:rsidP="005F5D22">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222222"/>
                <w:sz w:val="28"/>
                <w:szCs w:val="28"/>
                <w:shd w:val="clear" w:color="auto" w:fill="FFFFFF"/>
              </w:rPr>
              <w:t>1.</w:t>
            </w:r>
            <w:r w:rsidR="005F5D22">
              <w:rPr>
                <w:rFonts w:ascii="Times New Roman" w:hAnsi="Times New Roman"/>
                <w:color w:val="000000" w:themeColor="text1"/>
                <w:sz w:val="28"/>
                <w:szCs w:val="28"/>
              </w:rPr>
              <w:t>Надання послуги щодо відеоідентифікації особи одержувача пенсії, щомісячного довічного грошового утримання суддів у відставці, інших соціальних виплат, шляхом відеоконференцзв’язку.</w:t>
            </w:r>
          </w:p>
          <w:p w:rsidR="005F5D22" w:rsidRDefault="005F5D22" w:rsidP="005F5D22">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2.Формування протоколу/рішення проведення ідентифікації особи в ході відеоконференції.</w:t>
            </w:r>
          </w:p>
          <w:p w:rsidR="005F5D22" w:rsidRDefault="005F5D22" w:rsidP="005F5D22">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3.Розгляд звернень (скарг), заяв та запитів громадян  та надання відповідей на них у встановлені законодавством терміни.</w:t>
            </w:r>
          </w:p>
          <w:p w:rsidR="005F5D22" w:rsidRDefault="005F5D22" w:rsidP="005F5D22">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4.Розроблення пропозицій  для забезпечення розгляду типових звернень за напрямками діяльності Фонду.</w:t>
            </w:r>
          </w:p>
          <w:p w:rsidR="005F5D22" w:rsidRDefault="005F5D22" w:rsidP="005F5D22">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5.Підготовка та надання довідок, в тому числі, за результатами розгляду звернень щодо  інформації про особу, що міститься в реєстрі застрахованих осіб Державного реєстру загальнообов’язкового державного соціального страхування, централізованій підсистемі призначення та виплати пенсій, Єдиному державному автоматизованому реєстрі осіб, які мають право на пільги, та Єдиній інформаційній системі соціальної сфери.</w:t>
            </w:r>
          </w:p>
          <w:p w:rsidR="005F5D22" w:rsidRDefault="005F5D22" w:rsidP="005F5D22">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6.Виконання/дотримання:</w:t>
            </w:r>
          </w:p>
          <w:p w:rsidR="005F5D22" w:rsidRDefault="005F5D22" w:rsidP="005F5D22">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5F5D22" w:rsidRDefault="005F5D22" w:rsidP="005F5D22">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інших завдань та функцій  відповідно до  Положення  про  Управління  обслуговування </w:t>
            </w:r>
          </w:p>
          <w:p w:rsidR="005F5D22" w:rsidRDefault="005F5D22" w:rsidP="005F5D22">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громадян Головного управління Пенсійного фонду України у Вінницькій області;</w:t>
            </w:r>
          </w:p>
          <w:p w:rsidR="005F5D22" w:rsidRDefault="005F5D22" w:rsidP="005F5D22">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щодо збереження інформації з обмеженим доступом, що стала відома під час виконання </w:t>
            </w:r>
          </w:p>
          <w:p w:rsidR="00BA5392" w:rsidRPr="00300773" w:rsidRDefault="005F5D22" w:rsidP="005F5D22">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lastRenderedPageBreak/>
              <w:t>обов’язків державної служби, а також іншої інформації, яка згідно з  законодавством не підлягає розголошенню.</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9908EB">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згідно з штатним розписом на </w:t>
            </w:r>
            <w:r w:rsidR="00055DEC" w:rsidRPr="00B85450">
              <w:rPr>
                <w:rFonts w:ascii="Times New Roman" w:hAnsi="Times New Roman"/>
                <w:sz w:val="28"/>
                <w:szCs w:val="28"/>
              </w:rPr>
              <w:t xml:space="preserve"> </w:t>
            </w:r>
            <w:r w:rsidRPr="00B85450">
              <w:rPr>
                <w:rFonts w:ascii="Times New Roman" w:hAnsi="Times New Roman"/>
                <w:sz w:val="28"/>
                <w:szCs w:val="28"/>
              </w:rPr>
              <w:t>202</w:t>
            </w:r>
            <w:r w:rsidR="00BA5392">
              <w:rPr>
                <w:rFonts w:ascii="Times New Roman" w:hAnsi="Times New Roman"/>
                <w:sz w:val="28"/>
                <w:szCs w:val="28"/>
              </w:rPr>
              <w:t>5</w:t>
            </w:r>
            <w:r w:rsidRPr="00B85450">
              <w:rPr>
                <w:rFonts w:ascii="Times New Roman" w:hAnsi="Times New Roman"/>
                <w:sz w:val="28"/>
                <w:szCs w:val="28"/>
              </w:rPr>
              <w:t xml:space="preserve"> рік – </w:t>
            </w:r>
            <w:r w:rsidR="009908EB">
              <w:rPr>
                <w:rFonts w:ascii="Times New Roman" w:hAnsi="Times New Roman"/>
                <w:sz w:val="28"/>
                <w:szCs w:val="28"/>
              </w:rPr>
              <w:t>20795</w:t>
            </w:r>
            <w:r w:rsidRPr="009908EB">
              <w:rPr>
                <w:rFonts w:ascii="Times New Roman" w:hAnsi="Times New Roman"/>
                <w:sz w:val="28"/>
                <w:szCs w:val="28"/>
              </w:rPr>
              <w:t xml:space="preserve"> грн</w:t>
            </w:r>
            <w:r w:rsidR="00E813B7" w:rsidRPr="009908EB">
              <w:rPr>
                <w:rFonts w:ascii="Times New Roman" w:hAnsi="Times New Roman"/>
                <w:sz w:val="28"/>
                <w:szCs w:val="28"/>
              </w:rPr>
              <w:t>,</w:t>
            </w:r>
            <w:r w:rsidRPr="00B85450">
              <w:rPr>
                <w:rFonts w:ascii="Times New Roman" w:hAnsi="Times New Roman"/>
                <w:sz w:val="28"/>
                <w:szCs w:val="28"/>
              </w:rPr>
              <w:t xml:space="preserve"> </w:t>
            </w:r>
            <w:r w:rsidR="00E813B7" w:rsidRPr="00A453B1">
              <w:rPr>
                <w:rFonts w:ascii="Times New Roman" w:hAnsi="Times New Roman"/>
                <w:sz w:val="28"/>
                <w:szCs w:val="28"/>
              </w:rPr>
              <w:t>надбавки за вислугу років на державній службі відповідно до п.1</w:t>
            </w:r>
            <w:r w:rsidR="00BA5392">
              <w:rPr>
                <w:rFonts w:ascii="Times New Roman" w:hAnsi="Times New Roman"/>
                <w:sz w:val="28"/>
                <w:szCs w:val="28"/>
              </w:rPr>
              <w:t>3</w:t>
            </w:r>
            <w:r w:rsidR="00E813B7" w:rsidRPr="00A453B1">
              <w:rPr>
                <w:rFonts w:ascii="Times New Roman" w:hAnsi="Times New Roman"/>
                <w:sz w:val="28"/>
                <w:szCs w:val="28"/>
              </w:rPr>
              <w:t xml:space="preserve"> Прикінцевих положень Закону України «Про державний бюджет України на 202</w:t>
            </w:r>
            <w:r w:rsidR="00BA5392">
              <w:rPr>
                <w:rFonts w:ascii="Times New Roman" w:hAnsi="Times New Roman"/>
                <w:sz w:val="28"/>
                <w:szCs w:val="28"/>
              </w:rPr>
              <w:t>5</w:t>
            </w:r>
            <w:r w:rsidR="00E813B7" w:rsidRPr="00A453B1">
              <w:rPr>
                <w:rFonts w:ascii="Times New Roman" w:hAnsi="Times New Roman"/>
                <w:sz w:val="28"/>
                <w:szCs w:val="28"/>
              </w:rPr>
              <w:t xml:space="preserve"> рік», доплати, премії та компенсації.</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E57CD" w:rsidRDefault="000E57CD" w:rsidP="000E57CD">
            <w:pPr>
              <w:widowControl w:val="0"/>
              <w:spacing w:line="240" w:lineRule="auto"/>
              <w:ind w:firstLine="0"/>
              <w:jc w:val="both"/>
              <w:rPr>
                <w:rFonts w:ascii="Times New Roman" w:hAnsi="Times New Roman"/>
                <w:sz w:val="28"/>
                <w:szCs w:val="28"/>
              </w:rPr>
            </w:pPr>
            <w:r w:rsidRPr="007B72DC">
              <w:rPr>
                <w:rFonts w:ascii="Times New Roman" w:hAnsi="Times New Roman"/>
                <w:sz w:val="28"/>
                <w:szCs w:val="28"/>
              </w:rPr>
              <w:t>на період проходження військової служби за мобілізацією основного працівника</w:t>
            </w:r>
            <w:r>
              <w:rPr>
                <w:rFonts w:ascii="Times New Roman" w:hAnsi="Times New Roman"/>
                <w:sz w:val="28"/>
                <w:szCs w:val="28"/>
              </w:rPr>
              <w:t>;</w:t>
            </w:r>
          </w:p>
          <w:p w:rsidR="000D3DFB" w:rsidRPr="00B85450" w:rsidRDefault="001E30F9" w:rsidP="001E30F9">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1E30F9" w:rsidP="008D799A">
            <w:pPr>
              <w:widowControl w:val="0"/>
              <w:spacing w:line="240" w:lineRule="auto"/>
              <w:ind w:left="34" w:firstLine="326"/>
              <w:jc w:val="both"/>
            </w:pPr>
            <w:r w:rsidRPr="0021450F">
              <w:rPr>
                <w:rFonts w:ascii="Times New Roman" w:hAnsi="Times New Roman"/>
                <w:sz w:val="27"/>
                <w:szCs w:val="27"/>
              </w:rPr>
              <w:t xml:space="preserve">Інформація подається особисто до служби управління персоналом Головного управління Пенсійного фонду України у Вінницькій області (м.Вінниця, вул.Зодчих, 22, каб. №402) по                           </w:t>
            </w:r>
            <w:r w:rsidRPr="000F40F7">
              <w:rPr>
                <w:rFonts w:ascii="Times New Roman" w:hAnsi="Times New Roman"/>
                <w:b/>
                <w:sz w:val="27"/>
                <w:szCs w:val="27"/>
              </w:rPr>
              <w:t>1</w:t>
            </w:r>
            <w:r w:rsidR="008D799A">
              <w:rPr>
                <w:rFonts w:ascii="Times New Roman" w:hAnsi="Times New Roman"/>
                <w:b/>
                <w:sz w:val="27"/>
                <w:szCs w:val="27"/>
              </w:rPr>
              <w:t>7</w:t>
            </w:r>
            <w:r w:rsidRPr="000F40F7">
              <w:rPr>
                <w:rFonts w:ascii="Times New Roman" w:hAnsi="Times New Roman"/>
                <w:b/>
                <w:sz w:val="27"/>
                <w:szCs w:val="27"/>
              </w:rPr>
              <w:t xml:space="preserve"> </w:t>
            </w:r>
            <w:r>
              <w:rPr>
                <w:rFonts w:ascii="Times New Roman" w:hAnsi="Times New Roman"/>
                <w:b/>
                <w:sz w:val="27"/>
                <w:szCs w:val="27"/>
              </w:rPr>
              <w:t>грудня</w:t>
            </w:r>
            <w:r w:rsidRPr="000F40F7">
              <w:rPr>
                <w:rFonts w:ascii="Times New Roman" w:hAnsi="Times New Roman"/>
                <w:b/>
                <w:sz w:val="27"/>
                <w:szCs w:val="27"/>
              </w:rPr>
              <w:t xml:space="preserve"> 2025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020EBC"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Гнатовська Людмила Семенівна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t>Орієнтація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BA5392" w:rsidRPr="0065399B" w:rsidRDefault="00BA5392" w:rsidP="00904CA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BA5392" w:rsidRPr="0065399B" w:rsidRDefault="00BA5392" w:rsidP="00904CA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BA5392" w:rsidRPr="0065399B" w:rsidRDefault="00242100" w:rsidP="00904CAC">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w:t>
            </w:r>
            <w:r w:rsidR="00BA5392" w:rsidRPr="0065399B">
              <w:rPr>
                <w:rFonts w:ascii="Times New Roman" w:hAnsi="Times New Roman"/>
                <w:sz w:val="28"/>
                <w:szCs w:val="28"/>
              </w:rPr>
              <w:t>Про загальнообов’язков</w:t>
            </w:r>
            <w:r>
              <w:rPr>
                <w:rFonts w:ascii="Times New Roman" w:hAnsi="Times New Roman"/>
                <w:sz w:val="28"/>
                <w:szCs w:val="28"/>
              </w:rPr>
              <w:t>е державне пенсійне страхування»</w:t>
            </w:r>
            <w:r w:rsidR="00BA5392" w:rsidRPr="0065399B">
              <w:rPr>
                <w:rFonts w:ascii="Times New Roman" w:hAnsi="Times New Roman"/>
                <w:sz w:val="28"/>
                <w:szCs w:val="28"/>
              </w:rPr>
              <w:t>;</w:t>
            </w:r>
          </w:p>
          <w:p w:rsidR="00BA5392" w:rsidRPr="0065399B" w:rsidRDefault="00BA5392" w:rsidP="00904CAC">
            <w:pPr>
              <w:widowControl w:val="0"/>
              <w:tabs>
                <w:tab w:val="left" w:pos="270"/>
              </w:tabs>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BA5392" w:rsidRPr="0065399B" w:rsidRDefault="006B7498" w:rsidP="00904CAC">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w:t>
            </w:r>
            <w:r w:rsidR="00BA5392" w:rsidRPr="0065399B">
              <w:rPr>
                <w:rFonts w:ascii="Times New Roman" w:hAnsi="Times New Roman"/>
                <w:sz w:val="28"/>
                <w:szCs w:val="28"/>
              </w:rPr>
              <w:t>Про доступ до публічної інформації»;</w:t>
            </w:r>
          </w:p>
          <w:p w:rsidR="00BA5392" w:rsidRPr="0065399B" w:rsidRDefault="00BA5392" w:rsidP="00904CAC">
            <w:pPr>
              <w:widowControl w:val="0"/>
              <w:tabs>
                <w:tab w:val="left" w:pos="315"/>
              </w:tabs>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правління ПФУ від 25.11.2005 №22-1 «Про затвердження Порядку подання та оформлення документів для призначення(перерахунку) пенсій відповідно до </w:t>
            </w:r>
            <w:r w:rsidR="00745DED">
              <w:rPr>
                <w:rFonts w:ascii="Times New Roman" w:hAnsi="Times New Roman"/>
                <w:sz w:val="28"/>
                <w:szCs w:val="28"/>
              </w:rPr>
              <w:t xml:space="preserve">   </w:t>
            </w:r>
            <w:r w:rsidRPr="0065399B">
              <w:rPr>
                <w:rFonts w:ascii="Times New Roman" w:hAnsi="Times New Roman"/>
                <w:sz w:val="28"/>
                <w:szCs w:val="28"/>
              </w:rPr>
              <w:t xml:space="preserve">ЗУ «Про загальнообов’язкове державне пенсійне </w:t>
            </w:r>
            <w:r w:rsidR="00940B88" w:rsidRPr="0065399B">
              <w:rPr>
                <w:rFonts w:ascii="Times New Roman" w:hAnsi="Times New Roman"/>
                <w:sz w:val="28"/>
                <w:szCs w:val="28"/>
              </w:rPr>
              <w:t>страхування</w:t>
            </w:r>
            <w:r w:rsidR="00EB2019" w:rsidRPr="0065399B">
              <w:rPr>
                <w:rFonts w:ascii="Times New Roman" w:hAnsi="Times New Roman"/>
                <w:sz w:val="28"/>
                <w:szCs w:val="28"/>
              </w:rPr>
              <w:t>»</w:t>
            </w:r>
            <w:r w:rsidRPr="0065399B">
              <w:rPr>
                <w:rFonts w:ascii="Times New Roman" w:hAnsi="Times New Roman"/>
                <w:sz w:val="28"/>
                <w:szCs w:val="28"/>
              </w:rPr>
              <w:t>;</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sidR="001E30F9">
              <w:rPr>
                <w:rFonts w:ascii="Times New Roman" w:hAnsi="Times New Roman"/>
                <w:sz w:val="28"/>
                <w:szCs w:val="28"/>
              </w:rPr>
              <w:t>нови правління ПФУ від 30.07.201</w:t>
            </w:r>
            <w:r w:rsidRPr="0065399B">
              <w:rPr>
                <w:rFonts w:ascii="Times New Roman" w:hAnsi="Times New Roman"/>
                <w:sz w:val="28"/>
                <w:szCs w:val="28"/>
              </w:rPr>
              <w:t xml:space="preserve">5 №13-1 «Про організацію прийому та обслуговування осіб, які звертаються до </w:t>
            </w:r>
            <w:r w:rsidR="00940B88" w:rsidRPr="0065399B">
              <w:rPr>
                <w:rFonts w:ascii="Times New Roman" w:hAnsi="Times New Roman"/>
                <w:sz w:val="28"/>
                <w:szCs w:val="28"/>
              </w:rPr>
              <w:t>органів</w:t>
            </w:r>
            <w:r w:rsidRPr="0065399B">
              <w:rPr>
                <w:rFonts w:ascii="Times New Roman" w:hAnsi="Times New Roman"/>
                <w:sz w:val="28"/>
                <w:szCs w:val="28"/>
              </w:rPr>
              <w:t xml:space="preserve"> ПФУ</w:t>
            </w:r>
            <w:r w:rsidR="00EB2019" w:rsidRPr="0065399B">
              <w:rPr>
                <w:rFonts w:ascii="Times New Roman" w:hAnsi="Times New Roman"/>
                <w:sz w:val="28"/>
                <w:szCs w:val="28"/>
              </w:rPr>
              <w:t>»</w:t>
            </w:r>
            <w:r w:rsidRPr="0065399B">
              <w:rPr>
                <w:rFonts w:ascii="Times New Roman" w:hAnsi="Times New Roman"/>
                <w:sz w:val="28"/>
                <w:szCs w:val="28"/>
              </w:rPr>
              <w:t>;</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lang w:val="ru-RU"/>
              </w:rPr>
              <w:t>Постанови правління Фонду соціального</w:t>
            </w:r>
            <w:r w:rsidR="00242100">
              <w:rPr>
                <w:rFonts w:ascii="Times New Roman" w:hAnsi="Times New Roman"/>
                <w:sz w:val="28"/>
                <w:szCs w:val="28"/>
                <w:lang w:val="ru-RU"/>
              </w:rPr>
              <w:t xml:space="preserve"> </w:t>
            </w:r>
            <w:r w:rsidRPr="0065399B">
              <w:rPr>
                <w:rFonts w:ascii="Times New Roman" w:hAnsi="Times New Roman"/>
                <w:sz w:val="28"/>
                <w:szCs w:val="28"/>
                <w:lang w:val="ru-RU"/>
              </w:rPr>
              <w:t>страхування</w:t>
            </w:r>
            <w:r w:rsidR="00242100">
              <w:rPr>
                <w:rFonts w:ascii="Times New Roman" w:hAnsi="Times New Roman"/>
                <w:sz w:val="28"/>
                <w:szCs w:val="28"/>
                <w:lang w:val="ru-RU"/>
              </w:rPr>
              <w:t xml:space="preserve"> </w:t>
            </w:r>
            <w:r w:rsidRPr="0065399B">
              <w:rPr>
                <w:rFonts w:ascii="Times New Roman" w:hAnsi="Times New Roman"/>
                <w:sz w:val="28"/>
                <w:szCs w:val="28"/>
                <w:lang w:val="ru-RU"/>
              </w:rPr>
              <w:t>України</w:t>
            </w:r>
            <w:r w:rsidR="00242100">
              <w:rPr>
                <w:rFonts w:ascii="Times New Roman" w:hAnsi="Times New Roman"/>
                <w:sz w:val="28"/>
                <w:szCs w:val="28"/>
                <w:lang w:val="ru-RU"/>
              </w:rPr>
              <w:t xml:space="preserve"> </w:t>
            </w:r>
            <w:r w:rsidRPr="0065399B">
              <w:rPr>
                <w:rFonts w:ascii="Times New Roman" w:hAnsi="Times New Roman"/>
                <w:sz w:val="28"/>
                <w:szCs w:val="28"/>
              </w:rPr>
              <w:t xml:space="preserve">від 19.07.2018 №11 «Про затвердження </w:t>
            </w:r>
            <w:r w:rsidR="00242100">
              <w:rPr>
                <w:rFonts w:ascii="Times New Roman" w:hAnsi="Times New Roman"/>
                <w:sz w:val="28"/>
                <w:szCs w:val="28"/>
              </w:rPr>
              <w:t xml:space="preserve"> </w:t>
            </w:r>
            <w:r w:rsidRPr="0065399B">
              <w:rPr>
                <w:rFonts w:ascii="Times New Roman" w:hAnsi="Times New Roman"/>
                <w:sz w:val="28"/>
                <w:szCs w:val="28"/>
              </w:rPr>
              <w:t>Порядку призначення, перерахування та проведення страхових виплат»;</w:t>
            </w:r>
          </w:p>
          <w:p w:rsidR="00BA5392" w:rsidRPr="0065399B" w:rsidRDefault="00BA5392" w:rsidP="00904CA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 xml:space="preserve">Кодексу адміністративного судочинства, </w:t>
            </w:r>
            <w:r w:rsidRPr="0065399B">
              <w:rPr>
                <w:rFonts w:ascii="Times New Roman" w:hAnsi="Times New Roman"/>
                <w:sz w:val="28"/>
                <w:szCs w:val="28"/>
              </w:rPr>
              <w:lastRenderedPageBreak/>
              <w:t>Цивільного кодексу України та Цивільно-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65CB1" w:rsidRDefault="00A65CB1" w:rsidP="000D3DFB">
      <w:pPr>
        <w:spacing w:line="240" w:lineRule="auto"/>
      </w:pPr>
      <w:r>
        <w:separator/>
      </w:r>
    </w:p>
  </w:endnote>
  <w:endnote w:type="continuationSeparator" w:id="1">
    <w:p w:rsidR="00A65CB1" w:rsidRDefault="00A65CB1"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65CB1" w:rsidRDefault="00A65CB1" w:rsidP="000D3DFB">
      <w:pPr>
        <w:spacing w:line="240" w:lineRule="auto"/>
      </w:pPr>
      <w:r>
        <w:separator/>
      </w:r>
    </w:p>
  </w:footnote>
  <w:footnote w:type="continuationSeparator" w:id="1">
    <w:p w:rsidR="00A65CB1" w:rsidRDefault="00A65CB1"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191718">
    <w:pPr>
      <w:pStyle w:val="Header"/>
      <w:jc w:val="left"/>
    </w:pPr>
    <w:r>
      <w:fldChar w:fldCharType="begin"/>
    </w:r>
    <w:r w:rsidR="004E4E05">
      <w:instrText xml:space="preserve"> PAGE </w:instrText>
    </w:r>
    <w:r>
      <w:fldChar w:fldCharType="separate"/>
    </w:r>
    <w:r w:rsidR="005D3BDD">
      <w:rPr>
        <w:noProof/>
      </w:rPr>
      <w:t>4</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00A3F"/>
    <w:rsid w:val="00014B66"/>
    <w:rsid w:val="00020EBC"/>
    <w:rsid w:val="00055DEC"/>
    <w:rsid w:val="00061640"/>
    <w:rsid w:val="000865EC"/>
    <w:rsid w:val="000C398F"/>
    <w:rsid w:val="000D3DFB"/>
    <w:rsid w:val="000D4628"/>
    <w:rsid w:val="000E57CD"/>
    <w:rsid w:val="000F7799"/>
    <w:rsid w:val="00191718"/>
    <w:rsid w:val="001A2FA3"/>
    <w:rsid w:val="001C6EAC"/>
    <w:rsid w:val="001E30F9"/>
    <w:rsid w:val="002060B4"/>
    <w:rsid w:val="00224ED5"/>
    <w:rsid w:val="00242100"/>
    <w:rsid w:val="002657B2"/>
    <w:rsid w:val="002B0114"/>
    <w:rsid w:val="002D21EE"/>
    <w:rsid w:val="00300773"/>
    <w:rsid w:val="00301339"/>
    <w:rsid w:val="00313E2E"/>
    <w:rsid w:val="00365892"/>
    <w:rsid w:val="003769C4"/>
    <w:rsid w:val="003A5B4E"/>
    <w:rsid w:val="003F235C"/>
    <w:rsid w:val="003F4CE3"/>
    <w:rsid w:val="0040367F"/>
    <w:rsid w:val="004161EF"/>
    <w:rsid w:val="00470369"/>
    <w:rsid w:val="00491848"/>
    <w:rsid w:val="00493BB8"/>
    <w:rsid w:val="00495DC3"/>
    <w:rsid w:val="004C5D0F"/>
    <w:rsid w:val="004D0475"/>
    <w:rsid w:val="004E4E05"/>
    <w:rsid w:val="0050372C"/>
    <w:rsid w:val="00565714"/>
    <w:rsid w:val="005700D1"/>
    <w:rsid w:val="005721E7"/>
    <w:rsid w:val="00590D3B"/>
    <w:rsid w:val="0059111A"/>
    <w:rsid w:val="005D2EC2"/>
    <w:rsid w:val="005D3BDD"/>
    <w:rsid w:val="005F0649"/>
    <w:rsid w:val="005F5D22"/>
    <w:rsid w:val="0065356F"/>
    <w:rsid w:val="00693025"/>
    <w:rsid w:val="006B7498"/>
    <w:rsid w:val="006E3D2D"/>
    <w:rsid w:val="00745DED"/>
    <w:rsid w:val="00755411"/>
    <w:rsid w:val="007B2772"/>
    <w:rsid w:val="007F2E3D"/>
    <w:rsid w:val="008060AC"/>
    <w:rsid w:val="00806F7A"/>
    <w:rsid w:val="00856989"/>
    <w:rsid w:val="008D0E4C"/>
    <w:rsid w:val="008D1F5D"/>
    <w:rsid w:val="008D799A"/>
    <w:rsid w:val="008E4E73"/>
    <w:rsid w:val="008F3E3F"/>
    <w:rsid w:val="00940B88"/>
    <w:rsid w:val="00946B84"/>
    <w:rsid w:val="00952393"/>
    <w:rsid w:val="00953263"/>
    <w:rsid w:val="009734DA"/>
    <w:rsid w:val="00974755"/>
    <w:rsid w:val="00990262"/>
    <w:rsid w:val="009908EB"/>
    <w:rsid w:val="009D32DC"/>
    <w:rsid w:val="009D354F"/>
    <w:rsid w:val="009E60B9"/>
    <w:rsid w:val="009F21B5"/>
    <w:rsid w:val="009F3F14"/>
    <w:rsid w:val="009F3F18"/>
    <w:rsid w:val="00A13BC8"/>
    <w:rsid w:val="00A41972"/>
    <w:rsid w:val="00A53CCE"/>
    <w:rsid w:val="00A62EDC"/>
    <w:rsid w:val="00A65738"/>
    <w:rsid w:val="00A65CB1"/>
    <w:rsid w:val="00A7447C"/>
    <w:rsid w:val="00A92BE6"/>
    <w:rsid w:val="00A92E07"/>
    <w:rsid w:val="00AA1E6B"/>
    <w:rsid w:val="00AB7D85"/>
    <w:rsid w:val="00AE7082"/>
    <w:rsid w:val="00AF0E0E"/>
    <w:rsid w:val="00B37B6E"/>
    <w:rsid w:val="00B52888"/>
    <w:rsid w:val="00B568AC"/>
    <w:rsid w:val="00B622F8"/>
    <w:rsid w:val="00B85450"/>
    <w:rsid w:val="00B9624E"/>
    <w:rsid w:val="00BA5392"/>
    <w:rsid w:val="00BA57FD"/>
    <w:rsid w:val="00BB3272"/>
    <w:rsid w:val="00BB5AE1"/>
    <w:rsid w:val="00BC377F"/>
    <w:rsid w:val="00BE0D5D"/>
    <w:rsid w:val="00BE7DF0"/>
    <w:rsid w:val="00BF34F6"/>
    <w:rsid w:val="00C04B1B"/>
    <w:rsid w:val="00C555BC"/>
    <w:rsid w:val="00C55B87"/>
    <w:rsid w:val="00CA5BCF"/>
    <w:rsid w:val="00CB00F0"/>
    <w:rsid w:val="00CB1C4D"/>
    <w:rsid w:val="00CC5056"/>
    <w:rsid w:val="00CE4FFD"/>
    <w:rsid w:val="00D337A1"/>
    <w:rsid w:val="00DA2885"/>
    <w:rsid w:val="00DB3ACE"/>
    <w:rsid w:val="00DC3650"/>
    <w:rsid w:val="00DC5CE0"/>
    <w:rsid w:val="00DC7826"/>
    <w:rsid w:val="00DD20DF"/>
    <w:rsid w:val="00DF344F"/>
    <w:rsid w:val="00DF710A"/>
    <w:rsid w:val="00E300BD"/>
    <w:rsid w:val="00E67DF1"/>
    <w:rsid w:val="00E813B7"/>
    <w:rsid w:val="00E8404B"/>
    <w:rsid w:val="00E97868"/>
    <w:rsid w:val="00EB2019"/>
    <w:rsid w:val="00EB5A85"/>
    <w:rsid w:val="00EC5D69"/>
    <w:rsid w:val="00ED7F2B"/>
    <w:rsid w:val="00F0736D"/>
    <w:rsid w:val="00F570B6"/>
    <w:rsid w:val="00F873AA"/>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430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divs>
    <w:div w:id="7083833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7322</TotalTime>
  <Pages>1</Pages>
  <Words>4629</Words>
  <Characters>2640</Characters>
  <Application>Microsoft Office Word</Application>
  <DocSecurity>0</DocSecurity>
  <Lines>22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ntvsk_ls</cp:lastModifiedBy>
  <cp:revision>436</cp:revision>
  <cp:lastPrinted>2025-11-12T11:35:00Z</cp:lastPrinted>
  <dcterms:created xsi:type="dcterms:W3CDTF">2016-06-09T12:24:00Z</dcterms:created>
  <dcterms:modified xsi:type="dcterms:W3CDTF">2025-12-03T11:23:00Z</dcterms:modified>
  <dc:language>uk-UA</dc:language>
</cp:coreProperties>
</file>