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-108" w:type="dxa"/>
        <w:tblLayout w:type="fixed"/>
        <w:tblLook w:val="0000"/>
      </w:tblPr>
      <w:tblGrid>
        <w:gridCol w:w="9571"/>
      </w:tblGrid>
      <w:tr w:rsidR="000D3DFB" w:rsidRPr="00B85450">
        <w:trPr>
          <w:trHeight w:val="430"/>
        </w:trPr>
        <w:tc>
          <w:tcPr>
            <w:tcW w:w="9571" w:type="dxa"/>
          </w:tcPr>
          <w:p w:rsidR="000D3DFB" w:rsidRPr="00B85450" w:rsidRDefault="000D3DFB" w:rsidP="00055DEC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D3DFB" w:rsidRPr="00B85450">
        <w:trPr>
          <w:trHeight w:val="1653"/>
        </w:trPr>
        <w:tc>
          <w:tcPr>
            <w:tcW w:w="9571" w:type="dxa"/>
          </w:tcPr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B85450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0D3DFB" w:rsidRPr="00B85450" w:rsidRDefault="00B10896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_____________Марина Єрошенко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BA5392">
              <w:rPr>
                <w:rFonts w:ascii="Times New Roman" w:hAnsi="Times New Roman"/>
                <w:sz w:val="28"/>
                <w:szCs w:val="28"/>
              </w:rPr>
              <w:t>5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B85450" w:rsidRDefault="004E4E05" w:rsidP="00055DEC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проведення добору на </w:t>
      </w:r>
      <w:bookmarkStart w:id="0" w:name="_GoBack"/>
      <w:r w:rsidRPr="00B85450">
        <w:rPr>
          <w:rFonts w:ascii="Times New Roman" w:hAnsi="Times New Roman"/>
          <w:b/>
          <w:sz w:val="28"/>
          <w:szCs w:val="28"/>
        </w:rPr>
        <w:t>зайняття вакантної посади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державної служби категорії «В» - </w:t>
      </w:r>
      <w:bookmarkEnd w:id="0"/>
      <w:r w:rsidR="00952393" w:rsidRPr="00B85450">
        <w:rPr>
          <w:rFonts w:ascii="Times New Roman" w:hAnsi="Times New Roman"/>
          <w:b/>
          <w:sz w:val="28"/>
          <w:szCs w:val="28"/>
        </w:rPr>
        <w:t xml:space="preserve">головного спеціаліста Відділу </w:t>
      </w:r>
      <w:r w:rsidR="00FE5C65">
        <w:rPr>
          <w:rFonts w:ascii="Times New Roman" w:hAnsi="Times New Roman"/>
          <w:b/>
          <w:sz w:val="28"/>
          <w:szCs w:val="28"/>
        </w:rPr>
        <w:t xml:space="preserve">оцифрування документів та обробки даних </w:t>
      </w:r>
      <w:r w:rsidR="006D221D">
        <w:rPr>
          <w:rFonts w:ascii="Times New Roman" w:hAnsi="Times New Roman"/>
          <w:b/>
          <w:sz w:val="28"/>
          <w:szCs w:val="28"/>
        </w:rPr>
        <w:t>(робоче місце –</w:t>
      </w:r>
      <w:r w:rsidR="009D444D">
        <w:rPr>
          <w:rFonts w:ascii="Times New Roman" w:hAnsi="Times New Roman"/>
          <w:b/>
          <w:sz w:val="28"/>
          <w:szCs w:val="28"/>
        </w:rPr>
        <w:t xml:space="preserve"> </w:t>
      </w:r>
      <w:r w:rsidR="00FE5C65">
        <w:rPr>
          <w:rFonts w:ascii="Times New Roman" w:hAnsi="Times New Roman"/>
          <w:b/>
          <w:sz w:val="28"/>
          <w:szCs w:val="28"/>
        </w:rPr>
        <w:t>м. Вінниця</w:t>
      </w:r>
      <w:r w:rsidR="00F363EC">
        <w:rPr>
          <w:rFonts w:ascii="Times New Roman" w:hAnsi="Times New Roman"/>
          <w:b/>
          <w:sz w:val="28"/>
          <w:szCs w:val="28"/>
        </w:rPr>
        <w:t>)</w:t>
      </w:r>
      <w:r w:rsidR="00952393" w:rsidRPr="00B85450">
        <w:rPr>
          <w:rFonts w:ascii="Times New Roman" w:hAnsi="Times New Roman"/>
          <w:b/>
          <w:sz w:val="28"/>
          <w:szCs w:val="28"/>
        </w:rPr>
        <w:t xml:space="preserve"> </w:t>
      </w:r>
      <w:r w:rsidR="00F0736D" w:rsidRPr="00B85450">
        <w:rPr>
          <w:rFonts w:ascii="Times New Roman" w:hAnsi="Times New Roman"/>
          <w:b/>
          <w:sz w:val="28"/>
          <w:szCs w:val="28"/>
        </w:rPr>
        <w:t>Управління обслуговування громадян</w:t>
      </w:r>
      <w:r w:rsidR="006013E6">
        <w:rPr>
          <w:rFonts w:ascii="Times New Roman" w:hAnsi="Times New Roman"/>
          <w:b/>
          <w:sz w:val="28"/>
          <w:szCs w:val="28"/>
        </w:rPr>
        <w:t>, на період відпустки для догляду за дитиною основного працівника</w:t>
      </w:r>
      <w:r w:rsidR="00F0736D" w:rsidRPr="00B85450">
        <w:rPr>
          <w:rFonts w:ascii="Times New Roman" w:hAnsi="Times New Roman"/>
          <w:b/>
          <w:sz w:val="28"/>
          <w:szCs w:val="28"/>
        </w:rPr>
        <w:t xml:space="preserve"> </w:t>
      </w:r>
      <w:r w:rsidR="00B85450" w:rsidRPr="00B85450">
        <w:rPr>
          <w:rFonts w:ascii="Times New Roman" w:hAnsi="Times New Roman"/>
          <w:b/>
          <w:sz w:val="28"/>
          <w:szCs w:val="28"/>
        </w:rPr>
        <w:t xml:space="preserve">– </w:t>
      </w:r>
      <w:r w:rsidR="00BB621E">
        <w:rPr>
          <w:rFonts w:ascii="Times New Roman" w:hAnsi="Times New Roman"/>
          <w:b/>
          <w:sz w:val="28"/>
          <w:szCs w:val="28"/>
        </w:rPr>
        <w:t>2</w:t>
      </w:r>
      <w:r w:rsidRPr="00B85450">
        <w:rPr>
          <w:rFonts w:ascii="Times New Roman" w:hAnsi="Times New Roman"/>
          <w:b/>
          <w:sz w:val="28"/>
          <w:szCs w:val="28"/>
        </w:rPr>
        <w:t xml:space="preserve"> шт. од.</w:t>
      </w:r>
    </w:p>
    <w:tbl>
      <w:tblPr>
        <w:tblW w:w="10115" w:type="dxa"/>
        <w:tblInd w:w="-113" w:type="dxa"/>
        <w:tblLayout w:type="fixed"/>
        <w:tblLook w:val="0000"/>
      </w:tblPr>
      <w:tblGrid>
        <w:gridCol w:w="399"/>
        <w:gridCol w:w="314"/>
        <w:gridCol w:w="2867"/>
        <w:gridCol w:w="6535"/>
      </w:tblGrid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BA5392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392" w:rsidRPr="00B85450" w:rsidRDefault="00BA5392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53E" w:rsidRPr="00EB653E" w:rsidRDefault="006013E6" w:rsidP="00EB653E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B653E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1</w:t>
            </w:r>
            <w:r w:rsidR="00EB653E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.</w:t>
            </w:r>
            <w:r w:rsidR="00EB653E" w:rsidRPr="00EB653E">
              <w:rPr>
                <w:rFonts w:ascii="Times New Roman" w:hAnsi="Times New Roman"/>
                <w:sz w:val="28"/>
                <w:szCs w:val="28"/>
              </w:rPr>
              <w:t>Здійснення атрибутування документів відповідно до типів звернень  в умовах екстериторіальності та єдиної черги: призначення/перерахунку пенсії,  щомісячного довічного грошового утримання; призначення/перерахунок житлових субсидій та пільг  для відшкодування витрат на оплату житлово-комунальних послуг, придбання скрапленого газу, твердого та рідкого пічного палива; призначення/перерахунок страхових виплат, соціальних послуг та державних соціальних допомог.</w:t>
            </w:r>
          </w:p>
          <w:p w:rsidR="00EB653E" w:rsidRPr="00EB653E" w:rsidRDefault="00EB653E" w:rsidP="00EB653E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222222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color w:val="222222"/>
                <w:sz w:val="28"/>
                <w:szCs w:val="28"/>
                <w:shd w:val="clear" w:color="auto" w:fill="FFFFFF"/>
              </w:rPr>
              <w:t>2.</w:t>
            </w:r>
            <w:r w:rsidRPr="00EB653E">
              <w:rPr>
                <w:rFonts w:ascii="Times New Roman" w:hAnsi="Times New Roman"/>
                <w:color w:val="222222"/>
                <w:sz w:val="28"/>
                <w:szCs w:val="28"/>
                <w:shd w:val="clear" w:color="auto" w:fill="FFFFFF"/>
              </w:rPr>
              <w:t>Здійснення контролю за якістю отриманих сканованих документів, послідовністю їх відображення, повернення неякісно відсканованих документів на доопрацювання. Забезпечення своєчасного опрацювання документів, поданих для  оцифрування,  згідно встановлених термінів.</w:t>
            </w:r>
          </w:p>
          <w:p w:rsidR="00EB653E" w:rsidRPr="00EB653E" w:rsidRDefault="00EB653E" w:rsidP="00EB653E">
            <w:pPr>
              <w:widowControl w:val="0"/>
              <w:spacing w:line="240" w:lineRule="auto"/>
              <w:ind w:right="1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B653E">
              <w:rPr>
                <w:rFonts w:ascii="Times New Roman" w:hAnsi="Times New Roman"/>
                <w:color w:val="222222"/>
                <w:sz w:val="28"/>
                <w:szCs w:val="28"/>
                <w:shd w:val="clear" w:color="auto" w:fill="FFFFFF"/>
              </w:rPr>
              <w:t xml:space="preserve">3. </w:t>
            </w:r>
            <w:r w:rsidRPr="00EB653E">
              <w:rPr>
                <w:rFonts w:ascii="Times New Roman" w:hAnsi="Times New Roman"/>
                <w:sz w:val="28"/>
                <w:szCs w:val="28"/>
              </w:rPr>
              <w:t xml:space="preserve">Здійснення у АРМ «Ретроконверсія»:      </w:t>
            </w:r>
          </w:p>
          <w:p w:rsidR="00EB653E" w:rsidRPr="00EB653E" w:rsidRDefault="00EB653E" w:rsidP="00EB653E">
            <w:pPr>
              <w:widowControl w:val="0"/>
              <w:spacing w:line="240" w:lineRule="auto"/>
              <w:ind w:right="1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B653E">
              <w:rPr>
                <w:rFonts w:ascii="Times New Roman" w:hAnsi="Times New Roman"/>
                <w:sz w:val="28"/>
                <w:szCs w:val="28"/>
              </w:rPr>
              <w:t xml:space="preserve"> - сканування документів, що наявні в матеріалах паперових пенсійних справ;</w:t>
            </w:r>
          </w:p>
          <w:p w:rsidR="00EB653E" w:rsidRPr="00EB653E" w:rsidRDefault="00EB653E" w:rsidP="00EB653E">
            <w:pPr>
              <w:widowControl w:val="0"/>
              <w:spacing w:line="240" w:lineRule="auto"/>
              <w:ind w:right="1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B653E">
              <w:rPr>
                <w:rFonts w:ascii="Times New Roman" w:hAnsi="Times New Roman"/>
                <w:sz w:val="28"/>
                <w:szCs w:val="28"/>
              </w:rPr>
              <w:t xml:space="preserve"> - обробки сканованих зображень та їх кадрування;    </w:t>
            </w:r>
          </w:p>
          <w:p w:rsidR="00EB653E" w:rsidRPr="00EB653E" w:rsidRDefault="00EB653E" w:rsidP="00EB653E">
            <w:pPr>
              <w:widowControl w:val="0"/>
              <w:spacing w:line="240" w:lineRule="auto"/>
              <w:ind w:right="1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B653E">
              <w:rPr>
                <w:rFonts w:ascii="Times New Roman" w:hAnsi="Times New Roman"/>
                <w:sz w:val="28"/>
                <w:szCs w:val="28"/>
              </w:rPr>
              <w:t xml:space="preserve"> - аналізу якості сформованих кадрів та за необхідності повторного сканування;</w:t>
            </w:r>
          </w:p>
          <w:p w:rsidR="00EB653E" w:rsidRPr="00EB653E" w:rsidRDefault="00EB653E" w:rsidP="00EB653E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B653E">
              <w:rPr>
                <w:rFonts w:ascii="Times New Roman" w:hAnsi="Times New Roman"/>
                <w:sz w:val="28"/>
                <w:szCs w:val="28"/>
              </w:rPr>
              <w:t xml:space="preserve"> - внесення атрибутів сканованих матеріалів та передачу оцифрованої пенсійної справи до центрального електронного архіву.</w:t>
            </w:r>
          </w:p>
          <w:p w:rsidR="00EB653E" w:rsidRPr="00EB653E" w:rsidRDefault="00EB653E" w:rsidP="00EB653E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B653E">
              <w:rPr>
                <w:rFonts w:ascii="Times New Roman" w:hAnsi="Times New Roman"/>
                <w:sz w:val="28"/>
                <w:szCs w:val="28"/>
              </w:rPr>
              <w:t xml:space="preserve">4. Здійснення пошуку особи в реєстрі застрахованих осіб Державного реєстру загальнообов’язкового державного соціального страхування для здійснення прив’язки всіх документів доданих до звернення. Опрацювання документів інформаційного, довідкового, аналітичного характеру з питань, що </w:t>
            </w:r>
            <w:r w:rsidRPr="00EB653E">
              <w:rPr>
                <w:rFonts w:ascii="Times New Roman" w:hAnsi="Times New Roman"/>
                <w:sz w:val="28"/>
                <w:szCs w:val="28"/>
              </w:rPr>
              <w:lastRenderedPageBreak/>
              <w:t>належать до компетенції відділу.</w:t>
            </w:r>
          </w:p>
          <w:p w:rsidR="00EB653E" w:rsidRPr="00EB653E" w:rsidRDefault="00EB653E" w:rsidP="00EB653E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5. </w:t>
            </w:r>
            <w:r w:rsidRPr="00EB653E">
              <w:rPr>
                <w:rFonts w:ascii="Times New Roman" w:hAnsi="Times New Roman"/>
                <w:sz w:val="28"/>
                <w:szCs w:val="28"/>
              </w:rPr>
              <w:t>Здійснення аналізу роботи програмного забезпечення під час опрацювання документації.</w:t>
            </w:r>
          </w:p>
          <w:p w:rsidR="00EB653E" w:rsidRPr="00EB653E" w:rsidRDefault="00EB653E" w:rsidP="00EB653E">
            <w:pPr>
              <w:widowControl w:val="0"/>
              <w:spacing w:line="240" w:lineRule="auto"/>
              <w:ind w:left="103" w:right="127" w:hanging="103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EB653E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6. Виконання:</w:t>
            </w:r>
          </w:p>
          <w:p w:rsidR="00EB653E" w:rsidRPr="00EB653E" w:rsidRDefault="00EB653E" w:rsidP="00EB653E">
            <w:pPr>
              <w:widowControl w:val="0"/>
              <w:spacing w:line="240" w:lineRule="auto"/>
              <w:ind w:left="103" w:right="127" w:hanging="103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EB653E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- поточних завдань та доручень начальника відділу та/або</w:t>
            </w: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</w:t>
            </w:r>
            <w:r w:rsidRPr="00EB653E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його заступника, начальника управління та/або його заступників, які стосуються питань, віднесених до компетенції управління;</w:t>
            </w:r>
          </w:p>
          <w:p w:rsidR="00EB653E" w:rsidRPr="00EB653E" w:rsidRDefault="00EB653E" w:rsidP="00EB653E">
            <w:pPr>
              <w:widowControl w:val="0"/>
              <w:spacing w:line="240" w:lineRule="auto"/>
              <w:ind w:left="103" w:right="127" w:hanging="103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EB653E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- інших завдань та функцій відповідно </w:t>
            </w: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до Положення про </w:t>
            </w:r>
            <w:r w:rsidRPr="00EB653E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Управління обслуговування</w:t>
            </w: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</w:t>
            </w:r>
            <w:r w:rsidRPr="00EB653E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громадян Головного управління Пенсійного фонду України у Вінницькій області.</w:t>
            </w:r>
          </w:p>
          <w:p w:rsidR="00EB653E" w:rsidRPr="00EB653E" w:rsidRDefault="00EB653E" w:rsidP="00EB653E">
            <w:pPr>
              <w:widowControl w:val="0"/>
              <w:spacing w:line="240" w:lineRule="auto"/>
              <w:ind w:right="127" w:firstLine="0"/>
              <w:jc w:val="both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</w:pPr>
            <w:r w:rsidRPr="00EB653E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7. Проведення моніторингу виконаних завдань.</w:t>
            </w:r>
          </w:p>
          <w:p w:rsidR="00EB653E" w:rsidRPr="00EB653E" w:rsidRDefault="00EB653E" w:rsidP="00EB653E">
            <w:pPr>
              <w:widowControl w:val="0"/>
              <w:spacing w:line="240" w:lineRule="auto"/>
              <w:ind w:right="127"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EB653E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8. Дотримання вимог:</w:t>
            </w:r>
          </w:p>
          <w:p w:rsidR="00EB653E" w:rsidRPr="00EB653E" w:rsidRDefault="00EB653E" w:rsidP="00EB653E">
            <w:pPr>
              <w:widowControl w:val="0"/>
              <w:spacing w:line="240" w:lineRule="auto"/>
              <w:ind w:right="127"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EB653E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-</w:t>
            </w: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</w:t>
            </w:r>
            <w:r w:rsidRPr="00EB653E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щодо збереження інформації з обмеженим доступом, що стала відома під час виконання обов’язків державної служби, а також іншої інформації, яка згідно з законодавством не підлягає розголошенню;</w:t>
            </w:r>
          </w:p>
          <w:p w:rsidR="006013E6" w:rsidRPr="00300773" w:rsidRDefault="00EB653E" w:rsidP="00EB653E">
            <w:pPr>
              <w:widowControl w:val="0"/>
              <w:spacing w:line="240" w:lineRule="auto"/>
              <w:ind w:right="1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B653E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- законодавства «Про захист персональних даних».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FE5C65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посадовий оклад згідно з штатним розписом на </w:t>
            </w:r>
            <w:r w:rsidR="00055DEC"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>202</w:t>
            </w:r>
            <w:r w:rsidR="00BA5392">
              <w:rPr>
                <w:rFonts w:ascii="Times New Roman" w:hAnsi="Times New Roman"/>
                <w:sz w:val="28"/>
                <w:szCs w:val="28"/>
              </w:rPr>
              <w:t>5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рік – </w:t>
            </w:r>
            <w:r w:rsidR="006D221D">
              <w:rPr>
                <w:rFonts w:ascii="Times New Roman" w:hAnsi="Times New Roman"/>
                <w:sz w:val="28"/>
                <w:szCs w:val="28"/>
              </w:rPr>
              <w:t>1</w:t>
            </w:r>
            <w:r w:rsidR="00FE5C65">
              <w:rPr>
                <w:rFonts w:ascii="Times New Roman" w:hAnsi="Times New Roman"/>
                <w:sz w:val="28"/>
                <w:szCs w:val="28"/>
              </w:rPr>
              <w:t>2305</w:t>
            </w:r>
            <w:r w:rsidRPr="009908EB">
              <w:rPr>
                <w:rFonts w:ascii="Times New Roman" w:hAnsi="Times New Roman"/>
                <w:sz w:val="28"/>
                <w:szCs w:val="28"/>
              </w:rPr>
              <w:t xml:space="preserve"> грн</w:t>
            </w:r>
            <w:r w:rsidR="00E813B7" w:rsidRPr="009908EB">
              <w:rPr>
                <w:rFonts w:ascii="Times New Roman" w:hAnsi="Times New Roman"/>
                <w:sz w:val="28"/>
                <w:szCs w:val="28"/>
              </w:rPr>
              <w:t>,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E813B7" w:rsidRPr="00A453B1">
              <w:rPr>
                <w:rFonts w:ascii="Times New Roman" w:hAnsi="Times New Roman"/>
                <w:sz w:val="28"/>
                <w:szCs w:val="28"/>
              </w:rPr>
              <w:t>надбавки за вислугу років на державній службі відповідно до п.1</w:t>
            </w:r>
            <w:r w:rsidR="00BA5392">
              <w:rPr>
                <w:rFonts w:ascii="Times New Roman" w:hAnsi="Times New Roman"/>
                <w:sz w:val="28"/>
                <w:szCs w:val="28"/>
              </w:rPr>
              <w:t>3</w:t>
            </w:r>
            <w:r w:rsidR="00E813B7" w:rsidRPr="00A453B1">
              <w:rPr>
                <w:rFonts w:ascii="Times New Roman" w:hAnsi="Times New Roman"/>
                <w:sz w:val="28"/>
                <w:szCs w:val="28"/>
              </w:rPr>
              <w:t xml:space="preserve"> Прикінцевих положень Закону України «Про державний бюджет України на 202</w:t>
            </w:r>
            <w:r w:rsidR="00BA5392">
              <w:rPr>
                <w:rFonts w:ascii="Times New Roman" w:hAnsi="Times New Roman"/>
                <w:sz w:val="28"/>
                <w:szCs w:val="28"/>
              </w:rPr>
              <w:t>5</w:t>
            </w:r>
            <w:r w:rsidR="00E813B7" w:rsidRPr="00A453B1">
              <w:rPr>
                <w:rFonts w:ascii="Times New Roman" w:hAnsi="Times New Roman"/>
                <w:sz w:val="28"/>
                <w:szCs w:val="28"/>
              </w:rPr>
              <w:t xml:space="preserve"> рік», доплати, премії та компенсації.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411F" w:rsidRDefault="001C411F" w:rsidP="001C411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 період відпустки для догляду за дитиною основного працівника;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621E" w:rsidRPr="00723295" w:rsidRDefault="00BB621E" w:rsidP="00BB621E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заява про участь у доборі на  зайняття посади державної служби;</w:t>
            </w:r>
          </w:p>
          <w:p w:rsidR="00BB621E" w:rsidRPr="00723295" w:rsidRDefault="00BB621E" w:rsidP="00BB621E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 xml:space="preserve">резюме 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та анкета 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за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встановленою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 xml:space="preserve"> формою;</w:t>
            </w:r>
          </w:p>
          <w:p w:rsidR="00BB621E" w:rsidRPr="00723295" w:rsidRDefault="00BB621E" w:rsidP="00BB621E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паспорта громадянина України з даними про прізвище, ім’я та по батькові, видачу паспорта та місце реєстрації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та ідентифікаційний код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BB621E" w:rsidRPr="00723295" w:rsidRDefault="00BB621E" w:rsidP="00BB621E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документів, що підтверджують наявність відповідного ступеня вищої освіти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(диплом з додатками)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BB621E" w:rsidRPr="00723295" w:rsidRDefault="00BB621E" w:rsidP="00BB621E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трудової книжки;</w:t>
            </w:r>
          </w:p>
          <w:p w:rsidR="00BB621E" w:rsidRPr="00723295" w:rsidRDefault="00BB621E" w:rsidP="00BB621E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військовооблікові документи для військовозобов’язаних та призовників.</w:t>
            </w:r>
          </w:p>
          <w:p w:rsidR="000D3DFB" w:rsidRPr="00B85450" w:rsidRDefault="00BB621E" w:rsidP="00BB621E">
            <w:pPr>
              <w:widowControl w:val="0"/>
              <w:spacing w:line="240" w:lineRule="auto"/>
              <w:ind w:left="34" w:firstLine="326"/>
              <w:jc w:val="both"/>
            </w:pPr>
            <w:r w:rsidRPr="0021450F">
              <w:rPr>
                <w:rFonts w:ascii="Times New Roman" w:hAnsi="Times New Roman"/>
                <w:sz w:val="27"/>
                <w:szCs w:val="27"/>
              </w:rPr>
              <w:t xml:space="preserve">Інформація подається особисто до служби </w:t>
            </w:r>
            <w:r w:rsidRPr="0021450F">
              <w:rPr>
                <w:rFonts w:ascii="Times New Roman" w:hAnsi="Times New Roman"/>
                <w:sz w:val="27"/>
                <w:szCs w:val="27"/>
              </w:rPr>
              <w:lastRenderedPageBreak/>
              <w:t xml:space="preserve">управління персоналом Головного управління Пенсійного фонду України у Вінницькій області (м.Вінниця, вул.Зодчих, 22, каб. №402) по                           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>1</w:t>
            </w:r>
            <w:r w:rsidR="003C17DA">
              <w:rPr>
                <w:rFonts w:ascii="Times New Roman" w:hAnsi="Times New Roman"/>
                <w:b/>
                <w:sz w:val="27"/>
                <w:szCs w:val="27"/>
              </w:rPr>
              <w:t>7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</w:t>
            </w:r>
            <w:r>
              <w:rPr>
                <w:rFonts w:ascii="Times New Roman" w:hAnsi="Times New Roman"/>
                <w:b/>
                <w:sz w:val="27"/>
                <w:szCs w:val="27"/>
              </w:rPr>
              <w:t>грудня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2025 року включно.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Додаткові (необов’язкові) 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Прізвище, ім’я та по 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020EBC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Гнатовська Людмила Семенівна</w:t>
            </w:r>
            <w:r w:rsidR="00A53CCE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(0432) 50-45-29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Кваліфікаційні вимоги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вища, не нижче молодшого бакалавра або бакалавра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не потребує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493BB8" w:rsidRPr="00B85450" w:rsidTr="00C2213E">
        <w:trPr>
          <w:trHeight w:val="753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B85450" w:rsidRDefault="00493BB8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B85450" w:rsidRDefault="00493BB8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Ведення діалогу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B85450" w:rsidRDefault="00493BB8" w:rsidP="00055DEC">
            <w:pPr>
              <w:pStyle w:val="af1"/>
              <w:spacing w:before="0" w:after="0"/>
              <w:jc w:val="both"/>
              <w:rPr>
                <w:sz w:val="28"/>
                <w:szCs w:val="28"/>
              </w:rPr>
            </w:pPr>
            <w:r w:rsidRPr="00B85450">
              <w:rPr>
                <w:sz w:val="28"/>
                <w:szCs w:val="28"/>
              </w:rPr>
              <w:t>- здатність чути та сприймати думки та погляди інших учасників діалогу;</w:t>
            </w:r>
          </w:p>
          <w:p w:rsidR="00493BB8" w:rsidRPr="00B85450" w:rsidRDefault="00493BB8" w:rsidP="00055DEC">
            <w:pPr>
              <w:pStyle w:val="af1"/>
              <w:spacing w:before="0" w:after="0"/>
              <w:jc w:val="both"/>
              <w:rPr>
                <w:sz w:val="28"/>
                <w:szCs w:val="28"/>
              </w:rPr>
            </w:pPr>
            <w:r w:rsidRPr="00B85450">
              <w:rPr>
                <w:sz w:val="28"/>
                <w:szCs w:val="28"/>
              </w:rPr>
              <w:t>- спрямованість на відкрите прийняття рішення, яке є найбільш прийнятним для усіх учасників діалогу, враховує озвучені ними інтереси та потреби;</w:t>
            </w:r>
          </w:p>
          <w:p w:rsidR="00493BB8" w:rsidRPr="00B85450" w:rsidRDefault="00493BB8" w:rsidP="00055DEC">
            <w:pPr>
              <w:pStyle w:val="af1"/>
              <w:spacing w:before="0" w:after="0"/>
              <w:jc w:val="both"/>
              <w:rPr>
                <w:sz w:val="28"/>
                <w:szCs w:val="28"/>
              </w:rPr>
            </w:pPr>
            <w:r w:rsidRPr="00B85450">
              <w:rPr>
                <w:sz w:val="28"/>
                <w:szCs w:val="28"/>
              </w:rPr>
              <w:t>Орієнтація на представлення різних поглядів та думок на предмет обговорення;</w:t>
            </w:r>
          </w:p>
          <w:p w:rsidR="00493BB8" w:rsidRPr="00B85450" w:rsidRDefault="00493BB8" w:rsidP="00055DEC">
            <w:pPr>
              <w:pStyle w:val="af1"/>
              <w:spacing w:before="0" w:after="0"/>
              <w:jc w:val="both"/>
              <w:rPr>
                <w:sz w:val="28"/>
                <w:szCs w:val="28"/>
              </w:rPr>
            </w:pPr>
            <w:r w:rsidRPr="00B85450">
              <w:rPr>
                <w:sz w:val="28"/>
                <w:szCs w:val="28"/>
              </w:rPr>
              <w:t>- здатність брати відповідальність за керування процесом діалогу.</w:t>
            </w:r>
          </w:p>
        </w:tc>
      </w:tr>
      <w:tr w:rsidR="00493BB8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B85450" w:rsidRDefault="00493BB8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B85450" w:rsidRDefault="00493BB8" w:rsidP="00055DEC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Стресостійкість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B85450" w:rsidRDefault="00493BB8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уміння розуміти та управляти своїми емоціями;</w:t>
            </w:r>
          </w:p>
          <w:p w:rsidR="00493BB8" w:rsidRPr="00B85450" w:rsidRDefault="00493BB8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до самоконтролю;</w:t>
            </w:r>
          </w:p>
          <w:p w:rsidR="00493BB8" w:rsidRPr="00B85450" w:rsidRDefault="00493BB8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до конструктивного ставлення до зворотного зв’язку, зокрема критики;</w:t>
            </w:r>
          </w:p>
          <w:p w:rsidR="00493BB8" w:rsidRPr="00B85450" w:rsidRDefault="00493BB8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оптимізм.</w:t>
            </w:r>
          </w:p>
        </w:tc>
      </w:tr>
      <w:tr w:rsidR="00493BB8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B85450" w:rsidRDefault="00493BB8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B85450" w:rsidRDefault="00493BB8" w:rsidP="00055DEC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Доброчесність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B85450" w:rsidRDefault="00493BB8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дотримуватися правил етичної поведінки, порядності, чесності, справедливості, підзвітності;</w:t>
            </w:r>
          </w:p>
          <w:p w:rsidR="00493BB8" w:rsidRPr="00B85450" w:rsidRDefault="00493BB8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усвідомлення обмеження у виявленні переваг, прихильності та/або негативного ставлення до окремих фізичних та юридичних осіб, політичних партій, громадських, релігійних та інших організацій.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Цифрова грамотність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>вміння використовувати комп’ютерні пристрої, базове офісне та спеціалізоване програмне забезпечення для ефективного виконання своїх посадових обов’язків;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>здатність працювати з документами в різних цифрових форматах; зберігати, накопичувати, впорядковувати, архівувати цифрові ресурси та дані різних типів;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>здатність уникати небезпек в цифровому середовищі, захищати особисті та конфіденційні дані;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>вміння використовувати електронні реєстри, системи електронного документообігу, вміти користуватись кваліфікованим електронним підписом (КЕП);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>здатність використовувати відкриті цифрові ресурси для власного професійного розвитку.</w:t>
            </w: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Професійні знання</w:t>
            </w:r>
          </w:p>
        </w:tc>
      </w:tr>
      <w:tr w:rsidR="000D3DFB" w:rsidRPr="00B85450" w:rsidTr="009F3F18">
        <w:trPr>
          <w:trHeight w:val="412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0D3DFB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Конституції України;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державну службу»;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запобігання корупції»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BA5392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392" w:rsidRPr="00B85450" w:rsidRDefault="00BA5392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392" w:rsidRPr="00B85450" w:rsidRDefault="00BA5392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 у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392" w:rsidRPr="0065399B" w:rsidRDefault="00BA5392" w:rsidP="00904CAC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BA5392" w:rsidRPr="0065399B" w:rsidRDefault="00BA5392" w:rsidP="00904CAC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</w:p>
          <w:p w:rsidR="00BA5392" w:rsidRPr="0065399B" w:rsidRDefault="00242100" w:rsidP="00904CAC">
            <w:pPr>
              <w:widowControl w:val="0"/>
              <w:tabs>
                <w:tab w:val="left" w:pos="270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</w:t>
            </w:r>
            <w:r w:rsidR="00BA5392" w:rsidRPr="0065399B">
              <w:rPr>
                <w:rFonts w:ascii="Times New Roman" w:hAnsi="Times New Roman"/>
                <w:sz w:val="28"/>
                <w:szCs w:val="28"/>
              </w:rPr>
              <w:t>Про загальнообов’язков</w:t>
            </w:r>
            <w:r>
              <w:rPr>
                <w:rFonts w:ascii="Times New Roman" w:hAnsi="Times New Roman"/>
                <w:sz w:val="28"/>
                <w:szCs w:val="28"/>
              </w:rPr>
              <w:t>е державне пенсійне страхування»</w:t>
            </w:r>
            <w:r w:rsidR="00BA5392" w:rsidRPr="0065399B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BA5392" w:rsidRPr="0065399B" w:rsidRDefault="00BA5392" w:rsidP="00904CAC">
            <w:pPr>
              <w:widowControl w:val="0"/>
              <w:tabs>
                <w:tab w:val="left" w:pos="270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Закону України «Про загальнообов</w:t>
            </w:r>
            <w:r w:rsidRPr="0065399B">
              <w:rPr>
                <w:rFonts w:ascii="Times New Roman" w:hAnsi="Times New Roman"/>
                <w:sz w:val="28"/>
                <w:szCs w:val="28"/>
                <w:lang w:val="ru-RU"/>
              </w:rPr>
              <w:t>’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>язкове державне соціальне страхування»</w:t>
            </w:r>
            <w:r w:rsidRPr="0065399B">
              <w:rPr>
                <w:rFonts w:ascii="Times New Roman" w:hAnsi="Times New Roman"/>
                <w:sz w:val="28"/>
                <w:szCs w:val="28"/>
                <w:lang w:val="ru-RU"/>
              </w:rPr>
              <w:t>;</w:t>
            </w:r>
          </w:p>
          <w:p w:rsidR="00BA5392" w:rsidRPr="0065399B" w:rsidRDefault="006B7498" w:rsidP="00904CAC">
            <w:pPr>
              <w:widowControl w:val="0"/>
              <w:tabs>
                <w:tab w:val="left" w:pos="285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</w:t>
            </w:r>
            <w:r w:rsidR="00BA5392" w:rsidRPr="0065399B">
              <w:rPr>
                <w:rFonts w:ascii="Times New Roman" w:hAnsi="Times New Roman"/>
                <w:sz w:val="28"/>
                <w:szCs w:val="28"/>
              </w:rPr>
              <w:t>Про доступ до публічної інформації»;</w:t>
            </w:r>
          </w:p>
          <w:p w:rsidR="00BA5392" w:rsidRPr="0065399B" w:rsidRDefault="00BA5392" w:rsidP="00904CAC">
            <w:pPr>
              <w:widowControl w:val="0"/>
              <w:tabs>
                <w:tab w:val="left" w:pos="315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Закону України «Про пенсійне забезпечення осіб, звільнених з військової служби, та деяких інших осіб»;</w:t>
            </w:r>
          </w:p>
          <w:p w:rsidR="00BA5392" w:rsidRPr="0065399B" w:rsidRDefault="00BA5392" w:rsidP="00904CAC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Постанови правління ПФУ від 25.11.2005 №22-1 «Про затвердженн</w:t>
            </w:r>
            <w:r w:rsidR="003C17DA">
              <w:rPr>
                <w:rFonts w:ascii="Times New Roman" w:hAnsi="Times New Roman"/>
                <w:sz w:val="28"/>
                <w:szCs w:val="28"/>
              </w:rPr>
              <w:t xml:space="preserve">я Порядку подання та оформлення 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 xml:space="preserve">документів для призначення(перерахунку) пенсій відповідно до </w:t>
            </w:r>
            <w:r w:rsidR="00745DED">
              <w:rPr>
                <w:rFonts w:ascii="Times New Roman" w:hAnsi="Times New Roman"/>
                <w:sz w:val="28"/>
                <w:szCs w:val="28"/>
              </w:rPr>
              <w:t xml:space="preserve">   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 xml:space="preserve">ЗУ «Про загальнообов’язкове державне пенсійне </w:t>
            </w:r>
            <w:r w:rsidR="00940B88" w:rsidRPr="0065399B">
              <w:rPr>
                <w:rFonts w:ascii="Times New Roman" w:hAnsi="Times New Roman"/>
                <w:sz w:val="28"/>
                <w:szCs w:val="28"/>
              </w:rPr>
              <w:t>страхування</w:t>
            </w:r>
            <w:r w:rsidR="00EB2019" w:rsidRPr="0065399B">
              <w:rPr>
                <w:rFonts w:ascii="Times New Roman" w:hAnsi="Times New Roman"/>
                <w:sz w:val="28"/>
                <w:szCs w:val="28"/>
              </w:rPr>
              <w:t>»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BA5392" w:rsidRPr="0065399B" w:rsidRDefault="00BA5392" w:rsidP="00904CAC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Постанови правління ПФУ від 30.07.20</w:t>
            </w:r>
            <w:r w:rsidR="00BB621E">
              <w:rPr>
                <w:rFonts w:ascii="Times New Roman" w:hAnsi="Times New Roman"/>
                <w:sz w:val="28"/>
                <w:szCs w:val="28"/>
              </w:rPr>
              <w:t>1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 xml:space="preserve">5 №13-1 «Про організацію прийому та обслуговування осіб, які звертаються до </w:t>
            </w:r>
            <w:r w:rsidR="00940B88" w:rsidRPr="0065399B">
              <w:rPr>
                <w:rFonts w:ascii="Times New Roman" w:hAnsi="Times New Roman"/>
                <w:sz w:val="28"/>
                <w:szCs w:val="28"/>
              </w:rPr>
              <w:t>органів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 xml:space="preserve"> ПФУ</w:t>
            </w:r>
            <w:r w:rsidR="00EB2019" w:rsidRPr="0065399B">
              <w:rPr>
                <w:rFonts w:ascii="Times New Roman" w:hAnsi="Times New Roman"/>
                <w:sz w:val="28"/>
                <w:szCs w:val="28"/>
              </w:rPr>
              <w:t>»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BA5392" w:rsidRPr="0065399B" w:rsidRDefault="00BA5392" w:rsidP="00904CAC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lastRenderedPageBreak/>
              <w:t>Постанови Кабінету Міністрів України від 06.08.2014 №409 «Про встановлення державних соціальних стандартів у сфері житлово-комунального обслуговування»;</w:t>
            </w:r>
          </w:p>
          <w:p w:rsidR="00BA5392" w:rsidRPr="0065399B" w:rsidRDefault="00BA5392" w:rsidP="00904CAC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від 17.04.2019 № 373 «Деякі питання надання житлових субсидій та пільг на оплату житлово-комунальних послуг у грошовій формі»;</w:t>
            </w:r>
          </w:p>
          <w:p w:rsidR="00BA5392" w:rsidRPr="0065399B" w:rsidRDefault="00BA5392" w:rsidP="00904CAC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від 29.01.2003 №117  «Про Єдиний державний автоматизований реєстр осіб, які мають право на пільги»;</w:t>
            </w:r>
          </w:p>
          <w:p w:rsidR="00BA5392" w:rsidRPr="0065399B" w:rsidRDefault="00BA5392" w:rsidP="00904CAC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  <w:lang w:val="ru-RU"/>
              </w:rPr>
              <w:t>Постанови правління Фонду соціального</w:t>
            </w:r>
            <w:r w:rsidR="00242100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r w:rsidRPr="0065399B">
              <w:rPr>
                <w:rFonts w:ascii="Times New Roman" w:hAnsi="Times New Roman"/>
                <w:sz w:val="28"/>
                <w:szCs w:val="28"/>
                <w:lang w:val="ru-RU"/>
              </w:rPr>
              <w:t>страхування</w:t>
            </w:r>
            <w:r w:rsidR="00242100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r w:rsidRPr="0065399B">
              <w:rPr>
                <w:rFonts w:ascii="Times New Roman" w:hAnsi="Times New Roman"/>
                <w:sz w:val="28"/>
                <w:szCs w:val="28"/>
                <w:lang w:val="ru-RU"/>
              </w:rPr>
              <w:t>України</w:t>
            </w:r>
            <w:r w:rsidR="00242100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 xml:space="preserve">від 19.07.2018 №11 «Про затвердження </w:t>
            </w:r>
            <w:r w:rsidR="0024210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>Порядку призначення, перерахування та проведення страхових виплат»;</w:t>
            </w:r>
          </w:p>
          <w:p w:rsidR="00BA5392" w:rsidRPr="0065399B" w:rsidRDefault="00BA5392" w:rsidP="00904CAC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Кодексу адміністративного судочинства, Цивільного кодексу України та Цивільно- процесуального кодексу України.</w:t>
            </w:r>
          </w:p>
        </w:tc>
      </w:tr>
      <w:tr w:rsidR="009F3F18" w:rsidRPr="00B85450" w:rsidTr="009F3F18">
        <w:trPr>
          <w:trHeight w:val="888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3F18" w:rsidRPr="00B85450" w:rsidRDefault="009F3F18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3F18" w:rsidRPr="00B85450" w:rsidRDefault="009F3F18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системи пенсійного забезпечення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3F18" w:rsidRPr="00B85450" w:rsidRDefault="009F3F18" w:rsidP="00055DEC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Реалізація прав громадян, що стосується діяльності Пенсійного фонду України</w:t>
            </w:r>
          </w:p>
        </w:tc>
      </w:tr>
    </w:tbl>
    <w:p w:rsidR="000D3DFB" w:rsidRPr="00B85450" w:rsidRDefault="000D3DFB" w:rsidP="00055DE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B85450" w:rsidSect="000D3DFB">
      <w:headerReference w:type="default" r:id="rId8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42650" w:rsidRDefault="00442650" w:rsidP="000D3DFB">
      <w:pPr>
        <w:spacing w:line="240" w:lineRule="auto"/>
      </w:pPr>
      <w:r>
        <w:separator/>
      </w:r>
    </w:p>
  </w:endnote>
  <w:endnote w:type="continuationSeparator" w:id="1">
    <w:p w:rsidR="00442650" w:rsidRDefault="00442650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Calibri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altName w:val="Lucida Sans Unicode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Courier New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42650" w:rsidRDefault="00442650" w:rsidP="000D3DFB">
      <w:pPr>
        <w:spacing w:line="240" w:lineRule="auto"/>
      </w:pPr>
      <w:r>
        <w:separator/>
      </w:r>
    </w:p>
  </w:footnote>
  <w:footnote w:type="continuationSeparator" w:id="1">
    <w:p w:rsidR="00442650" w:rsidRDefault="00442650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DFB" w:rsidRDefault="00AC62C9">
    <w:pPr>
      <w:pStyle w:val="Header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3C17DA">
      <w:rPr>
        <w:noProof/>
      </w:rPr>
      <w:t>5</w:t>
    </w:r>
    <w:r>
      <w:fldChar w:fldCharType="end"/>
    </w:r>
  </w:p>
  <w:p w:rsidR="000D3DFB" w:rsidRDefault="000D3DF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2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2"/>
  <w:defaultTabStop w:val="708"/>
  <w:autoHyphenation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D3DFB"/>
    <w:rsid w:val="00000A3F"/>
    <w:rsid w:val="00014B66"/>
    <w:rsid w:val="00020EBC"/>
    <w:rsid w:val="00055DEC"/>
    <w:rsid w:val="00061640"/>
    <w:rsid w:val="000865EC"/>
    <w:rsid w:val="000C398F"/>
    <w:rsid w:val="000C5CDD"/>
    <w:rsid w:val="000D3DFB"/>
    <w:rsid w:val="000D4628"/>
    <w:rsid w:val="000F7799"/>
    <w:rsid w:val="00110062"/>
    <w:rsid w:val="0013604E"/>
    <w:rsid w:val="0018304D"/>
    <w:rsid w:val="001A2FA3"/>
    <w:rsid w:val="001A3E18"/>
    <w:rsid w:val="001C411F"/>
    <w:rsid w:val="001C6EAC"/>
    <w:rsid w:val="00224ED5"/>
    <w:rsid w:val="00242100"/>
    <w:rsid w:val="002657B2"/>
    <w:rsid w:val="00276904"/>
    <w:rsid w:val="002B0114"/>
    <w:rsid w:val="002D21EE"/>
    <w:rsid w:val="00300773"/>
    <w:rsid w:val="00301339"/>
    <w:rsid w:val="003048E7"/>
    <w:rsid w:val="00313E2E"/>
    <w:rsid w:val="00327A02"/>
    <w:rsid w:val="00354D91"/>
    <w:rsid w:val="00365540"/>
    <w:rsid w:val="00365892"/>
    <w:rsid w:val="003769C4"/>
    <w:rsid w:val="003A5B4E"/>
    <w:rsid w:val="003C17DA"/>
    <w:rsid w:val="003F235C"/>
    <w:rsid w:val="003F4CE3"/>
    <w:rsid w:val="0040367F"/>
    <w:rsid w:val="004161EF"/>
    <w:rsid w:val="004167E8"/>
    <w:rsid w:val="00442650"/>
    <w:rsid w:val="00470369"/>
    <w:rsid w:val="00491848"/>
    <w:rsid w:val="00493BB8"/>
    <w:rsid w:val="00495DC3"/>
    <w:rsid w:val="004C6330"/>
    <w:rsid w:val="004D0475"/>
    <w:rsid w:val="004E4E05"/>
    <w:rsid w:val="00565714"/>
    <w:rsid w:val="005721E7"/>
    <w:rsid w:val="00590D3B"/>
    <w:rsid w:val="0059111A"/>
    <w:rsid w:val="005D2EC2"/>
    <w:rsid w:val="006013E6"/>
    <w:rsid w:val="0061270D"/>
    <w:rsid w:val="0065356F"/>
    <w:rsid w:val="0067434D"/>
    <w:rsid w:val="006842C2"/>
    <w:rsid w:val="006B7498"/>
    <w:rsid w:val="006D1FD2"/>
    <w:rsid w:val="006D221D"/>
    <w:rsid w:val="006E3D2D"/>
    <w:rsid w:val="00745DED"/>
    <w:rsid w:val="00755411"/>
    <w:rsid w:val="0076181D"/>
    <w:rsid w:val="0077456B"/>
    <w:rsid w:val="007B2772"/>
    <w:rsid w:val="007C5801"/>
    <w:rsid w:val="007F0428"/>
    <w:rsid w:val="007F2E3D"/>
    <w:rsid w:val="008060AC"/>
    <w:rsid w:val="00806F7A"/>
    <w:rsid w:val="00836298"/>
    <w:rsid w:val="00856989"/>
    <w:rsid w:val="008C5158"/>
    <w:rsid w:val="008D0E4C"/>
    <w:rsid w:val="008D1F5D"/>
    <w:rsid w:val="009277E7"/>
    <w:rsid w:val="00940B88"/>
    <w:rsid w:val="00946B84"/>
    <w:rsid w:val="00952393"/>
    <w:rsid w:val="00953263"/>
    <w:rsid w:val="00970708"/>
    <w:rsid w:val="009734DA"/>
    <w:rsid w:val="00974755"/>
    <w:rsid w:val="00986B0D"/>
    <w:rsid w:val="00990262"/>
    <w:rsid w:val="009908EB"/>
    <w:rsid w:val="009D32DC"/>
    <w:rsid w:val="009D354F"/>
    <w:rsid w:val="009D444D"/>
    <w:rsid w:val="009E3268"/>
    <w:rsid w:val="009E60B9"/>
    <w:rsid w:val="009F21B5"/>
    <w:rsid w:val="009F3F14"/>
    <w:rsid w:val="009F3F18"/>
    <w:rsid w:val="00A13BC8"/>
    <w:rsid w:val="00A53CCE"/>
    <w:rsid w:val="00A7447C"/>
    <w:rsid w:val="00A92BE6"/>
    <w:rsid w:val="00A92E07"/>
    <w:rsid w:val="00AA1E6B"/>
    <w:rsid w:val="00AB7D85"/>
    <w:rsid w:val="00AC62C9"/>
    <w:rsid w:val="00AE7082"/>
    <w:rsid w:val="00AF0E0E"/>
    <w:rsid w:val="00B05D1E"/>
    <w:rsid w:val="00B10896"/>
    <w:rsid w:val="00B31F2D"/>
    <w:rsid w:val="00B37B6E"/>
    <w:rsid w:val="00B52888"/>
    <w:rsid w:val="00B568AC"/>
    <w:rsid w:val="00B622F8"/>
    <w:rsid w:val="00B76756"/>
    <w:rsid w:val="00B85450"/>
    <w:rsid w:val="00B9624E"/>
    <w:rsid w:val="00BA5392"/>
    <w:rsid w:val="00BA57FD"/>
    <w:rsid w:val="00BB1803"/>
    <w:rsid w:val="00BB27ED"/>
    <w:rsid w:val="00BB5AE1"/>
    <w:rsid w:val="00BB621E"/>
    <w:rsid w:val="00BC377F"/>
    <w:rsid w:val="00BE7DF0"/>
    <w:rsid w:val="00BF34F6"/>
    <w:rsid w:val="00C04B1B"/>
    <w:rsid w:val="00C14A67"/>
    <w:rsid w:val="00C555BC"/>
    <w:rsid w:val="00C6148F"/>
    <w:rsid w:val="00C90E85"/>
    <w:rsid w:val="00CA5BCF"/>
    <w:rsid w:val="00CB00F0"/>
    <w:rsid w:val="00CC35DB"/>
    <w:rsid w:val="00CE4FFD"/>
    <w:rsid w:val="00CE56F5"/>
    <w:rsid w:val="00D337A1"/>
    <w:rsid w:val="00DA2885"/>
    <w:rsid w:val="00DC3650"/>
    <w:rsid w:val="00DD20DF"/>
    <w:rsid w:val="00DF344F"/>
    <w:rsid w:val="00DF710A"/>
    <w:rsid w:val="00E300BD"/>
    <w:rsid w:val="00E61E5D"/>
    <w:rsid w:val="00E67DF1"/>
    <w:rsid w:val="00E813B7"/>
    <w:rsid w:val="00E8404B"/>
    <w:rsid w:val="00E84DCD"/>
    <w:rsid w:val="00EB2019"/>
    <w:rsid w:val="00EB5A85"/>
    <w:rsid w:val="00EB653E"/>
    <w:rsid w:val="00EC5D69"/>
    <w:rsid w:val="00ED7F2B"/>
    <w:rsid w:val="00EE7D66"/>
    <w:rsid w:val="00EF59D2"/>
    <w:rsid w:val="00F0736D"/>
    <w:rsid w:val="00F363EC"/>
    <w:rsid w:val="00F51317"/>
    <w:rsid w:val="00F541F7"/>
    <w:rsid w:val="00F570B6"/>
    <w:rsid w:val="00F873AA"/>
    <w:rsid w:val="00FB37E4"/>
    <w:rsid w:val="00FC1DBE"/>
    <w:rsid w:val="00FE5C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22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qFormat/>
    <w:rsid w:val="000D3DFB"/>
  </w:style>
  <w:style w:type="character" w:customStyle="1" w:styleId="a5">
    <w:name w:val="Основной текст с отступом Знак"/>
    <w:link w:val="a6"/>
    <w:qFormat/>
    <w:rsid w:val="000D3DFB"/>
    <w:rPr>
      <w:rFonts w:cs="Times New Roman"/>
      <w:lang w:val="uk-UA"/>
    </w:rPr>
  </w:style>
  <w:style w:type="character" w:customStyle="1" w:styleId="a7">
    <w:name w:val="Текст выноски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Header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Caption">
    <w:name w:val="Caption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uiPriority w:val="99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uiPriority w:val="1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Header">
    <w:name w:val="Header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Standard">
    <w:name w:val="Standard"/>
    <w:rsid w:val="00FE5C65"/>
    <w:pPr>
      <w:autoSpaceDN w:val="0"/>
      <w:spacing w:after="160" w:line="259" w:lineRule="auto"/>
      <w:textAlignment w:val="baseline"/>
    </w:pPr>
    <w:rPr>
      <w:rFonts w:cs="Tahoma"/>
      <w:sz w:val="22"/>
      <w:szCs w:val="22"/>
      <w:lang w:val="uk-U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22901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64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E49919-DA58-4C4B-8C28-A44D78218D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7339</TotalTime>
  <Pages>5</Pages>
  <Words>5074</Words>
  <Characters>2893</Characters>
  <Application>Microsoft Office Word</Application>
  <DocSecurity>0</DocSecurity>
  <Lines>24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ntvsk_ls</cp:lastModifiedBy>
  <cp:revision>447</cp:revision>
  <cp:lastPrinted>2025-11-12T11:49:00Z</cp:lastPrinted>
  <dcterms:created xsi:type="dcterms:W3CDTF">2016-06-09T12:24:00Z</dcterms:created>
  <dcterms:modified xsi:type="dcterms:W3CDTF">2025-12-03T11:30:00Z</dcterms:modified>
  <dc:language>uk-UA</dc:language>
</cp:coreProperties>
</file>