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300773">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1E30F9">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300773">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7144AE" w:rsidRPr="00F25841" w:rsidRDefault="007144AE" w:rsidP="007144AE">
            <w:pPr>
              <w:widowControl w:val="0"/>
              <w:spacing w:line="240" w:lineRule="auto"/>
              <w:ind w:firstLine="0"/>
              <w:jc w:val="both"/>
              <w:rPr>
                <w:rFonts w:ascii="Times New Roman" w:hAnsi="Times New Roman"/>
                <w:sz w:val="28"/>
                <w:szCs w:val="28"/>
              </w:rPr>
            </w:pPr>
            <w:r w:rsidRPr="00F25841">
              <w:rPr>
                <w:rFonts w:ascii="Times New Roman" w:hAnsi="Times New Roman"/>
                <w:sz w:val="28"/>
                <w:szCs w:val="28"/>
              </w:rPr>
              <w:t>1. Розгляд звернень (скарг) та заяв громадян та надання відповідей на них у встановлені законодавством терміни. Забезпечення якості та обґрунтованості відповідей на звернення, забезпечення конфіденційної інформації, що міститься у зверненнях.</w:t>
            </w:r>
          </w:p>
          <w:p w:rsidR="007144AE" w:rsidRPr="00F25841" w:rsidRDefault="007144AE" w:rsidP="007144AE">
            <w:pPr>
              <w:widowControl w:val="0"/>
              <w:spacing w:line="240" w:lineRule="auto"/>
              <w:ind w:firstLine="0"/>
              <w:jc w:val="both"/>
              <w:rPr>
                <w:rFonts w:ascii="Times New Roman" w:hAnsi="Times New Roman"/>
                <w:color w:val="222222"/>
                <w:sz w:val="28"/>
                <w:szCs w:val="28"/>
                <w:shd w:val="clear" w:color="auto" w:fill="FFFFFF"/>
              </w:rPr>
            </w:pPr>
            <w:r w:rsidRPr="00F25841">
              <w:rPr>
                <w:rFonts w:ascii="Times New Roman" w:hAnsi="Times New Roman"/>
                <w:color w:val="222222"/>
                <w:sz w:val="28"/>
                <w:szCs w:val="28"/>
                <w:shd w:val="clear" w:color="auto" w:fill="FFFFFF"/>
              </w:rPr>
              <w:t>2. Розроблення пропозицій  для забезпечення розгляду типових звернень за напрямками діяльності Фонду.</w:t>
            </w:r>
          </w:p>
          <w:p w:rsidR="007144AE" w:rsidRPr="00F25841" w:rsidRDefault="007144AE" w:rsidP="007144AE">
            <w:pPr>
              <w:widowControl w:val="0"/>
              <w:spacing w:line="240" w:lineRule="auto"/>
              <w:ind w:firstLine="0"/>
              <w:jc w:val="both"/>
              <w:rPr>
                <w:rFonts w:ascii="Times New Roman" w:hAnsi="Times New Roman"/>
                <w:sz w:val="28"/>
                <w:szCs w:val="28"/>
              </w:rPr>
            </w:pPr>
            <w:r w:rsidRPr="00F25841">
              <w:rPr>
                <w:rFonts w:ascii="Times New Roman" w:hAnsi="Times New Roman"/>
                <w:sz w:val="28"/>
                <w:szCs w:val="28"/>
              </w:rPr>
              <w:t>3. 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7144AE" w:rsidRPr="00F25841" w:rsidRDefault="007144AE" w:rsidP="007144AE">
            <w:pPr>
              <w:widowControl w:val="0"/>
              <w:spacing w:line="240" w:lineRule="auto"/>
              <w:ind w:firstLine="0"/>
              <w:jc w:val="both"/>
              <w:rPr>
                <w:rFonts w:ascii="Times New Roman" w:hAnsi="Times New Roman"/>
                <w:sz w:val="28"/>
                <w:szCs w:val="28"/>
              </w:rPr>
            </w:pPr>
            <w:r w:rsidRPr="00F25841">
              <w:rPr>
                <w:rFonts w:ascii="Times New Roman" w:hAnsi="Times New Roman"/>
                <w:sz w:val="28"/>
                <w:szCs w:val="28"/>
              </w:rPr>
              <w:t>4. Надання правової та консультативної допомоги  з питань надання послуг, в тому числі електронних.</w:t>
            </w:r>
          </w:p>
          <w:p w:rsidR="007144AE" w:rsidRPr="00F25841" w:rsidRDefault="007144AE" w:rsidP="007144AE">
            <w:pPr>
              <w:widowControl w:val="0"/>
              <w:spacing w:line="240" w:lineRule="auto"/>
              <w:ind w:left="103" w:right="127" w:hanging="103"/>
              <w:jc w:val="both"/>
              <w:rPr>
                <w:rFonts w:ascii="Times New Roman" w:hAnsi="Times New Roman"/>
                <w:sz w:val="28"/>
                <w:szCs w:val="28"/>
              </w:rPr>
            </w:pPr>
            <w:r w:rsidRPr="00F25841">
              <w:rPr>
                <w:rFonts w:ascii="Times New Roman" w:hAnsi="Times New Roman"/>
                <w:sz w:val="28"/>
                <w:szCs w:val="28"/>
              </w:rPr>
              <w:t>5. Підготовка та надання інформації на запити Пенсійного</w:t>
            </w:r>
            <w:r>
              <w:rPr>
                <w:rFonts w:ascii="Times New Roman" w:hAnsi="Times New Roman"/>
                <w:sz w:val="28"/>
                <w:szCs w:val="28"/>
              </w:rPr>
              <w:t xml:space="preserve"> </w:t>
            </w:r>
            <w:r w:rsidRPr="00F25841">
              <w:rPr>
                <w:rFonts w:ascii="Times New Roman" w:hAnsi="Times New Roman"/>
                <w:sz w:val="28"/>
                <w:szCs w:val="28"/>
              </w:rPr>
              <w:t>фонду України, Уповноваженого Верховної Ради України з прав людини, народних депутатів, Вінницької обласної військової адміністрації.</w:t>
            </w:r>
          </w:p>
          <w:p w:rsidR="007144AE" w:rsidRPr="00F25841" w:rsidRDefault="007144AE" w:rsidP="007144AE">
            <w:pPr>
              <w:widowControl w:val="0"/>
              <w:spacing w:line="240" w:lineRule="auto"/>
              <w:ind w:right="127" w:firstLine="0"/>
              <w:jc w:val="both"/>
              <w:rPr>
                <w:rFonts w:ascii="Times New Roman" w:hAnsi="Times New Roman"/>
                <w:color w:val="000000" w:themeColor="text1"/>
                <w:sz w:val="28"/>
                <w:szCs w:val="28"/>
              </w:rPr>
            </w:pPr>
            <w:r w:rsidRPr="00F25841">
              <w:rPr>
                <w:rFonts w:ascii="Times New Roman" w:hAnsi="Times New Roman"/>
                <w:color w:val="000000" w:themeColor="text1"/>
                <w:sz w:val="28"/>
                <w:szCs w:val="28"/>
              </w:rPr>
              <w:t>6. Виконання/дотримання:</w:t>
            </w:r>
          </w:p>
          <w:p w:rsidR="007144AE" w:rsidRPr="00F25841" w:rsidRDefault="007144AE" w:rsidP="007144AE">
            <w:pPr>
              <w:widowControl w:val="0"/>
              <w:spacing w:line="240" w:lineRule="auto"/>
              <w:ind w:right="127" w:firstLine="0"/>
              <w:jc w:val="both"/>
              <w:rPr>
                <w:rFonts w:ascii="Times New Roman" w:hAnsi="Times New Roman"/>
                <w:color w:val="000000" w:themeColor="text1"/>
                <w:sz w:val="28"/>
                <w:szCs w:val="28"/>
              </w:rPr>
            </w:pPr>
            <w:r w:rsidRPr="00F25841">
              <w:rPr>
                <w:rFonts w:ascii="Times New Roman" w:hAnsi="Times New Roman"/>
                <w:color w:val="000000" w:themeColor="text1"/>
                <w:sz w:val="28"/>
                <w:szCs w:val="28"/>
              </w:rPr>
              <w:t xml:space="preserve">  -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7144AE" w:rsidRPr="00F25841" w:rsidRDefault="007144AE" w:rsidP="007144AE">
            <w:pPr>
              <w:widowControl w:val="0"/>
              <w:spacing w:line="240" w:lineRule="auto"/>
              <w:ind w:right="127" w:firstLine="0"/>
              <w:jc w:val="both"/>
              <w:rPr>
                <w:rFonts w:ascii="Times New Roman" w:hAnsi="Times New Roman"/>
                <w:color w:val="000000" w:themeColor="text1"/>
                <w:sz w:val="28"/>
                <w:szCs w:val="28"/>
              </w:rPr>
            </w:pPr>
            <w:r w:rsidRPr="00F25841">
              <w:rPr>
                <w:rFonts w:ascii="Times New Roman" w:hAnsi="Times New Roman"/>
                <w:color w:val="000000" w:themeColor="text1"/>
                <w:sz w:val="28"/>
                <w:szCs w:val="28"/>
              </w:rPr>
              <w:t xml:space="preserve">  - інших завдань та функцій відповідно до Положення про Управління обслуговування </w:t>
            </w:r>
            <w:r w:rsidRPr="00F25841">
              <w:rPr>
                <w:rFonts w:ascii="Times New Roman" w:hAnsi="Times New Roman"/>
                <w:color w:val="000000" w:themeColor="text1"/>
                <w:sz w:val="28"/>
                <w:szCs w:val="28"/>
              </w:rPr>
              <w:lastRenderedPageBreak/>
              <w:t>громадян Головного управління Пенсійного фонду України у Вінницькій області;</w:t>
            </w:r>
          </w:p>
          <w:p w:rsidR="00BA5392" w:rsidRPr="00300773" w:rsidRDefault="007144AE" w:rsidP="007144AE">
            <w:pPr>
              <w:widowControl w:val="0"/>
              <w:spacing w:line="240" w:lineRule="auto"/>
              <w:ind w:right="127" w:firstLine="0"/>
              <w:jc w:val="both"/>
              <w:rPr>
                <w:rFonts w:ascii="Times New Roman" w:hAnsi="Times New Roman"/>
                <w:sz w:val="28"/>
                <w:szCs w:val="28"/>
              </w:rPr>
            </w:pPr>
            <w:r w:rsidRPr="00F25841">
              <w:rPr>
                <w:rFonts w:ascii="Times New Roman" w:hAnsi="Times New Roman"/>
                <w:color w:val="000000" w:themeColor="text1"/>
                <w:sz w:val="28"/>
                <w:szCs w:val="28"/>
              </w:rPr>
              <w:t xml:space="preserve"> - щодо збереження інформації з обмеженим доступом, що стала відома під час виконання обов’язків державної служби.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1E30F9" w:rsidP="00876E6B">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Pr="000F40F7">
              <w:rPr>
                <w:rFonts w:ascii="Times New Roman" w:hAnsi="Times New Roman"/>
                <w:b/>
                <w:sz w:val="27"/>
                <w:szCs w:val="27"/>
              </w:rPr>
              <w:t>1</w:t>
            </w:r>
            <w:r w:rsidR="00876E6B">
              <w:rPr>
                <w:rFonts w:ascii="Times New Roman" w:hAnsi="Times New Roman"/>
                <w:b/>
                <w:sz w:val="27"/>
                <w:szCs w:val="27"/>
              </w:rPr>
              <w:t>6</w:t>
            </w:r>
            <w:r w:rsidRPr="000F40F7">
              <w:rPr>
                <w:rFonts w:ascii="Times New Roman" w:hAnsi="Times New Roman"/>
                <w:b/>
                <w:sz w:val="27"/>
                <w:szCs w:val="27"/>
              </w:rPr>
              <w:t xml:space="preserve"> </w:t>
            </w:r>
            <w:r w:rsidR="00876E6B">
              <w:rPr>
                <w:rFonts w:ascii="Times New Roman" w:hAnsi="Times New Roman"/>
                <w:b/>
                <w:sz w:val="27"/>
                <w:szCs w:val="27"/>
              </w:rPr>
              <w:t>лютого</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F4242D" w:rsidP="00F4242D">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p>
          <w:p w:rsidR="000D3DFB" w:rsidRPr="00B85450" w:rsidRDefault="00F4242D"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 </w:t>
            </w:r>
            <w:r w:rsidR="004E4E05"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lastRenderedPageBreak/>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49C1" w:rsidRDefault="003449C1" w:rsidP="000D3DFB">
      <w:pPr>
        <w:spacing w:line="240" w:lineRule="auto"/>
      </w:pPr>
      <w:r>
        <w:separator/>
      </w:r>
    </w:p>
  </w:endnote>
  <w:endnote w:type="continuationSeparator" w:id="1">
    <w:p w:rsidR="003449C1" w:rsidRDefault="003449C1"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49C1" w:rsidRDefault="003449C1" w:rsidP="000D3DFB">
      <w:pPr>
        <w:spacing w:line="240" w:lineRule="auto"/>
      </w:pPr>
      <w:r>
        <w:separator/>
      </w:r>
    </w:p>
  </w:footnote>
  <w:footnote w:type="continuationSeparator" w:id="1">
    <w:p w:rsidR="003449C1" w:rsidRDefault="003449C1"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C16BF7">
    <w:pPr>
      <w:pStyle w:val="Header"/>
      <w:jc w:val="left"/>
    </w:pPr>
    <w:r>
      <w:fldChar w:fldCharType="begin"/>
    </w:r>
    <w:r w:rsidR="004E4E05">
      <w:instrText xml:space="preserve"> PAGE </w:instrText>
    </w:r>
    <w:r>
      <w:fldChar w:fldCharType="separate"/>
    </w:r>
    <w:r w:rsidR="00876E6B">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55DEC"/>
    <w:rsid w:val="00061640"/>
    <w:rsid w:val="000865EC"/>
    <w:rsid w:val="000C398F"/>
    <w:rsid w:val="000D3DFB"/>
    <w:rsid w:val="000D4628"/>
    <w:rsid w:val="000F7799"/>
    <w:rsid w:val="001A2FA3"/>
    <w:rsid w:val="001C6EAC"/>
    <w:rsid w:val="001E30F9"/>
    <w:rsid w:val="002060B4"/>
    <w:rsid w:val="00224ED5"/>
    <w:rsid w:val="00242100"/>
    <w:rsid w:val="002657B2"/>
    <w:rsid w:val="002B0114"/>
    <w:rsid w:val="002D21EE"/>
    <w:rsid w:val="00300773"/>
    <w:rsid w:val="00301339"/>
    <w:rsid w:val="00313E2E"/>
    <w:rsid w:val="003449C1"/>
    <w:rsid w:val="00365892"/>
    <w:rsid w:val="003769C4"/>
    <w:rsid w:val="003A5B4E"/>
    <w:rsid w:val="003F235C"/>
    <w:rsid w:val="003F4CE3"/>
    <w:rsid w:val="0040367F"/>
    <w:rsid w:val="004161EF"/>
    <w:rsid w:val="0044312B"/>
    <w:rsid w:val="00470369"/>
    <w:rsid w:val="00491848"/>
    <w:rsid w:val="00493BB8"/>
    <w:rsid w:val="00495DC3"/>
    <w:rsid w:val="004C5D0F"/>
    <w:rsid w:val="004D0475"/>
    <w:rsid w:val="004E4E05"/>
    <w:rsid w:val="00565714"/>
    <w:rsid w:val="005721E7"/>
    <w:rsid w:val="00580F09"/>
    <w:rsid w:val="00590D3B"/>
    <w:rsid w:val="00590EFA"/>
    <w:rsid w:val="0059111A"/>
    <w:rsid w:val="005D2EC2"/>
    <w:rsid w:val="005F0649"/>
    <w:rsid w:val="0065356F"/>
    <w:rsid w:val="006B01B7"/>
    <w:rsid w:val="006B7498"/>
    <w:rsid w:val="006E3D2D"/>
    <w:rsid w:val="007144AE"/>
    <w:rsid w:val="0074219F"/>
    <w:rsid w:val="00745DED"/>
    <w:rsid w:val="00755411"/>
    <w:rsid w:val="007B2772"/>
    <w:rsid w:val="007F2E3D"/>
    <w:rsid w:val="008060AC"/>
    <w:rsid w:val="00806F7A"/>
    <w:rsid w:val="00817A3E"/>
    <w:rsid w:val="00856989"/>
    <w:rsid w:val="00876E6B"/>
    <w:rsid w:val="008D0E4C"/>
    <w:rsid w:val="008D1F5D"/>
    <w:rsid w:val="008F3E3F"/>
    <w:rsid w:val="00940B88"/>
    <w:rsid w:val="00946B84"/>
    <w:rsid w:val="00952393"/>
    <w:rsid w:val="00953263"/>
    <w:rsid w:val="009734DA"/>
    <w:rsid w:val="00974755"/>
    <w:rsid w:val="00990262"/>
    <w:rsid w:val="009908EB"/>
    <w:rsid w:val="0099762D"/>
    <w:rsid w:val="009D32DC"/>
    <w:rsid w:val="009D354F"/>
    <w:rsid w:val="009E04C9"/>
    <w:rsid w:val="009E60B9"/>
    <w:rsid w:val="009F21B5"/>
    <w:rsid w:val="009F3F14"/>
    <w:rsid w:val="009F3F18"/>
    <w:rsid w:val="00A13BC8"/>
    <w:rsid w:val="00A41972"/>
    <w:rsid w:val="00A53CCE"/>
    <w:rsid w:val="00A62EDC"/>
    <w:rsid w:val="00A7447C"/>
    <w:rsid w:val="00A92BE6"/>
    <w:rsid w:val="00A92E07"/>
    <w:rsid w:val="00AA1E6B"/>
    <w:rsid w:val="00AB7D85"/>
    <w:rsid w:val="00AE7082"/>
    <w:rsid w:val="00AF0E0E"/>
    <w:rsid w:val="00B37B6E"/>
    <w:rsid w:val="00B52888"/>
    <w:rsid w:val="00B568AC"/>
    <w:rsid w:val="00B622F8"/>
    <w:rsid w:val="00B85450"/>
    <w:rsid w:val="00B9624E"/>
    <w:rsid w:val="00BA5392"/>
    <w:rsid w:val="00BA57FD"/>
    <w:rsid w:val="00BB5AE1"/>
    <w:rsid w:val="00BC377F"/>
    <w:rsid w:val="00BE0D5D"/>
    <w:rsid w:val="00BE7DF0"/>
    <w:rsid w:val="00BF34F6"/>
    <w:rsid w:val="00C04B1B"/>
    <w:rsid w:val="00C16BF7"/>
    <w:rsid w:val="00C555BC"/>
    <w:rsid w:val="00C55B87"/>
    <w:rsid w:val="00C739C3"/>
    <w:rsid w:val="00CA5BCF"/>
    <w:rsid w:val="00CB00F0"/>
    <w:rsid w:val="00CB1C4D"/>
    <w:rsid w:val="00CC5056"/>
    <w:rsid w:val="00CE4FFD"/>
    <w:rsid w:val="00D337A1"/>
    <w:rsid w:val="00D61D2F"/>
    <w:rsid w:val="00DA2885"/>
    <w:rsid w:val="00DB3ACE"/>
    <w:rsid w:val="00DC3650"/>
    <w:rsid w:val="00DC5CE0"/>
    <w:rsid w:val="00DC7826"/>
    <w:rsid w:val="00DD20DF"/>
    <w:rsid w:val="00DF344F"/>
    <w:rsid w:val="00DF710A"/>
    <w:rsid w:val="00E300BD"/>
    <w:rsid w:val="00E60225"/>
    <w:rsid w:val="00E60F00"/>
    <w:rsid w:val="00E67DF1"/>
    <w:rsid w:val="00E813B7"/>
    <w:rsid w:val="00E8404B"/>
    <w:rsid w:val="00E97868"/>
    <w:rsid w:val="00EB2019"/>
    <w:rsid w:val="00EB5A85"/>
    <w:rsid w:val="00EC5D69"/>
    <w:rsid w:val="00ED7F2B"/>
    <w:rsid w:val="00F0736D"/>
    <w:rsid w:val="00F4242D"/>
    <w:rsid w:val="00F471EB"/>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7324</TotalTime>
  <Pages>5</Pages>
  <Words>1078</Words>
  <Characters>6147</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436</cp:revision>
  <cp:lastPrinted>2025-11-12T11:35:00Z</cp:lastPrinted>
  <dcterms:created xsi:type="dcterms:W3CDTF">2016-06-09T12:24:00Z</dcterms:created>
  <dcterms:modified xsi:type="dcterms:W3CDTF">2026-01-29T12:36:00Z</dcterms:modified>
  <dc:language>uk-UA</dc:language>
</cp:coreProperties>
</file>