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3377" w:rsidRDefault="00493377"/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A63C3C">
        <w:trPr>
          <w:trHeight w:val="430"/>
        </w:trPr>
        <w:tc>
          <w:tcPr>
            <w:tcW w:w="9571" w:type="dxa"/>
          </w:tcPr>
          <w:p w:rsidR="000D3DFB" w:rsidRPr="00A63C3C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A63C3C">
        <w:trPr>
          <w:trHeight w:val="1653"/>
        </w:trPr>
        <w:tc>
          <w:tcPr>
            <w:tcW w:w="9571" w:type="dxa"/>
          </w:tcPr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A63C3C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A63C3C" w:rsidRDefault="000628FE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</w:t>
            </w:r>
            <w:r w:rsidR="00501CE0">
              <w:rPr>
                <w:rFonts w:ascii="Times New Roman" w:hAnsi="Times New Roman"/>
                <w:sz w:val="28"/>
                <w:szCs w:val="28"/>
              </w:rPr>
              <w:t>____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501CE0">
              <w:rPr>
                <w:rFonts w:ascii="Times New Roman" w:hAnsi="Times New Roman"/>
                <w:sz w:val="28"/>
                <w:szCs w:val="28"/>
              </w:rPr>
              <w:t>Лариса ДИКА</w:t>
            </w:r>
          </w:p>
          <w:p w:rsidR="000D3DFB" w:rsidRPr="00A63C3C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011734">
              <w:rPr>
                <w:rFonts w:ascii="Times New Roman" w:hAnsi="Times New Roman"/>
                <w:sz w:val="28"/>
                <w:szCs w:val="28"/>
              </w:rPr>
              <w:t>6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A63C3C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A63C3C" w:rsidRDefault="004E4E05" w:rsidP="00BF0E45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A63C3C" w:rsidRDefault="004E4E05" w:rsidP="00BF0E45">
      <w:pPr>
        <w:spacing w:line="240" w:lineRule="auto"/>
        <w:ind w:firstLine="0"/>
        <w:jc w:val="center"/>
      </w:pPr>
      <w:r w:rsidRPr="00A63C3C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A63C3C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4A1C9C" w:rsidRPr="00A63C3C" w:rsidRDefault="004E4E05" w:rsidP="004A1C9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A63C3C">
        <w:rPr>
          <w:rFonts w:ascii="Times New Roman" w:hAnsi="Times New Roman"/>
          <w:b/>
          <w:sz w:val="28"/>
          <w:szCs w:val="28"/>
        </w:rPr>
        <w:t xml:space="preserve">державної служби категорії «В» </w:t>
      </w:r>
      <w:bookmarkEnd w:id="0"/>
      <w:r w:rsidR="00353C79" w:rsidRPr="00A63C3C">
        <w:rPr>
          <w:rFonts w:ascii="Times New Roman" w:hAnsi="Times New Roman"/>
          <w:b/>
          <w:sz w:val="28"/>
          <w:szCs w:val="28"/>
        </w:rPr>
        <w:t xml:space="preserve">- </w:t>
      </w:r>
      <w:r w:rsidR="004518A8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602F93">
        <w:rPr>
          <w:rFonts w:ascii="Times New Roman" w:hAnsi="Times New Roman"/>
          <w:b/>
          <w:sz w:val="28"/>
          <w:szCs w:val="28"/>
        </w:rPr>
        <w:t>пр</w:t>
      </w:r>
      <w:r w:rsidR="00E734E1">
        <w:rPr>
          <w:rFonts w:ascii="Times New Roman" w:hAnsi="Times New Roman"/>
          <w:b/>
          <w:sz w:val="28"/>
          <w:szCs w:val="28"/>
        </w:rPr>
        <w:t>изначення</w:t>
      </w:r>
      <w:r w:rsidR="003868FC">
        <w:rPr>
          <w:rFonts w:ascii="Times New Roman" w:hAnsi="Times New Roman"/>
          <w:b/>
          <w:sz w:val="28"/>
          <w:szCs w:val="28"/>
        </w:rPr>
        <w:t xml:space="preserve"> пенсій</w:t>
      </w:r>
      <w:r w:rsidR="004518A8">
        <w:rPr>
          <w:rFonts w:ascii="Times New Roman" w:hAnsi="Times New Roman"/>
          <w:b/>
          <w:sz w:val="28"/>
          <w:szCs w:val="28"/>
        </w:rPr>
        <w:t xml:space="preserve"> Управління пенсійного забезпечення, надання страхових виплат</w:t>
      </w:r>
      <w:r w:rsidR="000D1D6C">
        <w:rPr>
          <w:rFonts w:ascii="Times New Roman" w:hAnsi="Times New Roman"/>
          <w:b/>
          <w:sz w:val="28"/>
          <w:szCs w:val="28"/>
        </w:rPr>
        <w:t xml:space="preserve"> та</w:t>
      </w:r>
      <w:r w:rsidR="004518A8">
        <w:rPr>
          <w:rFonts w:ascii="Times New Roman" w:hAnsi="Times New Roman"/>
          <w:b/>
          <w:sz w:val="28"/>
          <w:szCs w:val="28"/>
        </w:rPr>
        <w:t xml:space="preserve"> соціальних послуг</w:t>
      </w:r>
      <w:r w:rsidR="002604E3">
        <w:rPr>
          <w:rFonts w:ascii="Times New Roman" w:hAnsi="Times New Roman"/>
          <w:b/>
          <w:sz w:val="28"/>
          <w:szCs w:val="28"/>
        </w:rPr>
        <w:t xml:space="preserve">, на період відпустки </w:t>
      </w:r>
      <w:r w:rsidR="00F7147E">
        <w:rPr>
          <w:rFonts w:ascii="Times New Roman" w:hAnsi="Times New Roman"/>
          <w:b/>
          <w:sz w:val="28"/>
          <w:szCs w:val="28"/>
        </w:rPr>
        <w:t>для</w:t>
      </w:r>
      <w:r w:rsidR="002604E3">
        <w:rPr>
          <w:rFonts w:ascii="Times New Roman" w:hAnsi="Times New Roman"/>
          <w:b/>
          <w:sz w:val="28"/>
          <w:szCs w:val="28"/>
        </w:rPr>
        <w:t xml:space="preserve"> догляду за дитиною основного працівника,</w:t>
      </w:r>
      <w:r w:rsidR="00E35401">
        <w:rPr>
          <w:rFonts w:ascii="Times New Roman" w:hAnsi="Times New Roman"/>
          <w:b/>
          <w:sz w:val="28"/>
          <w:szCs w:val="28"/>
        </w:rPr>
        <w:t xml:space="preserve"> </w:t>
      </w:r>
      <w:r w:rsidR="003870FD" w:rsidRPr="00121A67">
        <w:rPr>
          <w:rFonts w:ascii="Times New Roman" w:hAnsi="Times New Roman"/>
          <w:b/>
          <w:sz w:val="28"/>
          <w:szCs w:val="28"/>
        </w:rPr>
        <w:t xml:space="preserve">– </w:t>
      </w:r>
      <w:r w:rsidR="002604E3" w:rsidRPr="00121A67">
        <w:rPr>
          <w:rFonts w:ascii="Times New Roman" w:hAnsi="Times New Roman"/>
          <w:b/>
          <w:sz w:val="28"/>
          <w:szCs w:val="28"/>
        </w:rPr>
        <w:t>1</w:t>
      </w:r>
      <w:r w:rsidR="004518A8" w:rsidRPr="00121A67">
        <w:rPr>
          <w:rFonts w:ascii="Times New Roman" w:hAnsi="Times New Roman"/>
          <w:b/>
          <w:sz w:val="28"/>
          <w:szCs w:val="28"/>
        </w:rPr>
        <w:t xml:space="preserve"> шт.од.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A63C3C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555EB6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Default="00555EB6" w:rsidP="00555EB6">
            <w:pPr>
              <w:pStyle w:val="af1"/>
              <w:widowControl w:val="0"/>
              <w:spacing w:before="0" w:after="0"/>
              <w:jc w:val="both"/>
              <w:rPr>
                <w:rStyle w:val="1"/>
                <w:color w:val="000000"/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1.</w:t>
            </w:r>
            <w:r w:rsidRPr="00A90222"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Здійснення перевірки </w:t>
            </w:r>
            <w:r>
              <w:rPr>
                <w:rStyle w:val="1"/>
                <w:color w:val="000000"/>
                <w:sz w:val="28"/>
                <w:szCs w:val="28"/>
                <w:lang w:eastAsia="ru-RU"/>
              </w:rPr>
              <w:t xml:space="preserve">рішень про призначення пенсій, </w:t>
            </w:r>
            <w:r w:rsidRPr="00A90222">
              <w:rPr>
                <w:rStyle w:val="1"/>
                <w:color w:val="000000"/>
                <w:sz w:val="28"/>
                <w:szCs w:val="28"/>
                <w:lang w:eastAsia="ru-RU"/>
              </w:rPr>
              <w:t>щомісячного довічного грошового утримання суддям у відставці на відповідність нормам чинного законодавства з дотриманням встановлених термінів, прийнятих в умовах екстериторіальності та єдиної черги спеціалістів, візування електронним цифровим підписом.</w:t>
            </w:r>
          </w:p>
          <w:p w:rsidR="00555EB6" w:rsidRDefault="00555EB6" w:rsidP="00555EB6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2.</w:t>
            </w:r>
            <w:r w:rsidRPr="00A90222">
              <w:rPr>
                <w:sz w:val="28"/>
                <w:szCs w:val="28"/>
                <w:lang w:eastAsia="ru-RU"/>
              </w:rPr>
              <w:t>Здійснення перевірки аргументованих рішень про відмову в призначенні пенсій, щомісячного довічного грошового утримання суддям у відставці.</w:t>
            </w:r>
          </w:p>
          <w:p w:rsidR="00555EB6" w:rsidRDefault="00555EB6" w:rsidP="00555EB6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3.</w:t>
            </w:r>
            <w:r w:rsidRPr="00A90222">
              <w:rPr>
                <w:sz w:val="28"/>
                <w:szCs w:val="28"/>
                <w:lang w:eastAsia="ru-RU"/>
              </w:rPr>
              <w:t>Здійснення перевірки виконання судових рішень щодо призначення пенсій на відповідність покладених судом зобов'язань.</w:t>
            </w:r>
          </w:p>
          <w:p w:rsidR="00555EB6" w:rsidRDefault="00555EB6" w:rsidP="00555EB6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4.</w:t>
            </w:r>
            <w:r w:rsidRPr="00A90222">
              <w:rPr>
                <w:sz w:val="28"/>
                <w:szCs w:val="28"/>
                <w:lang w:eastAsia="ru-RU"/>
              </w:rPr>
              <w:t>Вжиття заходів щодо контролю за усуненням виявлених за результатами нагляду органами соціального захисту населення  порушень вимог законодавства під час призначення пенсій.</w:t>
            </w:r>
          </w:p>
          <w:p w:rsidR="00555EB6" w:rsidRDefault="00555EB6" w:rsidP="00555EB6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5.</w:t>
            </w:r>
            <w:r w:rsidRPr="00A90222">
              <w:rPr>
                <w:sz w:val="28"/>
                <w:szCs w:val="28"/>
              </w:rPr>
              <w:t>Підготовка інформації для надання відповідей на адвокатські запити та на звернення громадян щодо призначення пенсій, щомісячного довічного грошового утримання суддям у відставці,  щорічної грошової виплати до Дня Незалежності, разової та щомісячної виплати особам, які мають особливі заслуги перед Батьківщиною.</w:t>
            </w:r>
          </w:p>
          <w:p w:rsidR="00555EB6" w:rsidRDefault="00555EB6" w:rsidP="00555EB6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6.</w:t>
            </w:r>
            <w:r w:rsidRPr="00A90222">
              <w:rPr>
                <w:sz w:val="28"/>
                <w:szCs w:val="28"/>
                <w:lang w:eastAsia="ru-RU"/>
              </w:rPr>
              <w:t>Ініціювання запитів на технічну підтримку та про дозвіл на макетну обробку у разі неможливості опрацювати звернення за наявного технологічного процесу.</w:t>
            </w:r>
          </w:p>
          <w:p w:rsidR="00555EB6" w:rsidRDefault="00555EB6" w:rsidP="00555EB6">
            <w:pPr>
              <w:pStyle w:val="af1"/>
              <w:widowControl w:val="0"/>
              <w:spacing w:before="0" w:after="0"/>
              <w:jc w:val="both"/>
              <w:rPr>
                <w:color w:val="000000"/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7.</w:t>
            </w:r>
            <w:r w:rsidRPr="00A90222">
              <w:rPr>
                <w:color w:val="000000"/>
                <w:sz w:val="28"/>
                <w:szCs w:val="28"/>
                <w:lang w:eastAsia="ru-RU"/>
              </w:rPr>
              <w:t xml:space="preserve">Підготовка повідомлень територіальному управлінню за місцем перебування пенсійної справи на обліку щодо необхідності доопрацювання </w:t>
            </w:r>
            <w:r w:rsidRPr="00A90222">
              <w:rPr>
                <w:color w:val="000000"/>
                <w:sz w:val="28"/>
                <w:szCs w:val="28"/>
                <w:lang w:eastAsia="ru-RU"/>
              </w:rPr>
              <w:lastRenderedPageBreak/>
              <w:t>звернення за призначенням пенсії, якщо прийняття рішення потребує опрацювання в декілька етапів.</w:t>
            </w:r>
          </w:p>
          <w:p w:rsidR="00555EB6" w:rsidRDefault="00555EB6" w:rsidP="00AA715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color w:val="000000"/>
                <w:sz w:val="28"/>
                <w:szCs w:val="28"/>
                <w:lang w:eastAsia="ru-RU"/>
              </w:rPr>
              <w:t>8.</w:t>
            </w:r>
            <w:r w:rsidRPr="00A90222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Надання інформації про стан виконання судових рішень, в тому числі у разі отримання постанови територіального органу Державної виконавчої служби України про відкриття виконавчого провадження або вимоги державного виконавця.</w:t>
            </w:r>
          </w:p>
          <w:p w:rsidR="00555EB6" w:rsidRPr="00A90222" w:rsidRDefault="00555EB6" w:rsidP="00AA715F">
            <w:pPr>
              <w:widowControl w:val="0"/>
              <w:spacing w:line="240" w:lineRule="auto"/>
              <w:ind w:firstLine="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E77305">
              <w:rPr>
                <w:rStyle w:val="1"/>
                <w:rFonts w:ascii="Times New Roman" w:hAnsi="Times New Roman"/>
                <w:color w:val="000000"/>
                <w:sz w:val="28"/>
                <w:szCs w:val="28"/>
                <w:lang w:eastAsia="ru-RU"/>
              </w:rPr>
              <w:t>9.</w:t>
            </w:r>
            <w:r w:rsidRPr="00A90222">
              <w:rPr>
                <w:rFonts w:ascii="Times New Roman" w:hAnsi="Times New Roman"/>
                <w:color w:val="000000"/>
                <w:sz w:val="28"/>
                <w:szCs w:val="28"/>
              </w:rPr>
              <w:t>Забезпечення дотримання вимог щодо збереження інформації з обмеженим доступом, що стала відома під час виконання обов’язків державної служби, а також іншої інформації, яка згідно з законодавством не підлягає розголошенню. Виконання інших завдань керівника відділу.</w:t>
            </w:r>
          </w:p>
        </w:tc>
      </w:tr>
      <w:tr w:rsidR="00555EB6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Default="00555EB6" w:rsidP="009764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посадовий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–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>15996 грн;</w:t>
            </w:r>
          </w:p>
          <w:p w:rsidR="00555EB6" w:rsidRPr="00A63C3C" w:rsidRDefault="00555EB6" w:rsidP="00976403">
            <w:pPr>
              <w:widowControl w:val="0"/>
              <w:spacing w:line="240" w:lineRule="auto"/>
              <w:ind w:firstLine="0"/>
              <w:jc w:val="both"/>
              <w:rPr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надбавки, доплати, премії та компенсації відповідно до статей 50-52 Закону України «Про державну службу» (зі змінами)</w:t>
            </w:r>
          </w:p>
        </w:tc>
      </w:tr>
      <w:tr w:rsidR="00555EB6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Default="00555EB6" w:rsidP="00FB46EB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CC6326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на </w:t>
            </w:r>
            <w:r>
              <w:rPr>
                <w:rFonts w:ascii="Times New Roman" w:hAnsi="Times New Roman"/>
                <w:sz w:val="28"/>
                <w:szCs w:val="28"/>
              </w:rPr>
              <w:t>період відпустки для догляду за дитиною основного працівника;</w:t>
            </w:r>
          </w:p>
          <w:p w:rsidR="00555EB6" w:rsidRPr="004518A8" w:rsidRDefault="00555EB6" w:rsidP="004518A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4518A8">
              <w:rPr>
                <w:rFonts w:ascii="Times New Roman" w:hAnsi="Times New Roman"/>
                <w:sz w:val="28"/>
                <w:szCs w:val="28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555EB6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8024D" w:rsidRDefault="00555EB6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заява про участь у доборі на  зайняття посади державної служби;</w:t>
            </w:r>
          </w:p>
          <w:p w:rsidR="00555EB6" w:rsidRPr="00A8024D" w:rsidRDefault="00555EB6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>резюме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та анкета 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за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встановленою формою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55EB6" w:rsidRPr="00A8024D" w:rsidRDefault="00555EB6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паспорта громадянина України з даними про прізвище, ім’я та по батькові, вида</w:t>
            </w:r>
            <w:r>
              <w:rPr>
                <w:rFonts w:ascii="Times New Roman" w:hAnsi="Times New Roman"/>
                <w:sz w:val="28"/>
                <w:szCs w:val="28"/>
              </w:rPr>
              <w:t>чу паспорта та місце реєстрації та ідентифікаційний код;</w:t>
            </w:r>
          </w:p>
          <w:p w:rsidR="00555EB6" w:rsidRPr="00A8024D" w:rsidRDefault="00555EB6" w:rsidP="00055DEC">
            <w:pPr>
              <w:pStyle w:val="af"/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з додатком до диплому</w:t>
            </w:r>
            <w:r w:rsidRPr="00A8024D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555EB6" w:rsidRPr="00A8024D" w:rsidRDefault="00555EB6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копія трудової книжки;</w:t>
            </w:r>
          </w:p>
          <w:p w:rsidR="00555EB6" w:rsidRPr="00A8024D" w:rsidRDefault="00555EB6" w:rsidP="00055DEC">
            <w:pPr>
              <w:widowControl w:val="0"/>
              <w:numPr>
                <w:ilvl w:val="0"/>
                <w:numId w:val="1"/>
              </w:num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8024D">
              <w:rPr>
                <w:rFonts w:ascii="Times New Roman" w:hAnsi="Times New Roman"/>
                <w:sz w:val="28"/>
                <w:szCs w:val="28"/>
              </w:rPr>
              <w:t>військовооблікові документи для військовозобов’язаних та призовників.</w:t>
            </w:r>
          </w:p>
          <w:p w:rsidR="00555EB6" w:rsidRPr="00A8024D" w:rsidRDefault="00555EB6" w:rsidP="00121A67">
            <w:pPr>
              <w:widowControl w:val="0"/>
              <w:spacing w:line="240" w:lineRule="auto"/>
              <w:ind w:left="34" w:firstLine="326"/>
              <w:jc w:val="both"/>
            </w:pPr>
            <w:r w:rsidRPr="00A8024D">
              <w:rPr>
                <w:rFonts w:ascii="Times New Roman" w:hAnsi="Times New Roman"/>
                <w:sz w:val="28"/>
                <w:szCs w:val="28"/>
              </w:rPr>
              <w:t xml:space="preserve">Інформація подається особисто до служби управління персоналом Головного управління Пенсійного фонду України у Вінницькій області (м.Вінниця, вул.Зодчих, 22, каб. №402) по                          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30</w:t>
            </w:r>
            <w:r w:rsidRPr="00121A67">
              <w:rPr>
                <w:rFonts w:ascii="Times New Roman" w:hAnsi="Times New Roman"/>
                <w:b/>
                <w:sz w:val="28"/>
                <w:szCs w:val="28"/>
              </w:rPr>
              <w:t xml:space="preserve"> січня 2026 року включно.</w:t>
            </w:r>
          </w:p>
        </w:tc>
      </w:tr>
      <w:tr w:rsidR="00555EB6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555EB6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Гнатовська Людмила Семенівна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555EB6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555EB6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555EB6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555EB6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555EB6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555EB6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555EB6" w:rsidRPr="00A63C3C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555EB6" w:rsidRPr="00A63C3C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Самоорганізація та самостійність в роботі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уміння самостійно організувати свою діяльність та час, визначати пріоритетність виконання завдань, встановлювати черговість їх виконання;</w:t>
            </w:r>
          </w:p>
          <w:p w:rsidR="00555EB6" w:rsidRPr="00A63C3C" w:rsidRDefault="00555EB6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здатність до самомотивації (самоуправління);</w:t>
            </w:r>
          </w:p>
          <w:p w:rsidR="00555EB6" w:rsidRPr="00A63C3C" w:rsidRDefault="00555EB6" w:rsidP="006B7524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вміння самостійно приймати рішення і виконувати завдання у процесі професійної діяльності.</w:t>
            </w:r>
          </w:p>
        </w:tc>
      </w:tr>
      <w:tr w:rsidR="00555EB6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Відповідальність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важливості якісного виконання своїх посадових обов’язків з дотриманням строків та встановлених процедур;</w:t>
            </w:r>
          </w:p>
          <w:p w:rsidR="00555EB6" w:rsidRPr="00A63C3C" w:rsidRDefault="00555EB6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A63C3C">
              <w:rPr>
                <w:rFonts w:ascii="Times New Roman" w:hAnsi="Times New Roman"/>
                <w:sz w:val="28"/>
                <w:szCs w:val="28"/>
              </w:rPr>
              <w:t>усвідомлення рівня відповідальності під час підготовки і прийняття рішень, готовність нести відповідальність за можливі наслідки реалізації таких рішень;</w:t>
            </w:r>
          </w:p>
          <w:p w:rsidR="00555EB6" w:rsidRPr="00A63C3C" w:rsidRDefault="00555EB6" w:rsidP="006B7524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брати на себе зобов’язання, чітко їх дотримуватись і виконувати.</w:t>
            </w:r>
          </w:p>
        </w:tc>
      </w:tr>
      <w:tr w:rsidR="00555EB6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29014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Командна робота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розуміння ваги свого внеску у загальний результат (структурного підрозділу/державного органу);</w:t>
            </w:r>
          </w:p>
          <w:p w:rsidR="00555EB6" w:rsidRPr="00A63C3C" w:rsidRDefault="00555EB6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орієнтація на командний результат;</w:t>
            </w:r>
          </w:p>
          <w:p w:rsidR="00555EB6" w:rsidRPr="00A63C3C" w:rsidRDefault="00555EB6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готовність працювати в команді та сприяти колегам у їх професійній діяльності задля досягнення спільних цілей;</w:t>
            </w:r>
          </w:p>
          <w:p w:rsidR="00555EB6" w:rsidRPr="00A63C3C" w:rsidRDefault="00555EB6" w:rsidP="00DE7187">
            <w:pPr>
              <w:pStyle w:val="af1"/>
              <w:widowControl w:val="0"/>
              <w:spacing w:before="0" w:after="0"/>
              <w:jc w:val="both"/>
              <w:rPr>
                <w:sz w:val="28"/>
                <w:szCs w:val="28"/>
              </w:rPr>
            </w:pPr>
            <w:r w:rsidRPr="00A63C3C">
              <w:rPr>
                <w:sz w:val="28"/>
                <w:szCs w:val="28"/>
              </w:rPr>
              <w:t>-</w:t>
            </w:r>
            <w:r>
              <w:rPr>
                <w:sz w:val="28"/>
                <w:szCs w:val="28"/>
              </w:rPr>
              <w:t xml:space="preserve"> </w:t>
            </w:r>
            <w:r w:rsidRPr="00A63C3C">
              <w:rPr>
                <w:sz w:val="28"/>
                <w:szCs w:val="28"/>
              </w:rPr>
              <w:t>відкритість в обміні інформацією.</w:t>
            </w:r>
          </w:p>
        </w:tc>
      </w:tr>
      <w:tr w:rsidR="00555EB6" w:rsidRPr="00A63C3C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555EB6" w:rsidRPr="00A63C3C" w:rsidRDefault="00555EB6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555EB6" w:rsidRPr="00A63C3C" w:rsidRDefault="00555EB6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- здатність уникати небезпек в цифровому середовищі, захищати особисті та конфіденційні дані;</w:t>
            </w:r>
          </w:p>
          <w:p w:rsidR="00555EB6" w:rsidRPr="00A63C3C" w:rsidRDefault="00555EB6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555EB6" w:rsidRPr="00A63C3C" w:rsidRDefault="00555EB6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- здатність використовувати відкриті цифрові ресурси для власного професійного розвитку.</w:t>
            </w:r>
          </w:p>
        </w:tc>
      </w:tr>
      <w:tr w:rsidR="00555EB6" w:rsidRPr="00A63C3C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Професійні знання</w:t>
            </w:r>
          </w:p>
        </w:tc>
      </w:tr>
      <w:tr w:rsidR="00555EB6" w:rsidRPr="00A63C3C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555EB6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555EB6" w:rsidRPr="00A63C3C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Default="00555EB6" w:rsidP="004D1F58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555EB6" w:rsidRDefault="00555EB6" w:rsidP="004D1F58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555EB6" w:rsidRDefault="00555EB6" w:rsidP="004D1F58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загальнообов’язкове державне пенсійне страхування»;</w:t>
            </w:r>
          </w:p>
          <w:p w:rsidR="00555EB6" w:rsidRDefault="00555EB6" w:rsidP="004D1F58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доступ до публічної інформації»;</w:t>
            </w:r>
          </w:p>
          <w:p w:rsidR="00555EB6" w:rsidRDefault="00555EB6" w:rsidP="004D1F58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Закону України «Про статус ветеранів війни, гарантії їх соціального захисту»;</w:t>
            </w:r>
          </w:p>
          <w:p w:rsidR="00555EB6" w:rsidRDefault="00555EB6" w:rsidP="004D1F5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 (перерахунку) пенсій відповідно до ЗУ «Про загальнообов’язкове державне пенсійне страхування»;</w:t>
            </w:r>
          </w:p>
          <w:p w:rsidR="00555EB6" w:rsidRDefault="00555EB6" w:rsidP="004D1F5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правління ПФУ від 30.07.2015 №13-1 «Про організацію прийому та обслуговування осіб, які звертаються до органів ПФУ»;</w:t>
            </w:r>
          </w:p>
          <w:p w:rsidR="00555EB6" w:rsidRDefault="00555EB6" w:rsidP="004D1F5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06.08.2014 № 409 «Про встановлення державних соціальних стандартів у сфері житлово-комунального обслуговування»;</w:t>
            </w:r>
          </w:p>
          <w:p w:rsidR="00555EB6" w:rsidRDefault="00555EB6" w:rsidP="004D1F5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21.08.2019 № 808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встановлення граничного розміру плати за абонентське обслуговування у розрахунку на одного абонента для комунальних послуг, що надаються споживачам за індивідуальними договорами про надання комунальних послуг або за індивідуальними договорами з обслуговуванням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lastRenderedPageBreak/>
              <w:t>внутрішньобудинкових систем про надання комунальних послуг»;</w:t>
            </w:r>
          </w:p>
          <w:p w:rsidR="00555EB6" w:rsidRDefault="00555EB6" w:rsidP="004D1F5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від 31.03.2003 № 426 «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 xml:space="preserve">Про затвердження Порядку надання пільг, компенсацій і гарантій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 xml:space="preserve">працівникам бюджетних установ, військовослужбовцям, особам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br/>
              <w:t>рядового і начальницького складу»;</w:t>
            </w:r>
          </w:p>
          <w:p w:rsidR="00555EB6" w:rsidRDefault="00555EB6" w:rsidP="004D1F5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bCs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Постанови Кабінету Міністрів України                           від 04.06.2015 № 389 «Про </w:t>
            </w:r>
            <w:r>
              <w:rPr>
                <w:rFonts w:ascii="Times New Roman" w:hAnsi="Times New Roman"/>
                <w:bCs/>
                <w:sz w:val="28"/>
                <w:szCs w:val="28"/>
              </w:rPr>
              <w:t>затвердження Порядку надання пільг окремим категоріям громадян з урахуванням середньомісячного сукупного доходу сім’ї»;</w:t>
            </w:r>
          </w:p>
          <w:p w:rsidR="00555EB6" w:rsidRDefault="00555EB6" w:rsidP="004D1F5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555EB6" w:rsidRPr="000F770E" w:rsidRDefault="00555EB6" w:rsidP="004D1F58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0F770E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                           від 29.01.2003 № 117  «</w:t>
            </w:r>
            <w:r w:rsidRPr="000F770E">
              <w:rPr>
                <w:rFonts w:ascii="Times New Roman" w:hAnsi="Times New Roman"/>
                <w:bCs/>
                <w:sz w:val="28"/>
                <w:szCs w:val="28"/>
              </w:rPr>
              <w:t>Про Єдиний державний автоматизований реєстр осіб, які мають право на пільги»;</w:t>
            </w:r>
          </w:p>
          <w:p w:rsidR="00555EB6" w:rsidRDefault="00555EB6" w:rsidP="004D1F58">
            <w:pPr>
              <w:widowControl w:val="0"/>
              <w:spacing w:line="240" w:lineRule="auto"/>
              <w:ind w:firstLine="14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 України, Цивільного кодексу України та Цивільного процесуального кодексу України.</w:t>
            </w:r>
          </w:p>
        </w:tc>
      </w:tr>
      <w:tr w:rsidR="00555EB6" w:rsidRPr="00A63C3C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Pr="00A63C3C" w:rsidRDefault="00555EB6" w:rsidP="006B7524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A63C3C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55EB6" w:rsidRDefault="00555EB6" w:rsidP="004C2402">
            <w:pPr>
              <w:pStyle w:val="af"/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A63C3C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A63C3C" w:rsidSect="000D3DFB">
      <w:headerReference w:type="default" r:id="rId7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87E52" w:rsidRDefault="00787E52" w:rsidP="000D3DFB">
      <w:pPr>
        <w:spacing w:line="240" w:lineRule="auto"/>
      </w:pPr>
      <w:r>
        <w:separator/>
      </w:r>
    </w:p>
  </w:endnote>
  <w:endnote w:type="continuationSeparator" w:id="1">
    <w:p w:rsidR="00787E52" w:rsidRDefault="00787E52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87E52" w:rsidRDefault="00787E52" w:rsidP="000D3DFB">
      <w:pPr>
        <w:spacing w:line="240" w:lineRule="auto"/>
      </w:pPr>
      <w:r>
        <w:separator/>
      </w:r>
    </w:p>
  </w:footnote>
  <w:footnote w:type="continuationSeparator" w:id="1">
    <w:p w:rsidR="00787E52" w:rsidRDefault="00787E52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E07739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555EB6">
      <w:rPr>
        <w:noProof/>
      </w:rPr>
      <w:t>2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09"/>
  <w:autoHyphenation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D3DFB"/>
    <w:rsid w:val="00007F70"/>
    <w:rsid w:val="00011734"/>
    <w:rsid w:val="00015F18"/>
    <w:rsid w:val="00034A3D"/>
    <w:rsid w:val="00044771"/>
    <w:rsid w:val="00052022"/>
    <w:rsid w:val="00055DEC"/>
    <w:rsid w:val="000628FE"/>
    <w:rsid w:val="00091F28"/>
    <w:rsid w:val="000B43D9"/>
    <w:rsid w:val="000C2C93"/>
    <w:rsid w:val="000D1D6C"/>
    <w:rsid w:val="000D3DFB"/>
    <w:rsid w:val="000E6694"/>
    <w:rsid w:val="000F60B1"/>
    <w:rsid w:val="000F770E"/>
    <w:rsid w:val="00121A67"/>
    <w:rsid w:val="00121BCE"/>
    <w:rsid w:val="0012760B"/>
    <w:rsid w:val="0014310E"/>
    <w:rsid w:val="001458DA"/>
    <w:rsid w:val="00157E94"/>
    <w:rsid w:val="00171395"/>
    <w:rsid w:val="00176530"/>
    <w:rsid w:val="001A6996"/>
    <w:rsid w:val="001C6EAC"/>
    <w:rsid w:val="001D4DA0"/>
    <w:rsid w:val="0020117E"/>
    <w:rsid w:val="002155D2"/>
    <w:rsid w:val="00222678"/>
    <w:rsid w:val="00225147"/>
    <w:rsid w:val="0024543E"/>
    <w:rsid w:val="00255F96"/>
    <w:rsid w:val="002604E3"/>
    <w:rsid w:val="00275A29"/>
    <w:rsid w:val="002868FB"/>
    <w:rsid w:val="00296B19"/>
    <w:rsid w:val="002A20D0"/>
    <w:rsid w:val="002B00BB"/>
    <w:rsid w:val="002B0114"/>
    <w:rsid w:val="002D21EE"/>
    <w:rsid w:val="0033373E"/>
    <w:rsid w:val="003513A2"/>
    <w:rsid w:val="00353C79"/>
    <w:rsid w:val="00367B1E"/>
    <w:rsid w:val="003868FC"/>
    <w:rsid w:val="003870FD"/>
    <w:rsid w:val="003F235C"/>
    <w:rsid w:val="0040367F"/>
    <w:rsid w:val="004305AF"/>
    <w:rsid w:val="0043687E"/>
    <w:rsid w:val="004518A8"/>
    <w:rsid w:val="00462869"/>
    <w:rsid w:val="00470369"/>
    <w:rsid w:val="00491848"/>
    <w:rsid w:val="00493377"/>
    <w:rsid w:val="00493BB8"/>
    <w:rsid w:val="004A1C9C"/>
    <w:rsid w:val="004B090B"/>
    <w:rsid w:val="004C2402"/>
    <w:rsid w:val="004C5AED"/>
    <w:rsid w:val="004D0591"/>
    <w:rsid w:val="004D1F58"/>
    <w:rsid w:val="004E4E05"/>
    <w:rsid w:val="004F5B9C"/>
    <w:rsid w:val="00501CE0"/>
    <w:rsid w:val="00511C4C"/>
    <w:rsid w:val="0052064C"/>
    <w:rsid w:val="005235C3"/>
    <w:rsid w:val="00555EB6"/>
    <w:rsid w:val="00556C55"/>
    <w:rsid w:val="00580E94"/>
    <w:rsid w:val="005924A9"/>
    <w:rsid w:val="005A4DC0"/>
    <w:rsid w:val="005B5306"/>
    <w:rsid w:val="005D2EC2"/>
    <w:rsid w:val="005E0984"/>
    <w:rsid w:val="005F019F"/>
    <w:rsid w:val="005F7B9B"/>
    <w:rsid w:val="00602F93"/>
    <w:rsid w:val="00622B63"/>
    <w:rsid w:val="006326F7"/>
    <w:rsid w:val="00634BE7"/>
    <w:rsid w:val="0065356F"/>
    <w:rsid w:val="00671791"/>
    <w:rsid w:val="006916EA"/>
    <w:rsid w:val="00691A21"/>
    <w:rsid w:val="006D4951"/>
    <w:rsid w:val="006E7113"/>
    <w:rsid w:val="007130BF"/>
    <w:rsid w:val="00723B29"/>
    <w:rsid w:val="00766153"/>
    <w:rsid w:val="00770322"/>
    <w:rsid w:val="00772DC1"/>
    <w:rsid w:val="00787E52"/>
    <w:rsid w:val="007A1D64"/>
    <w:rsid w:val="007A3A3E"/>
    <w:rsid w:val="007F049E"/>
    <w:rsid w:val="00814F77"/>
    <w:rsid w:val="00893932"/>
    <w:rsid w:val="008966D2"/>
    <w:rsid w:val="00897F13"/>
    <w:rsid w:val="008C53B8"/>
    <w:rsid w:val="008F2B16"/>
    <w:rsid w:val="008F3361"/>
    <w:rsid w:val="0092574F"/>
    <w:rsid w:val="00937B86"/>
    <w:rsid w:val="00942A15"/>
    <w:rsid w:val="00952393"/>
    <w:rsid w:val="00976403"/>
    <w:rsid w:val="009773AE"/>
    <w:rsid w:val="00986841"/>
    <w:rsid w:val="00990262"/>
    <w:rsid w:val="009A3EDD"/>
    <w:rsid w:val="009A538D"/>
    <w:rsid w:val="009B08BE"/>
    <w:rsid w:val="009B3593"/>
    <w:rsid w:val="009F3F18"/>
    <w:rsid w:val="00A038DC"/>
    <w:rsid w:val="00A5253A"/>
    <w:rsid w:val="00A63C3C"/>
    <w:rsid w:val="00A70373"/>
    <w:rsid w:val="00A72F08"/>
    <w:rsid w:val="00A72FD4"/>
    <w:rsid w:val="00A8024D"/>
    <w:rsid w:val="00A80B6F"/>
    <w:rsid w:val="00A92BE6"/>
    <w:rsid w:val="00A92E07"/>
    <w:rsid w:val="00AB0DC1"/>
    <w:rsid w:val="00AB233E"/>
    <w:rsid w:val="00AB7D85"/>
    <w:rsid w:val="00AC6238"/>
    <w:rsid w:val="00AE0034"/>
    <w:rsid w:val="00AF6141"/>
    <w:rsid w:val="00B45DE1"/>
    <w:rsid w:val="00B52888"/>
    <w:rsid w:val="00B61B4F"/>
    <w:rsid w:val="00B626AD"/>
    <w:rsid w:val="00B71A14"/>
    <w:rsid w:val="00B957C2"/>
    <w:rsid w:val="00B96C91"/>
    <w:rsid w:val="00BA57FD"/>
    <w:rsid w:val="00BB361D"/>
    <w:rsid w:val="00BF0E45"/>
    <w:rsid w:val="00C128FF"/>
    <w:rsid w:val="00C21DE6"/>
    <w:rsid w:val="00C53E55"/>
    <w:rsid w:val="00CD6560"/>
    <w:rsid w:val="00D05698"/>
    <w:rsid w:val="00D436B4"/>
    <w:rsid w:val="00D53CA0"/>
    <w:rsid w:val="00D97CD7"/>
    <w:rsid w:val="00DA7E9A"/>
    <w:rsid w:val="00DB4BE0"/>
    <w:rsid w:val="00DC3650"/>
    <w:rsid w:val="00DE3481"/>
    <w:rsid w:val="00DE7187"/>
    <w:rsid w:val="00DF5C0B"/>
    <w:rsid w:val="00E07739"/>
    <w:rsid w:val="00E079F5"/>
    <w:rsid w:val="00E104A5"/>
    <w:rsid w:val="00E1500D"/>
    <w:rsid w:val="00E35401"/>
    <w:rsid w:val="00E3670F"/>
    <w:rsid w:val="00E61513"/>
    <w:rsid w:val="00E734E1"/>
    <w:rsid w:val="00E94C73"/>
    <w:rsid w:val="00EA7FF9"/>
    <w:rsid w:val="00EF2455"/>
    <w:rsid w:val="00F0736D"/>
    <w:rsid w:val="00F22AD9"/>
    <w:rsid w:val="00F33329"/>
    <w:rsid w:val="00F7147E"/>
    <w:rsid w:val="00F73CFC"/>
    <w:rsid w:val="00F74528"/>
    <w:rsid w:val="00F873AA"/>
    <w:rsid w:val="00FB46EB"/>
    <w:rsid w:val="00FC1606"/>
    <w:rsid w:val="00FC48EE"/>
    <w:rsid w:val="00FD2E03"/>
    <w:rsid w:val="00FE49FF"/>
    <w:rsid w:val="00FF17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915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  <w:style w:type="character" w:customStyle="1" w:styleId="af5">
    <w:name w:val="Шрифт абзацу за замовчуванням"/>
    <w:qFormat/>
    <w:rsid w:val="00A63C3C"/>
  </w:style>
  <w:style w:type="character" w:customStyle="1" w:styleId="1">
    <w:name w:val="Шрифт абзацу за замовчуванням1"/>
    <w:qFormat/>
    <w:rsid w:val="00A80B6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7380</TotalTime>
  <Pages>5</Pages>
  <Words>5369</Words>
  <Characters>3061</Characters>
  <Application>Microsoft Office Word</Application>
  <DocSecurity>0</DocSecurity>
  <Lines>25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ntvsk_ls</cp:lastModifiedBy>
  <cp:revision>447</cp:revision>
  <cp:lastPrinted>2025-09-26T07:23:00Z</cp:lastPrinted>
  <dcterms:created xsi:type="dcterms:W3CDTF">2016-06-09T12:24:00Z</dcterms:created>
  <dcterms:modified xsi:type="dcterms:W3CDTF">2026-01-12T08:29:00Z</dcterms:modified>
  <dc:language>uk-UA</dc:language>
</cp:coreProperties>
</file>