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343BA">
              <w:rPr>
                <w:rFonts w:ascii="Times New Roman" w:hAnsi="Times New Roman"/>
                <w:sz w:val="28"/>
                <w:szCs w:val="28"/>
              </w:rPr>
              <w:t>6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7F225E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4518A8">
        <w:rPr>
          <w:rFonts w:ascii="Times New Roman" w:hAnsi="Times New Roman"/>
          <w:b/>
          <w:sz w:val="28"/>
          <w:szCs w:val="28"/>
        </w:rPr>
        <w:t xml:space="preserve"> 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E245A4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7343BA">
        <w:rPr>
          <w:rFonts w:ascii="Times New Roman" w:hAnsi="Times New Roman"/>
          <w:b/>
          <w:sz w:val="28"/>
          <w:szCs w:val="28"/>
        </w:rPr>
        <w:t>4</w:t>
      </w:r>
      <w:r w:rsidR="004518A8" w:rsidRPr="000331D8">
        <w:rPr>
          <w:rFonts w:ascii="Times New Roman" w:hAnsi="Times New Roman"/>
          <w:b/>
          <w:sz w:val="28"/>
          <w:szCs w:val="28"/>
        </w:rPr>
        <w:t xml:space="preserve"> 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BA" w:rsidRPr="008436C2" w:rsidRDefault="007343BA" w:rsidP="007343BA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 w:rsidRPr="008436C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Надання практичної консультаційної та методологічної допомоги структурним підрозділам управління пенсійного забезпечення, надання страхових виплат та соціальних послуг  з питань, що належать до компетенції управління, вжиття заходів щодо виявлення проблемних питань, що виникають під час організації роботи з призначення/перерахунку пенсій, щомісячного довічного грошового утримання, страхових виплат, соціальних послуг та окремих видів допомог.</w:t>
            </w:r>
          </w:p>
          <w:p w:rsidR="007343BA" w:rsidRPr="008436C2" w:rsidRDefault="007343BA" w:rsidP="007343BA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 w:rsidRPr="008436C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комплексного аналізу та моніторингу документів з питань, віднесених до компетенції управління, підготовка аналітичних даних для подання керівництву Головного управління.</w:t>
            </w:r>
          </w:p>
          <w:p w:rsidR="007343BA" w:rsidRPr="008436C2" w:rsidRDefault="007343BA" w:rsidP="007343BA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 w:rsidRPr="008436C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Участь у розробці методичних рекомендацій та інших матеріалів для структурних підрозділів управління, спрямованих на вдосконалення процесів виконання покладених завдань та впровадження сучасних методів організації роботи.</w:t>
            </w:r>
          </w:p>
          <w:p w:rsidR="007343BA" w:rsidRPr="008436C2" w:rsidRDefault="007343BA" w:rsidP="007343BA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 w:rsidRPr="008436C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Тестування програмного забезпечення та надання пропозицій щодо його удосконалення.</w:t>
            </w:r>
          </w:p>
          <w:p w:rsidR="007343BA" w:rsidRPr="008436C2" w:rsidRDefault="007343BA" w:rsidP="007343BA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 w:rsidRPr="008436C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перевірки правильності винесених рішень про призначення/перерахунок пенсій,  щомісячного довічного грошового утримання, страхових виплат та соціальних послуг  в умовах єдиної черги спеціалістів, правильність виконання рішень суду, підготовка листів для направлення до відповідних територіальних управлінь щодо виявлених помилок для їх усунення.</w:t>
            </w:r>
          </w:p>
          <w:p w:rsidR="007343BA" w:rsidRPr="008436C2" w:rsidRDefault="007343BA" w:rsidP="007343BA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 w:rsidRPr="008436C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підготовки документів та організації проведення засідань Комісії з питань підтвердження стажу роботи на посадах, що дають право на </w:t>
            </w:r>
            <w:r w:rsidRPr="008436C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призначення  пільгових пенсій та пенсій за вислугу років при Головному управлінні.</w:t>
            </w:r>
          </w:p>
          <w:p w:rsidR="007343BA" w:rsidRPr="008436C2" w:rsidRDefault="007343BA" w:rsidP="007343BA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 w:rsidRPr="008436C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Ведення обліку судових рішень в підсистемі "Реєстр судових рішень", перевірка повноти наповнення інформацією підсистеми.</w:t>
            </w:r>
          </w:p>
          <w:p w:rsidR="007343BA" w:rsidRPr="008436C2" w:rsidRDefault="007343BA" w:rsidP="007343BA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 w:rsidRPr="008436C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перевірки та спрямування до Пенсійного фонду України формулярів зв’язку щодо призначення (перерахунку) пенсій за стаж, набутий на території України, документів щодо підтвердження страхового стажу відповідно до міжнародних договорів (угод) у галузі пенсійного забезпечення.</w:t>
            </w:r>
          </w:p>
          <w:p w:rsidR="007343BA" w:rsidRPr="008436C2" w:rsidRDefault="007343BA" w:rsidP="007343BA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 w:rsidRPr="008436C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Перевірка та погодження інформації з питань пенсійного забезпечення, зазначеної у відзивах на виконання ухвал суду, відповідях на адвокатські та інформаційні запити, відповідях на звернення.</w:t>
            </w:r>
          </w:p>
          <w:p w:rsidR="007343BA" w:rsidRPr="008436C2" w:rsidRDefault="007343BA" w:rsidP="007343BA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 w:rsidRPr="008436C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Pr="007343BA" w:rsidRDefault="007343BA" w:rsidP="007343BA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sz w:val="24"/>
                <w:szCs w:val="24"/>
              </w:rPr>
            </w:pPr>
            <w:r w:rsidRPr="008436C2">
              <w:rPr>
                <w:rFonts w:ascii="Times New Roman" w:hAnsi="Times New Roman"/>
                <w:sz w:val="28"/>
                <w:szCs w:val="28"/>
              </w:rPr>
              <w:t>Виконання інших завдань керівництва.</w:t>
            </w:r>
          </w:p>
        </w:tc>
      </w:tr>
      <w:tr w:rsidR="00580E94" w:rsidRPr="00A63C3C" w:rsidTr="007343BA">
        <w:trPr>
          <w:trHeight w:val="1208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BA" w:rsidRDefault="007343BA" w:rsidP="007343B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посадовий оклад 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15996 грн;</w:t>
            </w:r>
          </w:p>
          <w:p w:rsidR="00580E94" w:rsidRPr="00A63C3C" w:rsidRDefault="007343BA" w:rsidP="007343BA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</w:t>
            </w:r>
            <w:r w:rsidR="001D39F9">
              <w:rPr>
                <w:rFonts w:ascii="Times New Roman" w:hAnsi="Times New Roman"/>
                <w:sz w:val="28"/>
                <w:szCs w:val="28"/>
              </w:rPr>
              <w:t xml:space="preserve"> та анкета за встановленою формою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1D39F9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1D39F9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7343BA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7343BA" w:rsidRPr="007343BA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="002D21EE" w:rsidRPr="007343B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1D39F9" w:rsidRPr="001D39F9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1D39F9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1D39F9" w:rsidRPr="001D39F9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1D39F9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1D39F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вміння використовувати комп’ютерні пристрої, базове офісне та спеціалізоване програмне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F58" w:rsidRDefault="004D1F58" w:rsidP="00694E5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8086E" w:rsidRDefault="0038086E" w:rsidP="00694E5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38086E" w:rsidRDefault="0038086E" w:rsidP="00694E5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38086E" w:rsidRDefault="0038086E" w:rsidP="00694E53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38086E" w:rsidRDefault="0038086E" w:rsidP="00694E53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38086E" w:rsidRDefault="0038086E" w:rsidP="0038086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38086E" w:rsidRPr="0038086E" w:rsidRDefault="0038086E" w:rsidP="0038086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 від 29.01.2003 № 117  </w:t>
            </w:r>
            <w:r w:rsidRPr="006E7AF0">
              <w:rPr>
                <w:rFonts w:ascii="Times New Roman" w:hAnsi="Times New Roman"/>
                <w:sz w:val="28"/>
                <w:szCs w:val="28"/>
              </w:rPr>
              <w:t>«</w:t>
            </w:r>
            <w:r w:rsidRPr="006E7AF0">
              <w:rPr>
                <w:rFonts w:ascii="Times New Roman" w:hAnsi="Times New Roman"/>
                <w:bCs/>
                <w:sz w:val="28"/>
                <w:szCs w:val="28"/>
              </w:rPr>
              <w:t>Про Єдиний державний автоматизований реєстр осіб, які мають право на пільги»;</w:t>
            </w:r>
          </w:p>
          <w:p w:rsidR="00694E53" w:rsidRDefault="00694E53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694E53" w:rsidRDefault="00694E53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602F93" w:rsidRDefault="00602F93" w:rsidP="004D1F58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820" w:rsidRDefault="004A0820" w:rsidP="000D3DFB">
      <w:pPr>
        <w:spacing w:line="240" w:lineRule="auto"/>
      </w:pPr>
      <w:r>
        <w:separator/>
      </w:r>
    </w:p>
  </w:endnote>
  <w:endnote w:type="continuationSeparator" w:id="1">
    <w:p w:rsidR="004A0820" w:rsidRDefault="004A082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0820" w:rsidRDefault="004A0820" w:rsidP="000D3DFB">
      <w:pPr>
        <w:spacing w:line="240" w:lineRule="auto"/>
      </w:pPr>
      <w:r>
        <w:separator/>
      </w:r>
    </w:p>
  </w:footnote>
  <w:footnote w:type="continuationSeparator" w:id="1">
    <w:p w:rsidR="004A0820" w:rsidRDefault="004A082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E0C4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343BA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515D24AD"/>
    <w:multiLevelType w:val="hybridMultilevel"/>
    <w:tmpl w:val="F6CCAFB2"/>
    <w:lvl w:ilvl="0" w:tplc="C69E39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31D8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D51EF"/>
    <w:rsid w:val="000E6694"/>
    <w:rsid w:val="000F60B1"/>
    <w:rsid w:val="000F770E"/>
    <w:rsid w:val="0012760B"/>
    <w:rsid w:val="00131E17"/>
    <w:rsid w:val="0014310E"/>
    <w:rsid w:val="001458DA"/>
    <w:rsid w:val="00157E94"/>
    <w:rsid w:val="00171395"/>
    <w:rsid w:val="00176530"/>
    <w:rsid w:val="001A6996"/>
    <w:rsid w:val="001C6EAC"/>
    <w:rsid w:val="001D39F9"/>
    <w:rsid w:val="001D4DA0"/>
    <w:rsid w:val="0020117E"/>
    <w:rsid w:val="00211D1F"/>
    <w:rsid w:val="00222678"/>
    <w:rsid w:val="00225147"/>
    <w:rsid w:val="0024543E"/>
    <w:rsid w:val="00255F96"/>
    <w:rsid w:val="002604E3"/>
    <w:rsid w:val="002702F2"/>
    <w:rsid w:val="00275A29"/>
    <w:rsid w:val="002868FB"/>
    <w:rsid w:val="00296B19"/>
    <w:rsid w:val="002A20D0"/>
    <w:rsid w:val="002B00BB"/>
    <w:rsid w:val="002B0114"/>
    <w:rsid w:val="002D21EE"/>
    <w:rsid w:val="0033373E"/>
    <w:rsid w:val="003513A2"/>
    <w:rsid w:val="00353C79"/>
    <w:rsid w:val="00367B1E"/>
    <w:rsid w:val="0038086E"/>
    <w:rsid w:val="003868FC"/>
    <w:rsid w:val="003870FD"/>
    <w:rsid w:val="003F235C"/>
    <w:rsid w:val="0040367F"/>
    <w:rsid w:val="004305AF"/>
    <w:rsid w:val="0043687E"/>
    <w:rsid w:val="004518A8"/>
    <w:rsid w:val="00462869"/>
    <w:rsid w:val="00470369"/>
    <w:rsid w:val="00491848"/>
    <w:rsid w:val="00493BB8"/>
    <w:rsid w:val="00495B3F"/>
    <w:rsid w:val="004A0820"/>
    <w:rsid w:val="004A1C9C"/>
    <w:rsid w:val="004B090B"/>
    <w:rsid w:val="004C2402"/>
    <w:rsid w:val="004C5AED"/>
    <w:rsid w:val="004D0591"/>
    <w:rsid w:val="004D1F58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D5F75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94E53"/>
    <w:rsid w:val="006D4951"/>
    <w:rsid w:val="006E0C49"/>
    <w:rsid w:val="006E7113"/>
    <w:rsid w:val="007130BF"/>
    <w:rsid w:val="00723B29"/>
    <w:rsid w:val="007343BA"/>
    <w:rsid w:val="00766153"/>
    <w:rsid w:val="00770322"/>
    <w:rsid w:val="00772DC1"/>
    <w:rsid w:val="007A1D64"/>
    <w:rsid w:val="007F049E"/>
    <w:rsid w:val="007F225E"/>
    <w:rsid w:val="00814F77"/>
    <w:rsid w:val="00893932"/>
    <w:rsid w:val="008966D2"/>
    <w:rsid w:val="00897F13"/>
    <w:rsid w:val="008C53B8"/>
    <w:rsid w:val="008F2B16"/>
    <w:rsid w:val="008F3361"/>
    <w:rsid w:val="0092574F"/>
    <w:rsid w:val="00937B86"/>
    <w:rsid w:val="00942A15"/>
    <w:rsid w:val="00952393"/>
    <w:rsid w:val="0096596B"/>
    <w:rsid w:val="00976403"/>
    <w:rsid w:val="009773AE"/>
    <w:rsid w:val="00986841"/>
    <w:rsid w:val="00990262"/>
    <w:rsid w:val="009A3EDD"/>
    <w:rsid w:val="009A538D"/>
    <w:rsid w:val="009B08BE"/>
    <w:rsid w:val="009B3593"/>
    <w:rsid w:val="009B5C32"/>
    <w:rsid w:val="009F3F18"/>
    <w:rsid w:val="00A038DC"/>
    <w:rsid w:val="00A5253A"/>
    <w:rsid w:val="00A54D65"/>
    <w:rsid w:val="00A63C3C"/>
    <w:rsid w:val="00A70373"/>
    <w:rsid w:val="00A72F08"/>
    <w:rsid w:val="00A72FD4"/>
    <w:rsid w:val="00A8024D"/>
    <w:rsid w:val="00A80B6F"/>
    <w:rsid w:val="00A92BE6"/>
    <w:rsid w:val="00A92E07"/>
    <w:rsid w:val="00AB0DC1"/>
    <w:rsid w:val="00AB233E"/>
    <w:rsid w:val="00AB7D85"/>
    <w:rsid w:val="00AC6238"/>
    <w:rsid w:val="00AE0034"/>
    <w:rsid w:val="00AF6141"/>
    <w:rsid w:val="00B13D81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C180E"/>
    <w:rsid w:val="00BF0E45"/>
    <w:rsid w:val="00C128FF"/>
    <w:rsid w:val="00CD6560"/>
    <w:rsid w:val="00D05698"/>
    <w:rsid w:val="00D25081"/>
    <w:rsid w:val="00D477F3"/>
    <w:rsid w:val="00D53CA0"/>
    <w:rsid w:val="00D97CD7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245A4"/>
    <w:rsid w:val="00E35401"/>
    <w:rsid w:val="00E3670F"/>
    <w:rsid w:val="00E61513"/>
    <w:rsid w:val="00E734E1"/>
    <w:rsid w:val="00E85689"/>
    <w:rsid w:val="00E94C73"/>
    <w:rsid w:val="00EA7FF9"/>
    <w:rsid w:val="00EF2455"/>
    <w:rsid w:val="00F0736D"/>
    <w:rsid w:val="00F33329"/>
    <w:rsid w:val="00F7147E"/>
    <w:rsid w:val="00F73CFC"/>
    <w:rsid w:val="00F74528"/>
    <w:rsid w:val="00F873AA"/>
    <w:rsid w:val="00FC1606"/>
    <w:rsid w:val="00FC48EE"/>
    <w:rsid w:val="00FD2E03"/>
    <w:rsid w:val="00FE2236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  <w:style w:type="character" w:customStyle="1" w:styleId="1">
    <w:name w:val="Шрифт абзацу за замовчуванням1"/>
    <w:qFormat/>
    <w:rsid w:val="00A80B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7389</TotalTime>
  <Pages>5</Pages>
  <Words>5605</Words>
  <Characters>3195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449</cp:revision>
  <cp:lastPrinted>2025-12-01T12:16:00Z</cp:lastPrinted>
  <dcterms:created xsi:type="dcterms:W3CDTF">2016-06-09T12:24:00Z</dcterms:created>
  <dcterms:modified xsi:type="dcterms:W3CDTF">2026-01-12T07:45:00Z</dcterms:modified>
  <dc:language>uk-UA</dc:language>
</cp:coreProperties>
</file>