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D2890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3962AF">
        <w:rPr>
          <w:rFonts w:ascii="Times New Roman" w:hAnsi="Times New Roman"/>
          <w:b/>
          <w:sz w:val="28"/>
          <w:szCs w:val="28"/>
        </w:rPr>
        <w:t>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5E1CC0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5E1CC0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167B" w:rsidRDefault="00DA167B" w:rsidP="00DA167B">
            <w:pPr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0030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4F5DCD">
              <w:rPr>
                <w:rFonts w:ascii="Times New Roman" w:hAnsi="Times New Roman"/>
                <w:sz w:val="28"/>
                <w:szCs w:val="28"/>
              </w:rPr>
              <w:t>В умовах екстериторіальності та єдиної черги спеціалістів здійснення перевірки проведених перерахунків пенсій, щомісячного довічного грошового утримання суддям у відставці, призначення окремих видів допомог щодо відповідності нормам чинного законодавства з дотриманням встановлених термінів. Візування прийнятого рішення електронним цифровим підписом. Здійснення перевірки аргументованих рішень про відмову в перерахунках пенсій, щомісячного довічного грошового утримання суддям у відставці, з дотриманням визначених термінів.</w:t>
            </w:r>
          </w:p>
          <w:p w:rsidR="00DA167B" w:rsidRDefault="00DA167B" w:rsidP="00DA16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0030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4F5DCD">
              <w:rPr>
                <w:rFonts w:ascii="Times New Roman" w:hAnsi="Times New Roman"/>
                <w:sz w:val="28"/>
                <w:szCs w:val="28"/>
              </w:rPr>
              <w:t>Забезпечення контролю за своєчасністю та повнотою автоматизованих перерахунків пенсій; перевірки: правильності опрацювання кандидатів на індивідуально-масовий перерахунок, правильності внесення даних при взятті на облік електронних пенсійних справ, що надійшли з інших територіальних управлінь у зв’язку із переїздом пенсіонера, своєчасного та в повному обсязі опрацювання пенсійних справ у зв'язку із виявленими випадками працевлаштування пенсіонерів.</w:t>
            </w:r>
          </w:p>
          <w:p w:rsidR="00DA167B" w:rsidRDefault="00DA167B" w:rsidP="00DA16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0030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4F5DCD">
              <w:rPr>
                <w:rFonts w:ascii="Times New Roman" w:hAnsi="Times New Roman"/>
                <w:sz w:val="28"/>
                <w:szCs w:val="28"/>
              </w:rPr>
              <w:t>Здійснення контролю за правильністю виконання судових рішень щодо перерахунку пенсій, довічного грошового утримання суддів у відставці.</w:t>
            </w:r>
          </w:p>
          <w:p w:rsidR="00DA167B" w:rsidRPr="00630030" w:rsidRDefault="00DA167B" w:rsidP="00DA16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0030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4F5DCD">
              <w:rPr>
                <w:rFonts w:ascii="Times New Roman" w:hAnsi="Times New Roman"/>
                <w:sz w:val="28"/>
                <w:szCs w:val="28"/>
              </w:rPr>
              <w:t>Здійснення контролю за опрацюванням рекомендацій Міністерства фінансів України, отриманих за результатами верифікації пенсійних виплат.</w:t>
            </w:r>
          </w:p>
          <w:p w:rsidR="00DA167B" w:rsidRDefault="00DA167B" w:rsidP="00DA16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0030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5.</w:t>
            </w:r>
            <w:r w:rsidRPr="004F5DCD"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DA167B" w:rsidRDefault="00DA167B" w:rsidP="00DA16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0030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4F5DCD">
              <w:rPr>
                <w:rFonts w:ascii="Times New Roman" w:hAnsi="Times New Roman"/>
                <w:sz w:val="28"/>
                <w:szCs w:val="28"/>
              </w:rPr>
              <w:t>Підготовка інформації щодо призначення/перерахунку пенсій для надання відповідей на звернення громадян, адвокатські запити.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DA167B" w:rsidRDefault="00DA167B" w:rsidP="00DA16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0030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630030">
              <w:rPr>
                <w:rFonts w:ascii="Times New Roman" w:hAnsi="Times New Roman"/>
                <w:sz w:val="28"/>
                <w:szCs w:val="28"/>
              </w:rPr>
              <w:t xml:space="preserve"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</w:p>
          <w:p w:rsidR="00F33329" w:rsidRPr="002A20D0" w:rsidRDefault="00DA167B" w:rsidP="00DA16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630030"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CC0" w:rsidRDefault="005E1CC0" w:rsidP="005E1CC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15996 грн;</w:t>
            </w:r>
          </w:p>
          <w:p w:rsidR="00580E94" w:rsidRPr="00A63C3C" w:rsidRDefault="005E1CC0" w:rsidP="005E1CC0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7F378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7F3789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5E1CC0" w:rsidRPr="005E1CC0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</w:t>
            </w:r>
            <w:r w:rsidR="00C46EAB" w:rsidRPr="005E1CC0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="002D21EE"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F3789" w:rsidRPr="007F3789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7F3789" w:rsidRPr="007F3789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7F37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7F378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C46EA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C46EA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F66" w:rsidRDefault="004E2F66" w:rsidP="000D3DFB">
      <w:pPr>
        <w:spacing w:line="240" w:lineRule="auto"/>
      </w:pPr>
      <w:r>
        <w:separator/>
      </w:r>
    </w:p>
  </w:endnote>
  <w:endnote w:type="continuationSeparator" w:id="1">
    <w:p w:rsidR="004E2F66" w:rsidRDefault="004E2F6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F66" w:rsidRDefault="004E2F66" w:rsidP="000D3DFB">
      <w:pPr>
        <w:spacing w:line="240" w:lineRule="auto"/>
      </w:pPr>
      <w:r>
        <w:separator/>
      </w:r>
    </w:p>
  </w:footnote>
  <w:footnote w:type="continuationSeparator" w:id="1">
    <w:p w:rsidR="004E2F66" w:rsidRDefault="004E2F6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16AD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D2890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2527"/>
    <w:rsid w:val="00275A29"/>
    <w:rsid w:val="002868FB"/>
    <w:rsid w:val="00296B19"/>
    <w:rsid w:val="002A20D0"/>
    <w:rsid w:val="002A6E12"/>
    <w:rsid w:val="002B00BB"/>
    <w:rsid w:val="002B0114"/>
    <w:rsid w:val="002D21EE"/>
    <w:rsid w:val="00312AFE"/>
    <w:rsid w:val="0033373E"/>
    <w:rsid w:val="003513A2"/>
    <w:rsid w:val="00353C79"/>
    <w:rsid w:val="00367B1E"/>
    <w:rsid w:val="00371839"/>
    <w:rsid w:val="003868FC"/>
    <w:rsid w:val="003870FD"/>
    <w:rsid w:val="003962AF"/>
    <w:rsid w:val="003F235C"/>
    <w:rsid w:val="0040367F"/>
    <w:rsid w:val="0043687E"/>
    <w:rsid w:val="004518A8"/>
    <w:rsid w:val="00452A6A"/>
    <w:rsid w:val="00470369"/>
    <w:rsid w:val="00491848"/>
    <w:rsid w:val="00493BB8"/>
    <w:rsid w:val="004A1C9C"/>
    <w:rsid w:val="004B090B"/>
    <w:rsid w:val="004C2402"/>
    <w:rsid w:val="004C5AED"/>
    <w:rsid w:val="004D0591"/>
    <w:rsid w:val="004E2F66"/>
    <w:rsid w:val="004E3665"/>
    <w:rsid w:val="004E4E05"/>
    <w:rsid w:val="00501CE0"/>
    <w:rsid w:val="00511C4C"/>
    <w:rsid w:val="00516AD7"/>
    <w:rsid w:val="0052064C"/>
    <w:rsid w:val="005235C3"/>
    <w:rsid w:val="00525210"/>
    <w:rsid w:val="00556C55"/>
    <w:rsid w:val="00580E94"/>
    <w:rsid w:val="005924A9"/>
    <w:rsid w:val="005A4DC0"/>
    <w:rsid w:val="005B5306"/>
    <w:rsid w:val="005D2EC2"/>
    <w:rsid w:val="005E0984"/>
    <w:rsid w:val="005E1CC0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50A5"/>
    <w:rsid w:val="007F3789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36A7"/>
    <w:rsid w:val="00976403"/>
    <w:rsid w:val="009773AE"/>
    <w:rsid w:val="00986841"/>
    <w:rsid w:val="00990262"/>
    <w:rsid w:val="0099630C"/>
    <w:rsid w:val="009A3EDD"/>
    <w:rsid w:val="009A538D"/>
    <w:rsid w:val="009B3593"/>
    <w:rsid w:val="009D2890"/>
    <w:rsid w:val="009F3F18"/>
    <w:rsid w:val="00A038DC"/>
    <w:rsid w:val="00A04C7E"/>
    <w:rsid w:val="00A5253A"/>
    <w:rsid w:val="00A63C3C"/>
    <w:rsid w:val="00A70373"/>
    <w:rsid w:val="00A72F08"/>
    <w:rsid w:val="00A72FD4"/>
    <w:rsid w:val="00A8024D"/>
    <w:rsid w:val="00A92BE6"/>
    <w:rsid w:val="00A92E07"/>
    <w:rsid w:val="00AA337C"/>
    <w:rsid w:val="00AB0DC1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46EAB"/>
    <w:rsid w:val="00CC6326"/>
    <w:rsid w:val="00CD6560"/>
    <w:rsid w:val="00D05698"/>
    <w:rsid w:val="00D065EE"/>
    <w:rsid w:val="00D53CA0"/>
    <w:rsid w:val="00DA167B"/>
    <w:rsid w:val="00DA7E9A"/>
    <w:rsid w:val="00DB4BE0"/>
    <w:rsid w:val="00DC3650"/>
    <w:rsid w:val="00DD3DCE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7030B"/>
    <w:rsid w:val="00E94C73"/>
    <w:rsid w:val="00EA7CB7"/>
    <w:rsid w:val="00EA7FF9"/>
    <w:rsid w:val="00F0736D"/>
    <w:rsid w:val="00F33329"/>
    <w:rsid w:val="00F73CFC"/>
    <w:rsid w:val="00F74528"/>
    <w:rsid w:val="00F873AA"/>
    <w:rsid w:val="00FA507D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7350</TotalTime>
  <Pages>1</Pages>
  <Words>4933</Words>
  <Characters>2813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448</cp:revision>
  <cp:lastPrinted>2025-12-01T12:29:00Z</cp:lastPrinted>
  <dcterms:created xsi:type="dcterms:W3CDTF">2016-06-09T12:24:00Z</dcterms:created>
  <dcterms:modified xsi:type="dcterms:W3CDTF">2026-01-12T08:36:00Z</dcterms:modified>
  <dc:language>uk-UA</dc:language>
</cp:coreProperties>
</file>