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D7AC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D26D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8D26DA" w:rsidRPr="005D046D" w:rsidRDefault="004E4E05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8D26DA" w:rsidRPr="005D046D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8D26DA"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Відділу </w:t>
      </w:r>
      <w:r w:rsidR="009A7D28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добору, оцінки та розвитку персоналу </w:t>
      </w:r>
      <w:r w:rsidR="008D26DA" w:rsidRPr="005D046D">
        <w:rPr>
          <w:rFonts w:ascii="Times New Roman" w:hAnsi="Times New Roman"/>
          <w:b/>
          <w:sz w:val="28"/>
          <w:szCs w:val="28"/>
        </w:rPr>
        <w:t xml:space="preserve"> (робоче місце -  м. Вінниця) </w:t>
      </w:r>
    </w:p>
    <w:p w:rsidR="008D26DA" w:rsidRPr="005D046D" w:rsidRDefault="008D26DA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5D046D">
        <w:rPr>
          <w:rFonts w:ascii="Times New Roman" w:hAnsi="Times New Roman"/>
          <w:b/>
          <w:sz w:val="28"/>
          <w:szCs w:val="28"/>
        </w:rPr>
        <w:t>Управління по роботі з персоналом –  1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4ED" w:rsidRPr="000F513B" w:rsidRDefault="000664ED" w:rsidP="000664ED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1. Надання практичної та методичної допомоги при  розробці посадових інструкцій державних службовців структурних підрозділів Головного управління, здійснення контролю щодо відповідності їх встановленим законодавством вимогам.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F513B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своєчасного визначення Завдань і ключових показників результативності, ефективності та якості службової діяльності державних службовців відповідно до норм чинного законодавства;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 xml:space="preserve"> - складання Індивідуальних програм підвищення рівня професійної компетентності/професійного розвитку державних службовців.</w:t>
            </w:r>
          </w:p>
          <w:p w:rsidR="000664ED" w:rsidRPr="000F513B" w:rsidRDefault="000664ED" w:rsidP="000664ED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Здійснення заходів щодо організації оцінювання службової діяльності державних службовців структурних підрозділів Головного управління.</w:t>
            </w:r>
          </w:p>
          <w:p w:rsidR="000664ED" w:rsidRPr="000F513B" w:rsidRDefault="000664ED" w:rsidP="000664ED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3. Формування:</w:t>
            </w:r>
          </w:p>
          <w:p w:rsidR="000664ED" w:rsidRPr="000F513B" w:rsidRDefault="000664ED" w:rsidP="000664ED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 встановленої звітності КСДС, КА-13 «Кадри ПФУ», КА-19 "Звіт про стан професійного навчання" по структурних підрозділах Головного управління;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потреби у підвищенні рівня професійної компетентності/професійного розвитку державних службовців структурних підрозділів на наступний рік.</w:t>
            </w:r>
            <w:r w:rsidRPr="000F513B">
              <w:rPr>
                <w:rFonts w:ascii="Times New Roman" w:hAnsi="Times New Roman"/>
                <w:sz w:val="28"/>
                <w:szCs w:val="28"/>
              </w:rPr>
              <w:br/>
              <w:t>4. Забезпечення організації проведення конкурсів/доборів на зайняття посад державної служби: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підготовка проекту наказу про оголошення конкурсу/добору;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оприлюднення оголошення про проведення конкурсу/добору;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lastRenderedPageBreak/>
              <w:t>- розгляд інформації від осіб, що бажають взяти участь у конкурсі/доборі;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проведення тестування та визначення його результатів;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 розв'язання ситуаційних завдань та визначення їх результатів (у разі необхідності);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проведення співбесіди та визначення її результатів;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складення загального рейтингу кандидатів;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підготовка інформації щодо кандидатів, визначених для проходження співбесіди з начальником Головного управління;</w:t>
            </w:r>
          </w:p>
          <w:p w:rsidR="000664ED" w:rsidRPr="000F513B" w:rsidRDefault="000664ED" w:rsidP="000664ED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- оприлюднення результатів конкурсу.</w:t>
            </w:r>
          </w:p>
          <w:p w:rsidR="000664ED" w:rsidRPr="000F513B" w:rsidRDefault="000664ED" w:rsidP="000664ED">
            <w:pPr>
              <w:spacing w:line="240" w:lineRule="auto"/>
              <w:ind w:right="14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5. Здійснення заходів щодо формування корпоративної культури, створення сприятливого психологічного клімату в колективі, розв'язання конфліктних ситуацій.</w:t>
            </w:r>
          </w:p>
          <w:p w:rsidR="000664ED" w:rsidRPr="000F513B" w:rsidRDefault="000664ED" w:rsidP="000664ED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Підготовка пропозицій та документів щодо заохочення та нагородження персоналу державними нагородами, відомчими заохочувальними відзнаками, ведення відповідного обліку.</w:t>
            </w:r>
          </w:p>
          <w:p w:rsidR="000664ED" w:rsidRPr="000F513B" w:rsidRDefault="000664ED" w:rsidP="000664ED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6</w:t>
            </w:r>
            <w:r w:rsidR="0001552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0F513B">
              <w:rPr>
                <w:rFonts w:ascii="Times New Roman" w:hAnsi="Times New Roman"/>
                <w:sz w:val="28"/>
                <w:szCs w:val="28"/>
              </w:rPr>
              <w:t>Наповнення локальної системи "АЛЬФА.Бухгалтерія" та особових справ працівників Головного управління інформацією/копіями документів з питань, що обумовлені посадовою інструкцією.</w:t>
            </w:r>
          </w:p>
          <w:p w:rsidR="000664ED" w:rsidRPr="000F513B" w:rsidRDefault="000664ED" w:rsidP="000664ED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</w:t>
            </w:r>
            <w:r w:rsidRPr="000F513B">
              <w:rPr>
                <w:rFonts w:ascii="Times New Roman" w:hAnsi="Times New Roman"/>
                <w:sz w:val="28"/>
                <w:szCs w:val="28"/>
              </w:rPr>
              <w:t xml:space="preserve"> Підготовка документів при відборі їх на тимчасове та постійне архівне зберігання</w:t>
            </w:r>
            <w:r w:rsidR="0001552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A5392" w:rsidRPr="00300773" w:rsidRDefault="000664ED" w:rsidP="000664ED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13B">
              <w:rPr>
                <w:rFonts w:ascii="Times New Roman" w:hAnsi="Times New Roman"/>
                <w:sz w:val="28"/>
                <w:szCs w:val="28"/>
              </w:rPr>
              <w:t>8. Забезпечення дотриманням вимог щодо збереження інформації з обмеженим доступом, що стала відома під час виконання службових обов’язків, та захисту персональних даних, а також іншої інформації, яка згідно з законодавством не підлягає розголошенню.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D5479">
              <w:rPr>
                <w:rFonts w:ascii="Times New Roman" w:hAnsi="Times New Roman"/>
                <w:sz w:val="27"/>
                <w:szCs w:val="27"/>
              </w:rPr>
              <w:t>15996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1E30F9" w:rsidP="00E41180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E41180" w:rsidRPr="00E41180">
              <w:rPr>
                <w:rFonts w:ascii="Times New Roman" w:hAnsi="Times New Roman"/>
                <w:b/>
                <w:sz w:val="27"/>
                <w:szCs w:val="27"/>
              </w:rPr>
              <w:t>2</w:t>
            </w:r>
            <w:r w:rsidR="00947B01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76E6B">
              <w:rPr>
                <w:rFonts w:ascii="Times New Roman" w:hAnsi="Times New Roman"/>
                <w:b/>
                <w:sz w:val="27"/>
                <w:szCs w:val="27"/>
              </w:rPr>
              <w:t>лютого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Олександрівна,</w:t>
            </w:r>
          </w:p>
          <w:p w:rsidR="000D3DFB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41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Комунікація і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E41180">
            <w:pPr>
              <w:pStyle w:val="af1"/>
              <w:widowControl w:val="0"/>
              <w:numPr>
                <w:ilvl w:val="0"/>
                <w:numId w:val="4"/>
              </w:numPr>
              <w:tabs>
                <w:tab w:val="left" w:pos="318"/>
              </w:tabs>
              <w:spacing w:before="0" w:after="0"/>
              <w:ind w:left="0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уміння встановлювати відкриті, шанобливі стосунки, засновані на довірі та взаєморозумінні;</w:t>
            </w:r>
          </w:p>
          <w:p w:rsidR="00E41180" w:rsidRPr="005D046D" w:rsidRDefault="00E41180" w:rsidP="00E41180">
            <w:pPr>
              <w:pStyle w:val="af1"/>
              <w:widowControl w:val="0"/>
              <w:numPr>
                <w:ilvl w:val="0"/>
                <w:numId w:val="4"/>
              </w:numPr>
              <w:tabs>
                <w:tab w:val="left" w:pos="318"/>
              </w:tabs>
              <w:spacing w:before="0" w:after="0"/>
              <w:ind w:left="34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своєчасно виявляти і попереджати потенційно можливу проблемну ситуацію;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уміння розуміти та управляти своїми емоціями;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самоконтролю;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конструктивного ставлення до зворотного зв’язку, зокрема критики;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 xml:space="preserve">усвідомлення обмеження у виявленні переваг,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lastRenderedPageBreak/>
              <w:t>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850C22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Орієнтація на досягнення результату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навички коригування дій з метою підвищення результативності;</w:t>
            </w:r>
          </w:p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зберігати високу працездатність в екстремальних умовах;</w:t>
            </w:r>
          </w:p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визначати цілі, пріоритети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E4118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4118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4118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41180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65399B" w:rsidRDefault="00E41180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41180" w:rsidRPr="0065399B" w:rsidRDefault="00E41180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E41180" w:rsidRPr="0065399B" w:rsidRDefault="006E01D4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 України «Про Державний бюджет на 2026 рік»</w:t>
            </w:r>
          </w:p>
        </w:tc>
      </w:tr>
      <w:tr w:rsidR="006E01D4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B85450" w:rsidRDefault="006E01D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5D046D" w:rsidRDefault="006E01D4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 законодавства з питань управління персоналом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004" w:rsidRPr="00FD1C9E" w:rsidRDefault="006E01D4" w:rsidP="003800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004" w:rsidRPr="00FD1C9E" w:rsidRDefault="00380004" w:rsidP="003800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відпустки»;</w:t>
            </w:r>
          </w:p>
          <w:p w:rsidR="00380004" w:rsidRPr="00FD1C9E" w:rsidRDefault="00380004" w:rsidP="003800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внесення змін до законів України щодо функціонування державної служби та місцевого самоврядування у період дії воєнного стану»;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 xml:space="preserve">постанови КМУ від 06.02.2019 №106 «Про </w:t>
            </w:r>
            <w:r w:rsidRPr="00FD1C9E">
              <w:rPr>
                <w:rFonts w:ascii="Times New Roman" w:hAnsi="Times New Roman"/>
                <w:sz w:val="28"/>
                <w:szCs w:val="28"/>
              </w:rPr>
              <w:lastRenderedPageBreak/>
              <w:t>затвердження Положення про систему професійного навчання державних службовців, голів місцевих державних адміністрацій, їх перших заступників та заступників, посадових осіб місцевого самоврядування та депутатів місцевих рад» (зі змінами);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25.03.2016 №246 «Про затвердження Порядку проведення конкурсу на зайняття посад державної служби»;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від 23.08.2017 №640 «Про затвердження Порядку проведення оцінювання результатів службової діяльності дер</w:t>
            </w:r>
            <w:r w:rsidR="009F2DCE">
              <w:rPr>
                <w:rFonts w:ascii="Times New Roman" w:hAnsi="Times New Roman"/>
                <w:sz w:val="28"/>
                <w:szCs w:val="28"/>
              </w:rPr>
              <w:t>жавних службовців» (зі змінами).</w:t>
            </w:r>
          </w:p>
          <w:p w:rsidR="006E01D4" w:rsidRPr="005D046D" w:rsidRDefault="006E01D4" w:rsidP="00A340A0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B3367" w:rsidRDefault="009B3367" w:rsidP="000D3DFB">
      <w:pPr>
        <w:spacing w:line="240" w:lineRule="auto"/>
      </w:pPr>
      <w:r>
        <w:separator/>
      </w:r>
    </w:p>
  </w:endnote>
  <w:endnote w:type="continuationSeparator" w:id="0">
    <w:p w:rsidR="009B3367" w:rsidRDefault="009B336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B3367" w:rsidRDefault="009B3367" w:rsidP="000D3DFB">
      <w:pPr>
        <w:spacing w:line="240" w:lineRule="auto"/>
      </w:pPr>
      <w:r>
        <w:separator/>
      </w:r>
    </w:p>
  </w:footnote>
  <w:footnote w:type="continuationSeparator" w:id="0">
    <w:p w:rsidR="009B3367" w:rsidRDefault="009B336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6244E3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F2DCE">
      <w:rPr>
        <w:noProof/>
      </w:rPr>
      <w:t>4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6140480">
    <w:abstractNumId w:val="0"/>
  </w:num>
  <w:num w:numId="2" w16cid:durableId="460536491">
    <w:abstractNumId w:val="2"/>
  </w:num>
  <w:num w:numId="3" w16cid:durableId="1887063233">
    <w:abstractNumId w:val="3"/>
  </w:num>
  <w:num w:numId="4" w16cid:durableId="1001616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DFB"/>
    <w:rsid w:val="00000A3F"/>
    <w:rsid w:val="00014B66"/>
    <w:rsid w:val="00015521"/>
    <w:rsid w:val="00020EBC"/>
    <w:rsid w:val="00055DEC"/>
    <w:rsid w:val="00061640"/>
    <w:rsid w:val="000664ED"/>
    <w:rsid w:val="000865EC"/>
    <w:rsid w:val="000C398F"/>
    <w:rsid w:val="000D3DFB"/>
    <w:rsid w:val="000D4628"/>
    <w:rsid w:val="000F7799"/>
    <w:rsid w:val="001A2FA3"/>
    <w:rsid w:val="001C6EAC"/>
    <w:rsid w:val="001E30F9"/>
    <w:rsid w:val="002060B4"/>
    <w:rsid w:val="00224ED5"/>
    <w:rsid w:val="00242100"/>
    <w:rsid w:val="002657B2"/>
    <w:rsid w:val="002B0114"/>
    <w:rsid w:val="002D21EE"/>
    <w:rsid w:val="00300773"/>
    <w:rsid w:val="00301339"/>
    <w:rsid w:val="00313E2E"/>
    <w:rsid w:val="00324BD3"/>
    <w:rsid w:val="003449C1"/>
    <w:rsid w:val="00365892"/>
    <w:rsid w:val="003769C4"/>
    <w:rsid w:val="00380004"/>
    <w:rsid w:val="003A5B4E"/>
    <w:rsid w:val="003F235C"/>
    <w:rsid w:val="003F4CE3"/>
    <w:rsid w:val="0040367F"/>
    <w:rsid w:val="004161EF"/>
    <w:rsid w:val="0044312B"/>
    <w:rsid w:val="00470369"/>
    <w:rsid w:val="004843B2"/>
    <w:rsid w:val="00491848"/>
    <w:rsid w:val="00493BB8"/>
    <w:rsid w:val="00495DC3"/>
    <w:rsid w:val="004C5D0F"/>
    <w:rsid w:val="004D0475"/>
    <w:rsid w:val="004E4E05"/>
    <w:rsid w:val="00543C78"/>
    <w:rsid w:val="00565714"/>
    <w:rsid w:val="005721E7"/>
    <w:rsid w:val="00580F09"/>
    <w:rsid w:val="00590D3B"/>
    <w:rsid w:val="00590EFA"/>
    <w:rsid w:val="0059111A"/>
    <w:rsid w:val="005C5506"/>
    <w:rsid w:val="005D2EC2"/>
    <w:rsid w:val="005F0649"/>
    <w:rsid w:val="006244E3"/>
    <w:rsid w:val="0065356F"/>
    <w:rsid w:val="006B01B7"/>
    <w:rsid w:val="006B7498"/>
    <w:rsid w:val="006E01D4"/>
    <w:rsid w:val="006E3D2D"/>
    <w:rsid w:val="007144AE"/>
    <w:rsid w:val="0074219F"/>
    <w:rsid w:val="00745DED"/>
    <w:rsid w:val="00755411"/>
    <w:rsid w:val="007B2772"/>
    <w:rsid w:val="007D5479"/>
    <w:rsid w:val="007F2E3D"/>
    <w:rsid w:val="008060AC"/>
    <w:rsid w:val="00806F7A"/>
    <w:rsid w:val="00817A3E"/>
    <w:rsid w:val="00850C22"/>
    <w:rsid w:val="00856989"/>
    <w:rsid w:val="00876E6B"/>
    <w:rsid w:val="008D0E4C"/>
    <w:rsid w:val="008D1F5D"/>
    <w:rsid w:val="008D26DA"/>
    <w:rsid w:val="008D7ACE"/>
    <w:rsid w:val="008F2338"/>
    <w:rsid w:val="008F3E3F"/>
    <w:rsid w:val="00940B88"/>
    <w:rsid w:val="00946B84"/>
    <w:rsid w:val="00947B01"/>
    <w:rsid w:val="00952393"/>
    <w:rsid w:val="00953263"/>
    <w:rsid w:val="009734DA"/>
    <w:rsid w:val="00974755"/>
    <w:rsid w:val="00990262"/>
    <w:rsid w:val="009908EB"/>
    <w:rsid w:val="0099762D"/>
    <w:rsid w:val="009A7D28"/>
    <w:rsid w:val="009B3367"/>
    <w:rsid w:val="009D32DC"/>
    <w:rsid w:val="009D354F"/>
    <w:rsid w:val="009E04C9"/>
    <w:rsid w:val="009E3AC4"/>
    <w:rsid w:val="009E60B9"/>
    <w:rsid w:val="009F21B5"/>
    <w:rsid w:val="009F2DCE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4D8"/>
    <w:rsid w:val="00AE7082"/>
    <w:rsid w:val="00AF0E0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C83"/>
    <w:rsid w:val="00BE7DF0"/>
    <w:rsid w:val="00BF34F6"/>
    <w:rsid w:val="00C04B1B"/>
    <w:rsid w:val="00C053DC"/>
    <w:rsid w:val="00C16BF7"/>
    <w:rsid w:val="00C555BC"/>
    <w:rsid w:val="00C55B87"/>
    <w:rsid w:val="00C739C3"/>
    <w:rsid w:val="00CA5BCF"/>
    <w:rsid w:val="00CB00F0"/>
    <w:rsid w:val="00CB1C4D"/>
    <w:rsid w:val="00CC5056"/>
    <w:rsid w:val="00CE4FFD"/>
    <w:rsid w:val="00D337A1"/>
    <w:rsid w:val="00D61D2F"/>
    <w:rsid w:val="00D97880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41180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358DF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0FFB6"/>
  <w15:docId w15:val="{929E9B20-37A6-4473-B9C2-1EAA777A8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7349</TotalTime>
  <Pages>5</Pages>
  <Words>4748</Words>
  <Characters>2707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443</cp:revision>
  <cp:lastPrinted>2026-02-18T09:08:00Z</cp:lastPrinted>
  <dcterms:created xsi:type="dcterms:W3CDTF">2016-06-09T12:24:00Z</dcterms:created>
  <dcterms:modified xsi:type="dcterms:W3CDTF">2026-02-18T14:11:00Z</dcterms:modified>
  <dc:language>uk-UA</dc:language>
</cp:coreProperties>
</file>