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8118FA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8118FA">
              <w:rPr>
                <w:rFonts w:ascii="Times New Roman" w:hAnsi="Times New Roman"/>
                <w:sz w:val="28"/>
                <w:szCs w:val="28"/>
              </w:rPr>
              <w:t>________</w:t>
            </w:r>
            <w:r w:rsidR="00684A13" w:rsidRPr="008118FA">
              <w:rPr>
                <w:rFonts w:ascii="Times New Roman" w:hAnsi="Times New Roman"/>
                <w:sz w:val="28"/>
                <w:szCs w:val="28"/>
              </w:rPr>
              <w:t>________</w:t>
            </w:r>
            <w:r w:rsidR="008118F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684A13" w:rsidRPr="008118FA">
              <w:rPr>
                <w:rFonts w:ascii="Times New Roman" w:hAnsi="Times New Roman"/>
                <w:sz w:val="28"/>
                <w:szCs w:val="28"/>
              </w:rPr>
              <w:t>Сергій СІТАШ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684A13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8118FA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8118FA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FB31A7" w:rsidRDefault="004E4E05" w:rsidP="008118FA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5C4FA7" w:rsidRPr="007E2F87">
        <w:rPr>
          <w:rFonts w:ascii="Times New Roman" w:hAnsi="Times New Roman"/>
          <w:b/>
          <w:sz w:val="28"/>
          <w:szCs w:val="28"/>
        </w:rPr>
        <w:t>головного спеціаліста Відділу забезпечення наповнення бюджету</w:t>
      </w:r>
      <w:r w:rsidR="005C4FA7">
        <w:rPr>
          <w:rFonts w:ascii="Times New Roman" w:hAnsi="Times New Roman"/>
          <w:b/>
          <w:sz w:val="28"/>
          <w:szCs w:val="28"/>
        </w:rPr>
        <w:t xml:space="preserve"> </w:t>
      </w:r>
    </w:p>
    <w:p w:rsidR="005C4FA7" w:rsidRPr="007E2F87" w:rsidRDefault="005C4FA7" w:rsidP="008118FA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7E2F87">
        <w:rPr>
          <w:rFonts w:ascii="Times New Roman" w:hAnsi="Times New Roman"/>
          <w:b/>
          <w:sz w:val="28"/>
          <w:szCs w:val="28"/>
        </w:rPr>
        <w:t>Фінансово – економічного управління</w:t>
      </w:r>
      <w:r>
        <w:rPr>
          <w:rFonts w:ascii="Times New Roman" w:hAnsi="Times New Roman"/>
          <w:b/>
          <w:sz w:val="28"/>
          <w:szCs w:val="28"/>
        </w:rPr>
        <w:t xml:space="preserve">   – </w:t>
      </w:r>
      <w:r w:rsidR="00913758">
        <w:rPr>
          <w:rFonts w:ascii="Times New Roman" w:hAnsi="Times New Roman"/>
          <w:b/>
          <w:sz w:val="28"/>
          <w:szCs w:val="28"/>
        </w:rPr>
        <w:t>1</w:t>
      </w:r>
      <w:r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913758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3758" w:rsidRPr="00B85450" w:rsidRDefault="0091375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3758" w:rsidRPr="004B510B" w:rsidRDefault="00913758" w:rsidP="00913758">
            <w:pPr>
              <w:pStyle w:val="af"/>
              <w:numPr>
                <w:ilvl w:val="0"/>
                <w:numId w:val="5"/>
              </w:numPr>
              <w:spacing w:line="240" w:lineRule="auto"/>
              <w:ind w:left="348" w:hanging="348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B510B">
              <w:rPr>
                <w:rFonts w:ascii="Times New Roman" w:hAnsi="Times New Roman"/>
                <w:sz w:val="28"/>
                <w:szCs w:val="28"/>
              </w:rPr>
              <w:t>Забезпечення:</w:t>
            </w:r>
          </w:p>
          <w:p w:rsidR="00913758" w:rsidRPr="004B510B" w:rsidRDefault="00913758" w:rsidP="00AC3DDB">
            <w:pPr>
              <w:pStyle w:val="af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4B510B">
              <w:rPr>
                <w:rFonts w:ascii="Times New Roman" w:hAnsi="Times New Roman"/>
                <w:sz w:val="28"/>
                <w:szCs w:val="28"/>
              </w:rPr>
              <w:t>надходження коштів по відшкодуванню фактичних витрат на виплату та доставку пенсій, призначених на пільгових умовах, сплати страхових внесків та інших коштів, відповідно до законодавства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913758" w:rsidRDefault="00913758" w:rsidP="00AC3DD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</w:t>
            </w:r>
            <w:r w:rsidRPr="004B510B">
              <w:rPr>
                <w:rFonts w:ascii="Times New Roman" w:hAnsi="Times New Roman"/>
                <w:sz w:val="28"/>
                <w:szCs w:val="28"/>
              </w:rPr>
              <w:t>дійснення щоденного аналізу надходження коштів від платників-боржників в рахунок погашення заборгованості зі сплати страхових внесків та інших платежів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913758" w:rsidRPr="005B6DEA" w:rsidRDefault="00913758" w:rsidP="00AC3DD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п</w:t>
            </w:r>
            <w:r w:rsidRPr="005B6DEA">
              <w:rPr>
                <w:rFonts w:ascii="Times New Roman" w:hAnsi="Times New Roman"/>
                <w:sz w:val="28"/>
                <w:szCs w:val="28"/>
              </w:rPr>
              <w:t>ідготовк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 w:rsidRPr="005B6DEA">
              <w:rPr>
                <w:rFonts w:ascii="Times New Roman" w:hAnsi="Times New Roman"/>
                <w:sz w:val="28"/>
                <w:szCs w:val="28"/>
              </w:rPr>
              <w:t xml:space="preserve"> та формування аналітичної інформації щодо стану заборгованості, проведеної роботи щодо її зменшення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913758" w:rsidRPr="005B6DEA" w:rsidRDefault="00913758" w:rsidP="00AC3DD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в</w:t>
            </w:r>
            <w:r w:rsidRPr="005B6DEA">
              <w:rPr>
                <w:rFonts w:ascii="Times New Roman" w:hAnsi="Times New Roman"/>
                <w:sz w:val="28"/>
                <w:szCs w:val="28"/>
              </w:rPr>
              <w:t>заємоді</w:t>
            </w:r>
            <w:r>
              <w:rPr>
                <w:rFonts w:ascii="Times New Roman" w:hAnsi="Times New Roman"/>
                <w:sz w:val="28"/>
                <w:szCs w:val="28"/>
              </w:rPr>
              <w:t>ї</w:t>
            </w:r>
            <w:r w:rsidRPr="005B6DEA">
              <w:rPr>
                <w:rFonts w:ascii="Times New Roman" w:hAnsi="Times New Roman"/>
                <w:sz w:val="28"/>
                <w:szCs w:val="28"/>
              </w:rPr>
              <w:t xml:space="preserve"> з органами Державної податкової служби України з питань надходження коштів та погашення заборгованості по єдиному соціальному внеску на загальнообов’язкове державне соціальне страхування, в т.ч. фізичних осіб-підприємців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913758" w:rsidRPr="005B6DEA" w:rsidRDefault="00913758" w:rsidP="00AC3DD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п</w:t>
            </w:r>
            <w:r w:rsidRPr="005B6DEA">
              <w:rPr>
                <w:rFonts w:ascii="Times New Roman" w:hAnsi="Times New Roman"/>
                <w:sz w:val="28"/>
                <w:szCs w:val="28"/>
              </w:rPr>
              <w:t>роведення аналізу структури заборгованості за видами платежів до Пенсійного фонду та по єдиному соціальному внеску в розрізі юридичних та фізичних осіб-підприємців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913758" w:rsidRPr="005B6DEA" w:rsidRDefault="00913758" w:rsidP="00AC3DD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ф</w:t>
            </w:r>
            <w:r w:rsidRPr="005B6DEA">
              <w:rPr>
                <w:rFonts w:ascii="Times New Roman" w:hAnsi="Times New Roman"/>
                <w:sz w:val="28"/>
                <w:szCs w:val="28"/>
              </w:rPr>
              <w:t>ормування місячної та квартальної звітності  щодо стану заборгованості зі сплати страхових внесків, інших платежів та надходження коштів в рахунок її погашення, виконання мирових угод платниками та договорів розстрочення сум заборгованості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913758" w:rsidRDefault="00913758" w:rsidP="00AC3DD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в</w:t>
            </w:r>
            <w:r w:rsidRPr="005B6DEA">
              <w:rPr>
                <w:rFonts w:ascii="Times New Roman" w:hAnsi="Times New Roman"/>
                <w:sz w:val="28"/>
                <w:szCs w:val="28"/>
              </w:rPr>
              <w:t>заємоді</w:t>
            </w:r>
            <w:r>
              <w:rPr>
                <w:rFonts w:ascii="Times New Roman" w:hAnsi="Times New Roman"/>
                <w:sz w:val="28"/>
                <w:szCs w:val="28"/>
              </w:rPr>
              <w:t>ї</w:t>
            </w:r>
            <w:r w:rsidRPr="005B6DEA">
              <w:rPr>
                <w:rFonts w:ascii="Times New Roman" w:hAnsi="Times New Roman"/>
                <w:sz w:val="28"/>
                <w:szCs w:val="28"/>
              </w:rPr>
              <w:t xml:space="preserve">, в межах своєї компетенції, з контролюючими, правоохоронними органами, місцевими органами виконавчої влади та органами місцевого самоврядування, об’єднаннями громадян, підприємствами, установами та організаціями щодо погашення заборгованості з платежів до Фонду. </w:t>
            </w:r>
          </w:p>
          <w:p w:rsidR="00913758" w:rsidRPr="005B6DEA" w:rsidRDefault="00913758" w:rsidP="00CE1516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-п</w:t>
            </w:r>
            <w:r w:rsidRPr="005B6DEA">
              <w:rPr>
                <w:rFonts w:ascii="Times New Roman" w:hAnsi="Times New Roman"/>
                <w:sz w:val="28"/>
                <w:szCs w:val="28"/>
              </w:rPr>
              <w:t>роведення інформаційно-роз’яснювальної роботи з питань наповнення бюджету Фонду, легалізації заробітної плати та дотримання законодавства про працю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913758" w:rsidRPr="005B6DEA" w:rsidRDefault="00913758" w:rsidP="00CE1516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р</w:t>
            </w:r>
            <w:r w:rsidRPr="005B6DEA">
              <w:rPr>
                <w:rFonts w:ascii="Times New Roman" w:hAnsi="Times New Roman"/>
                <w:sz w:val="28"/>
                <w:szCs w:val="28"/>
              </w:rPr>
              <w:t>озгляд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Pr="005B6DEA">
              <w:rPr>
                <w:rFonts w:ascii="Times New Roman" w:hAnsi="Times New Roman"/>
                <w:sz w:val="28"/>
                <w:szCs w:val="28"/>
              </w:rPr>
              <w:t xml:space="preserve"> та надання відповідей на звернення громадян, підприємств, установ та організацій.</w:t>
            </w:r>
          </w:p>
          <w:p w:rsidR="00913758" w:rsidRPr="004D6A5B" w:rsidRDefault="00913758" w:rsidP="00CE1516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</w:t>
            </w:r>
            <w:r w:rsidRPr="004D6A5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. Виконання:</w:t>
            </w:r>
          </w:p>
          <w:p w:rsidR="00913758" w:rsidRDefault="00913758" w:rsidP="00CE1516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4D6A5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-поточних завдань та доручень начальника відділу та/або його заступника, начальника управління та/або його заступників, які стосуються питань, віднесених до компетенції управління;</w:t>
            </w:r>
          </w:p>
          <w:p w:rsidR="00913758" w:rsidRPr="004D6A5B" w:rsidRDefault="00913758" w:rsidP="00CE1516">
            <w:pPr>
              <w:spacing w:line="240" w:lineRule="auto"/>
              <w:ind w:right="12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- </w:t>
            </w:r>
            <w:r w:rsidRPr="00EA1FD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розголошенню;</w:t>
            </w:r>
          </w:p>
          <w:p w:rsidR="00913758" w:rsidRPr="005B6DEA" w:rsidRDefault="00913758" w:rsidP="00CE1516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D6A5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-інших завдань та функцій відповідно до Положення про 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Фінансово – економічне у</w:t>
            </w:r>
            <w:r w:rsidRPr="004D6A5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правління Головного управління Пенсійного фонду України у Вінницькій області.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D18" w:rsidRDefault="004E4E05" w:rsidP="005C4FA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</w:t>
            </w:r>
            <w:r w:rsidRPr="00217460">
              <w:rPr>
                <w:rFonts w:ascii="Times New Roman" w:hAnsi="Times New Roman"/>
                <w:sz w:val="28"/>
                <w:szCs w:val="28"/>
              </w:rPr>
              <w:t xml:space="preserve">– </w:t>
            </w:r>
            <w:r w:rsidR="00217460" w:rsidRPr="00217460">
              <w:rPr>
                <w:rFonts w:ascii="Times New Roman" w:hAnsi="Times New Roman"/>
                <w:sz w:val="28"/>
                <w:szCs w:val="28"/>
              </w:rPr>
              <w:t>20795</w:t>
            </w:r>
            <w:r w:rsidR="008118FA">
              <w:rPr>
                <w:rFonts w:ascii="Times New Roman" w:hAnsi="Times New Roman"/>
                <w:sz w:val="28"/>
                <w:szCs w:val="28"/>
              </w:rPr>
              <w:t xml:space="preserve"> грн</w:t>
            </w:r>
            <w:r w:rsidR="00E813B7">
              <w:rPr>
                <w:rFonts w:ascii="Times New Roman" w:hAnsi="Times New Roman"/>
                <w:sz w:val="28"/>
                <w:szCs w:val="28"/>
              </w:rPr>
              <w:t>,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0D3DFB" w:rsidRPr="00B85450" w:rsidRDefault="001D5D18" w:rsidP="005C4FA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453B1">
              <w:rPr>
                <w:rFonts w:ascii="Times New Roman" w:hAnsi="Times New Roman"/>
                <w:sz w:val="28"/>
                <w:szCs w:val="28"/>
              </w:rPr>
              <w:t>надбавки</w:t>
            </w:r>
            <w:r>
              <w:rPr>
                <w:rFonts w:ascii="Times New Roman" w:hAnsi="Times New Roman"/>
                <w:sz w:val="28"/>
                <w:szCs w:val="28"/>
              </w:rPr>
              <w:t>, доплати, премії та компенсації відповідно до статей 50-52</w:t>
            </w:r>
            <w:r w:rsidRPr="00A453B1">
              <w:rPr>
                <w:rFonts w:ascii="Times New Roman" w:hAnsi="Times New Roman"/>
                <w:sz w:val="28"/>
                <w:szCs w:val="28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8"/>
                <w:szCs w:val="28"/>
              </w:rPr>
              <w:t>у службу</w:t>
            </w:r>
            <w:r w:rsidRPr="00A453B1">
              <w:rPr>
                <w:rFonts w:ascii="Times New Roman" w:hAnsi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(зі змінами)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Default="00490F95" w:rsidP="00490F95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заява про участь у доборі на  зайняття посади державної служби; </w:t>
            </w:r>
          </w:p>
          <w:p w:rsidR="00490F95" w:rsidRDefault="00490F95" w:rsidP="00490F95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резюме за </w:t>
            </w:r>
            <w:r w:rsidR="0051158E">
              <w:rPr>
                <w:rFonts w:ascii="Times New Roman" w:hAnsi="Times New Roman"/>
                <w:sz w:val="28"/>
                <w:szCs w:val="28"/>
              </w:rPr>
              <w:t xml:space="preserve">встановленою </w:t>
            </w:r>
            <w:r w:rsidR="0085277E">
              <w:rPr>
                <w:rFonts w:ascii="Times New Roman" w:hAnsi="Times New Roman"/>
                <w:sz w:val="28"/>
                <w:szCs w:val="28"/>
              </w:rPr>
              <w:t>формою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анкета за </w:t>
            </w:r>
            <w:r w:rsidR="0051158E">
              <w:rPr>
                <w:rFonts w:ascii="Times New Roman" w:hAnsi="Times New Roman"/>
                <w:sz w:val="28"/>
                <w:szCs w:val="28"/>
              </w:rPr>
              <w:t xml:space="preserve">встановленою </w:t>
            </w:r>
            <w:r>
              <w:rPr>
                <w:rFonts w:ascii="Times New Roman" w:hAnsi="Times New Roman"/>
                <w:sz w:val="28"/>
                <w:szCs w:val="28"/>
              </w:rPr>
              <w:t>формою;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490F95" w:rsidRDefault="0085277E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і</w:t>
            </w:r>
            <w:r w:rsidR="00490F95">
              <w:rPr>
                <w:rFonts w:ascii="Times New Roman" w:hAnsi="Times New Roman"/>
                <w:sz w:val="28"/>
                <w:szCs w:val="28"/>
              </w:rPr>
              <w:t>дентифікаційний код;</w:t>
            </w:r>
          </w:p>
          <w:p w:rsidR="00490F95" w:rsidRDefault="00490F95" w:rsidP="00490F95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</w:t>
            </w: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ність відповідного ступеня вищої освіти </w:t>
            </w:r>
            <w:r w:rsidR="0085277E">
              <w:rPr>
                <w:rFonts w:ascii="Times New Roman" w:hAnsi="Times New Roman"/>
                <w:sz w:val="28"/>
                <w:szCs w:val="28"/>
              </w:rPr>
              <w:t xml:space="preserve">(диплом </w:t>
            </w:r>
            <w:r>
              <w:rPr>
                <w:rFonts w:ascii="Times New Roman" w:hAnsi="Times New Roman"/>
                <w:sz w:val="28"/>
                <w:szCs w:val="28"/>
              </w:rPr>
              <w:t>з додатками</w:t>
            </w:r>
            <w:r w:rsidR="0085277E">
              <w:rPr>
                <w:rFonts w:ascii="Times New Roman" w:hAnsi="Times New Roman"/>
                <w:sz w:val="28"/>
                <w:szCs w:val="28"/>
              </w:rPr>
              <w:t>)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490F95" w:rsidRDefault="00CE1516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 w:rsidR="00490F95">
              <w:rPr>
                <w:rFonts w:ascii="Times New Roman" w:hAnsi="Times New Roman"/>
                <w:sz w:val="28"/>
                <w:szCs w:val="28"/>
              </w:rPr>
              <w:t>відоцтво про шлюб при зміні прізвища;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бов’язаних та призовників.</w:t>
            </w:r>
          </w:p>
          <w:p w:rsidR="00490F95" w:rsidRDefault="00490F95" w:rsidP="00217460">
            <w:pPr>
              <w:spacing w:line="240" w:lineRule="auto"/>
              <w:ind w:left="34" w:firstLine="3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Інформація подається особисто до служби управління персоналом Головного управління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Пенсійного фонду України у Вінницькій області (м.Вінниця, вул.Зодчих, 22, каб. №402) по                           </w:t>
            </w:r>
            <w:r w:rsidR="00AF4C51" w:rsidRPr="00217460">
              <w:rPr>
                <w:rFonts w:ascii="Times New Roman" w:hAnsi="Times New Roman"/>
                <w:b/>
                <w:sz w:val="28"/>
                <w:szCs w:val="28"/>
              </w:rPr>
              <w:t>1</w:t>
            </w:r>
            <w:r w:rsidR="00684A13" w:rsidRPr="00217460">
              <w:rPr>
                <w:rFonts w:ascii="Times New Roman" w:hAnsi="Times New Roman"/>
                <w:b/>
                <w:sz w:val="28"/>
                <w:szCs w:val="28"/>
              </w:rPr>
              <w:t>3</w:t>
            </w:r>
            <w:r w:rsidRPr="00217460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217460" w:rsidRPr="00217460">
              <w:rPr>
                <w:rFonts w:ascii="Times New Roman" w:hAnsi="Times New Roman"/>
                <w:b/>
                <w:sz w:val="28"/>
                <w:szCs w:val="28"/>
              </w:rPr>
              <w:t>квітня</w:t>
            </w:r>
            <w:r w:rsidRPr="006F72B2">
              <w:rPr>
                <w:rFonts w:ascii="Times New Roman" w:hAnsi="Times New Roman"/>
                <w:b/>
                <w:sz w:val="28"/>
                <w:szCs w:val="28"/>
              </w:rPr>
              <w:t xml:space="preserve"> 202</w:t>
            </w:r>
            <w:r w:rsidR="00684A13" w:rsidRPr="006F72B2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Pr="006F72B2">
              <w:rPr>
                <w:rFonts w:ascii="Times New Roman" w:hAnsi="Times New Roman"/>
                <w:b/>
                <w:sz w:val="28"/>
                <w:szCs w:val="28"/>
              </w:rPr>
              <w:t xml:space="preserve"> року включно.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6F72B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Осадчук Олена Іванівна</w:t>
            </w:r>
            <w:r w:rsidR="00490F95" w:rsidRPr="00B85450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0F95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490F95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490F95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Ведення діалогу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здатність чути та сприймати думки та погляди інших учасників діалогу;</w:t>
            </w:r>
          </w:p>
          <w:p w:rsidR="006F72B2" w:rsidRDefault="00490F95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спрямованість на відкрите прийняття рішення, яке є найбільш прийнятним для усіх учасників діалогу</w:t>
            </w:r>
            <w:r w:rsidR="006F72B2">
              <w:rPr>
                <w:sz w:val="28"/>
                <w:szCs w:val="28"/>
              </w:rPr>
              <w:t xml:space="preserve"> та</w:t>
            </w:r>
            <w:r w:rsidRPr="00B85450">
              <w:rPr>
                <w:sz w:val="28"/>
                <w:szCs w:val="28"/>
              </w:rPr>
              <w:t xml:space="preserve"> враховує озвучені ними інтереси та потреби</w:t>
            </w:r>
            <w:r w:rsidR="006F72B2">
              <w:rPr>
                <w:sz w:val="28"/>
                <w:szCs w:val="28"/>
              </w:rPr>
              <w:t xml:space="preserve">; </w:t>
            </w:r>
          </w:p>
          <w:p w:rsidR="00490F95" w:rsidRPr="00B85450" w:rsidRDefault="006F72B2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</w:t>
            </w:r>
            <w:r w:rsidR="00490F95" w:rsidRPr="00B85450">
              <w:rPr>
                <w:sz w:val="28"/>
                <w:szCs w:val="28"/>
              </w:rPr>
              <w:t>рієнтація на представлення різних поглядів та думок на предмет обговорення;</w:t>
            </w:r>
          </w:p>
          <w:p w:rsidR="00490F95" w:rsidRPr="00B85450" w:rsidRDefault="00490F95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здатність брати відповідальність за керування процесом діалогу.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Стресостійкість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уміння розуміти та управляти своїми емоціями;</w:t>
            </w:r>
          </w:p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 самоконтролю;</w:t>
            </w:r>
          </w:p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 конструктивного ставлення до зворотного зв’язку, зокрема критики;</w:t>
            </w:r>
          </w:p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оптимізм.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Доброчесність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дотримуватися правил етичної поведінки, порядності, чесності, справедливості, підзвітності;</w:t>
            </w:r>
          </w:p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усвідомлення обмеження у виявленні переваг, прихильності та/або негативного ставлення до окремих фізичних та юридичних осіб, політичних партій, громадських, релігійних та інших організацій.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- вміння використовувати комп’ютерні пристрої,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базове офісне та спеціалізоване програмне забезпечення для ефективного виконання своїх посадових обов’язків;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490F95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490F95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490F95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490F95" w:rsidRPr="00B85450" w:rsidTr="0049757B">
        <w:trPr>
          <w:trHeight w:val="653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2B48E5" w:rsidRDefault="00490F95" w:rsidP="00B95912">
            <w:pPr>
              <w:pStyle w:val="af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48E5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490F95" w:rsidRDefault="00490F95" w:rsidP="00B95912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48E5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  <w:r w:rsidRPr="005D0338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490F95" w:rsidRDefault="00490F95" w:rsidP="00B95912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338">
              <w:rPr>
                <w:rFonts w:ascii="Times New Roman" w:hAnsi="Times New Roman"/>
                <w:sz w:val="28"/>
                <w:szCs w:val="28"/>
              </w:rPr>
              <w:t xml:space="preserve">Закону </w:t>
            </w:r>
            <w:r w:rsidRPr="003B21B9">
              <w:rPr>
                <w:rFonts w:ascii="Times New Roman" w:hAnsi="Times New Roman"/>
                <w:sz w:val="28"/>
                <w:szCs w:val="28"/>
              </w:rPr>
              <w:t>України від 09.07.2003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  <w:r w:rsidRPr="003B21B9">
              <w:rPr>
                <w:rFonts w:ascii="Times New Roman" w:hAnsi="Times New Roman"/>
                <w:sz w:val="28"/>
                <w:szCs w:val="28"/>
              </w:rPr>
              <w:t xml:space="preserve"> №1058-IV</w:t>
            </w:r>
            <w:r w:rsidRPr="005D0338">
              <w:rPr>
                <w:rFonts w:ascii="Times New Roman" w:hAnsi="Times New Roman"/>
                <w:sz w:val="28"/>
                <w:szCs w:val="28"/>
              </w:rPr>
              <w:t xml:space="preserve"> «Про загальнообов’язкове державне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пенсійне страхування»;</w:t>
            </w:r>
          </w:p>
          <w:p w:rsidR="00490F95" w:rsidRPr="002B48E5" w:rsidRDefault="00490F95" w:rsidP="00B95912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від 08.07.2010 року №2464-</w:t>
            </w:r>
            <w:r w:rsidRPr="003B21B9">
              <w:rPr>
                <w:rFonts w:ascii="Times New Roman" w:hAnsi="Times New Roman"/>
                <w:sz w:val="28"/>
                <w:szCs w:val="28"/>
              </w:rPr>
              <w:t>VI «Про збір та облік єдиного внеску на загальнообов’язкове державне соціальне страхування»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490F95" w:rsidRPr="00BE01BA" w:rsidRDefault="00490F95" w:rsidP="00B95912">
            <w:pPr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E01BA">
              <w:rPr>
                <w:rFonts w:ascii="Times New Roman" w:hAnsi="Times New Roman"/>
                <w:sz w:val="28"/>
                <w:szCs w:val="28"/>
              </w:rPr>
              <w:t>Закону України від 23.09.1999 року №1105-</w:t>
            </w:r>
            <w:r w:rsidRPr="00BE01BA">
              <w:rPr>
                <w:rFonts w:ascii="Times New Roman" w:hAnsi="Times New Roman"/>
                <w:sz w:val="28"/>
                <w:szCs w:val="28"/>
                <w:lang w:val="en-US"/>
              </w:rPr>
              <w:t>XIV</w:t>
            </w:r>
            <w:r w:rsidRPr="00BE01BA">
              <w:rPr>
                <w:rFonts w:ascii="Times New Roman" w:hAnsi="Times New Roman"/>
                <w:sz w:val="28"/>
                <w:szCs w:val="28"/>
              </w:rPr>
              <w:t xml:space="preserve"> «Про загальнообов’язкове державне соціальне страхування»;</w:t>
            </w:r>
          </w:p>
          <w:p w:rsidR="00490F95" w:rsidRDefault="00490F95" w:rsidP="00B95912">
            <w:pPr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E01BA">
              <w:rPr>
                <w:rFonts w:ascii="Times New Roman" w:hAnsi="Times New Roman"/>
                <w:sz w:val="28"/>
                <w:szCs w:val="28"/>
              </w:rPr>
              <w:t xml:space="preserve">Закон України від 26.06.1997 року №400/97-ВР «Про збір на обов’язкове </w:t>
            </w:r>
            <w:r>
              <w:rPr>
                <w:rFonts w:ascii="Times New Roman" w:hAnsi="Times New Roman"/>
                <w:sz w:val="28"/>
                <w:szCs w:val="28"/>
              </w:rPr>
              <w:t>державне пенсійне страхування»;</w:t>
            </w:r>
          </w:p>
          <w:p w:rsidR="00490F95" w:rsidRDefault="00490F95" w:rsidP="00B95912">
            <w:pPr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Постанова КМУ від 03.11.1998 року №1740 «Про затвердження Порядку сплати збору на обов’язкове державне пенсійне страхування з окремих видів господарських операцій»;</w:t>
            </w:r>
          </w:p>
          <w:p w:rsidR="00490F95" w:rsidRPr="002B48E5" w:rsidRDefault="00490F95" w:rsidP="00CE1516">
            <w:pPr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E01BA">
              <w:rPr>
                <w:rFonts w:ascii="Times New Roman" w:hAnsi="Times New Roman"/>
                <w:sz w:val="28"/>
                <w:szCs w:val="28"/>
              </w:rPr>
              <w:t xml:space="preserve">Постанова правління Пенсійного фонду України від 19.12.2003 року №21-1 «Про затвердження Інструкції про порядок обчислення і сплати страхувальниками та застрахованими особами </w:t>
            </w:r>
            <w:r w:rsidRPr="00BE01BA">
              <w:rPr>
                <w:rFonts w:ascii="Times New Roman" w:hAnsi="Times New Roman"/>
                <w:sz w:val="28"/>
                <w:szCs w:val="28"/>
              </w:rPr>
              <w:lastRenderedPageBreak/>
              <w:t>внесків на загальнообов’язкове державне пенсійне страхування до Пенсійного фонду України».</w:t>
            </w:r>
          </w:p>
        </w:tc>
      </w:tr>
      <w:tr w:rsidR="00490F95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B3F6C" w:rsidRDefault="00DB3F6C" w:rsidP="000D3DFB">
      <w:pPr>
        <w:spacing w:line="240" w:lineRule="auto"/>
      </w:pPr>
      <w:r>
        <w:separator/>
      </w:r>
    </w:p>
  </w:endnote>
  <w:endnote w:type="continuationSeparator" w:id="1">
    <w:p w:rsidR="00DB3F6C" w:rsidRDefault="00DB3F6C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B3F6C" w:rsidRDefault="00DB3F6C" w:rsidP="000D3DFB">
      <w:pPr>
        <w:spacing w:line="240" w:lineRule="auto"/>
      </w:pPr>
      <w:r>
        <w:separator/>
      </w:r>
    </w:p>
  </w:footnote>
  <w:footnote w:type="continuationSeparator" w:id="1">
    <w:p w:rsidR="00DB3F6C" w:rsidRDefault="00DB3F6C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F16227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49757B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6900C96"/>
    <w:multiLevelType w:val="hybridMultilevel"/>
    <w:tmpl w:val="1D4AFD6A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-360"/>
        </w:tabs>
        <w:ind w:left="36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-360"/>
        </w:tabs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-360"/>
        </w:tabs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-360"/>
        </w:tabs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-36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-3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-36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-36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-360"/>
        </w:tabs>
        <w:ind w:left="6120" w:hanging="180"/>
      </w:pPr>
      <w:rPr>
        <w:rFonts w:cs="Times New Roman"/>
      </w:rPr>
    </w:lvl>
  </w:abstractNum>
  <w:abstractNum w:abstractNumId="3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4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55DEC"/>
    <w:rsid w:val="000C398F"/>
    <w:rsid w:val="000D3DFB"/>
    <w:rsid w:val="00165E77"/>
    <w:rsid w:val="001A2FA3"/>
    <w:rsid w:val="001C6EAC"/>
    <w:rsid w:val="001D5D18"/>
    <w:rsid w:val="00217460"/>
    <w:rsid w:val="002B0114"/>
    <w:rsid w:val="002D21EE"/>
    <w:rsid w:val="002E76DB"/>
    <w:rsid w:val="002F0BD5"/>
    <w:rsid w:val="003B1C58"/>
    <w:rsid w:val="003F235C"/>
    <w:rsid w:val="0040367F"/>
    <w:rsid w:val="004056CD"/>
    <w:rsid w:val="004161EF"/>
    <w:rsid w:val="00470369"/>
    <w:rsid w:val="00490F95"/>
    <w:rsid w:val="00491848"/>
    <w:rsid w:val="00493BB8"/>
    <w:rsid w:val="00495DC3"/>
    <w:rsid w:val="0049757B"/>
    <w:rsid w:val="004D0475"/>
    <w:rsid w:val="004E4E05"/>
    <w:rsid w:val="0051158E"/>
    <w:rsid w:val="00547971"/>
    <w:rsid w:val="005479BF"/>
    <w:rsid w:val="005669DE"/>
    <w:rsid w:val="005721E7"/>
    <w:rsid w:val="0059111A"/>
    <w:rsid w:val="005C4FA7"/>
    <w:rsid w:val="005D2EC2"/>
    <w:rsid w:val="0065356F"/>
    <w:rsid w:val="00684A13"/>
    <w:rsid w:val="006F72B2"/>
    <w:rsid w:val="00751816"/>
    <w:rsid w:val="007534AB"/>
    <w:rsid w:val="00755411"/>
    <w:rsid w:val="007B2772"/>
    <w:rsid w:val="008060AC"/>
    <w:rsid w:val="00806F7A"/>
    <w:rsid w:val="008118FA"/>
    <w:rsid w:val="00834044"/>
    <w:rsid w:val="00846E57"/>
    <w:rsid w:val="0085277E"/>
    <w:rsid w:val="008E65E6"/>
    <w:rsid w:val="00913758"/>
    <w:rsid w:val="00920E82"/>
    <w:rsid w:val="00946B84"/>
    <w:rsid w:val="00947820"/>
    <w:rsid w:val="00952393"/>
    <w:rsid w:val="009734DA"/>
    <w:rsid w:val="00990262"/>
    <w:rsid w:val="00994467"/>
    <w:rsid w:val="009D354F"/>
    <w:rsid w:val="009D4585"/>
    <w:rsid w:val="009E60B9"/>
    <w:rsid w:val="009F3F18"/>
    <w:rsid w:val="00A7447C"/>
    <w:rsid w:val="00A92BE6"/>
    <w:rsid w:val="00A92E07"/>
    <w:rsid w:val="00AA1E6B"/>
    <w:rsid w:val="00AB7D85"/>
    <w:rsid w:val="00AF0E0E"/>
    <w:rsid w:val="00AF4C51"/>
    <w:rsid w:val="00B37B6E"/>
    <w:rsid w:val="00B414BE"/>
    <w:rsid w:val="00B52888"/>
    <w:rsid w:val="00B85450"/>
    <w:rsid w:val="00BA5392"/>
    <w:rsid w:val="00BA57FD"/>
    <w:rsid w:val="00BE7DF0"/>
    <w:rsid w:val="00C04B1B"/>
    <w:rsid w:val="00C94096"/>
    <w:rsid w:val="00CE1516"/>
    <w:rsid w:val="00CE4FFD"/>
    <w:rsid w:val="00D337A1"/>
    <w:rsid w:val="00D86E06"/>
    <w:rsid w:val="00DB3F6C"/>
    <w:rsid w:val="00DC3650"/>
    <w:rsid w:val="00DF710A"/>
    <w:rsid w:val="00E813B7"/>
    <w:rsid w:val="00E8404B"/>
    <w:rsid w:val="00E864B4"/>
    <w:rsid w:val="00F0736D"/>
    <w:rsid w:val="00F16227"/>
    <w:rsid w:val="00F570B6"/>
    <w:rsid w:val="00F710D4"/>
    <w:rsid w:val="00F74229"/>
    <w:rsid w:val="00F873AA"/>
    <w:rsid w:val="00FA3313"/>
    <w:rsid w:val="00FA3416"/>
    <w:rsid w:val="00FB31A7"/>
    <w:rsid w:val="00FB37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E91F86-52A0-46D2-B6CF-16E00D7BC7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7280</TotalTime>
  <Pages>5</Pages>
  <Words>4640</Words>
  <Characters>2646</Characters>
  <Application>Microsoft Office Word</Application>
  <DocSecurity>0</DocSecurity>
  <Lines>22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sdch_oi</cp:lastModifiedBy>
  <cp:revision>406</cp:revision>
  <cp:lastPrinted>2026-02-20T10:50:00Z</cp:lastPrinted>
  <dcterms:created xsi:type="dcterms:W3CDTF">2016-06-09T12:24:00Z</dcterms:created>
  <dcterms:modified xsi:type="dcterms:W3CDTF">2026-03-25T12:27:00Z</dcterms:modified>
  <dc:language>uk-UA</dc:language>
</cp:coreProperties>
</file>