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3A3078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DB7D66" w:rsidRDefault="00834B5E" w:rsidP="00DB7D66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A13872">
              <w:rPr>
                <w:rFonts w:ascii="Times New Roman" w:hAnsi="Times New Roman"/>
                <w:sz w:val="28"/>
                <w:szCs w:val="28"/>
              </w:rPr>
              <w:t>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A63BC6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1C2002" w:rsidRDefault="004E4E05" w:rsidP="001C2002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державної служби категорії «</w:t>
      </w:r>
      <w:r w:rsidR="00E1347F">
        <w:rPr>
          <w:rFonts w:ascii="Times New Roman" w:hAnsi="Times New Roman"/>
          <w:b/>
          <w:sz w:val="28"/>
          <w:szCs w:val="28"/>
        </w:rPr>
        <w:t>Б</w:t>
      </w:r>
      <w:r w:rsidRPr="00B85450">
        <w:rPr>
          <w:rFonts w:ascii="Times New Roman" w:hAnsi="Times New Roman"/>
          <w:b/>
          <w:sz w:val="28"/>
          <w:szCs w:val="28"/>
        </w:rPr>
        <w:t xml:space="preserve">» - </w:t>
      </w:r>
      <w:bookmarkEnd w:id="0"/>
      <w:r w:rsidR="008536E7">
        <w:rPr>
          <w:rFonts w:ascii="Times New Roman" w:hAnsi="Times New Roman"/>
          <w:b/>
          <w:sz w:val="28"/>
          <w:szCs w:val="28"/>
        </w:rPr>
        <w:t>заступника начальника Відділу контролю за правильністю надання державних соціальних допомог  (робоче місце - м. Бар) Управління субсидій, пільг та державних соціальних допомог – 1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Загальні умови</w:t>
            </w:r>
          </w:p>
        </w:tc>
      </w:tr>
      <w:tr w:rsidR="00B85450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50" w:rsidRPr="0021450F" w:rsidRDefault="00B85450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879" w:rsidRPr="00A01E03" w:rsidRDefault="00FB7879" w:rsidP="00FB7879">
            <w:pPr>
              <w:pStyle w:val="Standard"/>
              <w:spacing w:after="0"/>
              <w:ind w:right="1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1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Забезпечення контролю за:</w:t>
            </w:r>
          </w:p>
          <w:p w:rsidR="00FB7879" w:rsidRPr="00A01E03" w:rsidRDefault="00FB7879" w:rsidP="00FB7879">
            <w:pPr>
              <w:pStyle w:val="Standard"/>
              <w:spacing w:after="0"/>
              <w:ind w:left="140" w:right="1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1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проведенням належного контролю за правильністю нарахування державних соціальних допомог у встановлені терміни із дотриманням норм чинного законодавства;                                                                                                                     </w:t>
            </w:r>
          </w:p>
          <w:p w:rsidR="00FB7879" w:rsidRPr="00A01E03" w:rsidRDefault="00FB7879" w:rsidP="00FB7879">
            <w:pPr>
              <w:pStyle w:val="Standard"/>
              <w:spacing w:after="0"/>
              <w:ind w:left="140" w:right="1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1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проведенням належного контролю за правильністю прийняття рішень щодо відмови у призначенні державних соціальних допомог;                                                   - проведення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A01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автоматичного подовження терміну призначення допомоги на проживання внутрішньо переміщеним особам та  автоматизованих перерахунків призначених державних соціальних допомог та компенсаційних виплат, у зв’язку зі зміною розміру прожиткового мінімуму та в інших випадках, передбачених чинним законодавством; </w:t>
            </w:r>
          </w:p>
          <w:p w:rsidR="00FB7879" w:rsidRPr="00A01E03" w:rsidRDefault="00FB7879" w:rsidP="00FB7879">
            <w:pPr>
              <w:pStyle w:val="Standard"/>
              <w:spacing w:after="0"/>
              <w:ind w:left="140" w:right="1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1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виконанням рішень суду щодо призначення/перерахунку державних соціальних допомог, веденням Реєстру судових рішень;</w:t>
            </w:r>
          </w:p>
          <w:p w:rsidR="00FB7879" w:rsidRPr="00A01E03" w:rsidRDefault="00FB7879" w:rsidP="00FB7879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своєчасним припиненням нарахування державних соціальних допомог в разі виявлення порушень або в інших випадках, визначених законодавством.</w:t>
            </w:r>
          </w:p>
          <w:p w:rsidR="00FB7879" w:rsidRPr="00A01E03" w:rsidRDefault="00FB7879" w:rsidP="00FB7879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1E03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 проведенням верифікації державних соціальних допомог за рекомендаціями Міністерс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 фінансів України у встановлені терміни та ус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ненням  виявлених порушень.</w:t>
            </w:r>
          </w:p>
          <w:p w:rsidR="00FB7879" w:rsidRPr="00A01E03" w:rsidRDefault="00FB7879" w:rsidP="00FB7879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Забезпечення, в межах повноважень відділу, уч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сті у розгляді звернень, заяв та скарг, запитів на і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формацію, що надходять до Головного управління, вжиття нео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хідних заходів для усунення причин, що призводять до повторних звернень.</w:t>
            </w:r>
          </w:p>
          <w:p w:rsidR="00FB7879" w:rsidRPr="00A01E03" w:rsidRDefault="00FB7879" w:rsidP="00FB7879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Забезпечення надання в установленому порядку 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звітності, яка належить до компетенції відділу. Н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дання інформації та відповідей на запити з питань застос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вання норм законодавства при нарахуванні державних соціальних допомог.</w:t>
            </w:r>
          </w:p>
          <w:p w:rsidR="00FB7879" w:rsidRPr="00A01E03" w:rsidRDefault="00FB7879" w:rsidP="00FB7879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 Забезпечення усунення виявлених порушень з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давства під час надання державних соціальних допомог за результатами перевірок Національної соціальної сервісної служби, інших органів, уповн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важених на здій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нення контролю.</w:t>
            </w:r>
          </w:p>
          <w:p w:rsidR="00FB7879" w:rsidRPr="00A01E03" w:rsidRDefault="00FB7879" w:rsidP="00FB7879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1E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r w:rsidRPr="00A01E03">
              <w:rPr>
                <w:rFonts w:ascii="Times New Roman" w:hAnsi="Times New Roman"/>
                <w:sz w:val="28"/>
                <w:szCs w:val="28"/>
              </w:rPr>
              <w:t>Забезпечення дотримання вимог щодо збереже</w:t>
            </w:r>
            <w:r w:rsidRPr="00A01E03">
              <w:rPr>
                <w:rFonts w:ascii="Times New Roman" w:hAnsi="Times New Roman"/>
                <w:sz w:val="28"/>
                <w:szCs w:val="28"/>
              </w:rPr>
              <w:t>н</w:t>
            </w:r>
            <w:r w:rsidRPr="00A01E03">
              <w:rPr>
                <w:rFonts w:ascii="Times New Roman" w:hAnsi="Times New Roman"/>
                <w:sz w:val="28"/>
                <w:szCs w:val="28"/>
              </w:rPr>
              <w:t>ня інформації з обмеженим доступом, що стала в</w:t>
            </w:r>
            <w:r w:rsidRPr="00A01E03">
              <w:rPr>
                <w:rFonts w:ascii="Times New Roman" w:hAnsi="Times New Roman"/>
                <w:sz w:val="28"/>
                <w:szCs w:val="28"/>
              </w:rPr>
              <w:t>і</w:t>
            </w:r>
            <w:r w:rsidRPr="00A01E03">
              <w:rPr>
                <w:rFonts w:ascii="Times New Roman" w:hAnsi="Times New Roman"/>
                <w:sz w:val="28"/>
                <w:szCs w:val="28"/>
              </w:rPr>
              <w:t>дома під час виконання обов’язків державної слу</w:t>
            </w:r>
            <w:r w:rsidRPr="00A01E03">
              <w:rPr>
                <w:rFonts w:ascii="Times New Roman" w:hAnsi="Times New Roman"/>
                <w:sz w:val="28"/>
                <w:szCs w:val="28"/>
              </w:rPr>
              <w:t>ж</w:t>
            </w:r>
            <w:r w:rsidRPr="00A01E03">
              <w:rPr>
                <w:rFonts w:ascii="Times New Roman" w:hAnsi="Times New Roman"/>
                <w:sz w:val="28"/>
                <w:szCs w:val="28"/>
              </w:rPr>
              <w:t>би, а також іншої інформації, яка згідно з закон</w:t>
            </w:r>
            <w:r w:rsidRPr="00A01E03">
              <w:rPr>
                <w:rFonts w:ascii="Times New Roman" w:hAnsi="Times New Roman"/>
                <w:sz w:val="28"/>
                <w:szCs w:val="28"/>
              </w:rPr>
              <w:t>о</w:t>
            </w:r>
            <w:r w:rsidRPr="00A01E03">
              <w:rPr>
                <w:rFonts w:ascii="Times New Roman" w:hAnsi="Times New Roman"/>
                <w:sz w:val="28"/>
                <w:szCs w:val="28"/>
              </w:rPr>
              <w:t>давством не підл</w:t>
            </w:r>
            <w:r w:rsidRPr="00A01E03">
              <w:rPr>
                <w:rFonts w:ascii="Times New Roman" w:hAnsi="Times New Roman"/>
                <w:sz w:val="28"/>
                <w:szCs w:val="28"/>
              </w:rPr>
              <w:t>я</w:t>
            </w:r>
            <w:r w:rsidRPr="00A01E03">
              <w:rPr>
                <w:rFonts w:ascii="Times New Roman" w:hAnsi="Times New Roman"/>
                <w:sz w:val="28"/>
                <w:szCs w:val="28"/>
              </w:rPr>
              <w:t>гає розголошенню.</w:t>
            </w:r>
          </w:p>
          <w:p w:rsidR="00E1347F" w:rsidRPr="00C60F33" w:rsidRDefault="00FB7879" w:rsidP="00FB7879">
            <w:pPr>
              <w:widowControl w:val="0"/>
              <w:tabs>
                <w:tab w:val="left" w:pos="214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1E03">
              <w:rPr>
                <w:rFonts w:ascii="Times New Roman" w:hAnsi="Times New Roman"/>
                <w:sz w:val="28"/>
                <w:szCs w:val="28"/>
              </w:rPr>
              <w:t>7. Виконання інших завдань керівника відділу.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88" w:rsidRDefault="004E4E05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DB2D85">
              <w:rPr>
                <w:rFonts w:ascii="Times New Roman" w:hAnsi="Times New Roman"/>
                <w:sz w:val="27"/>
                <w:szCs w:val="27"/>
              </w:rPr>
              <w:t>25817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 w:rsidR="00884888"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0D3DFB" w:rsidRPr="0021450F" w:rsidRDefault="00E813B7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 w:rsidR="009D656E"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 w:rsidR="009D656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статей 50-5</w:t>
            </w:r>
            <w:r w:rsidR="00884888">
              <w:rPr>
                <w:rFonts w:ascii="Times New Roman" w:hAnsi="Times New Roman"/>
                <w:sz w:val="27"/>
                <w:szCs w:val="27"/>
              </w:rPr>
              <w:t>2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84888"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E70" w:rsidRPr="006B190A" w:rsidRDefault="006B190A" w:rsidP="006B190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1) </w:t>
            </w:r>
            <w:r w:rsidR="00AF4E70" w:rsidRPr="006B190A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21450F" w:rsidRDefault="004E4E05" w:rsidP="00C60F33">
            <w:pPr>
              <w:widowControl w:val="0"/>
              <w:spacing w:line="240" w:lineRule="auto"/>
              <w:ind w:left="34" w:firstLine="326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</w:t>
            </w:r>
            <w:r w:rsidR="005C4CF2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вул.Зодчих,</w:t>
            </w:r>
            <w:r w:rsidR="00F0736D" w:rsidRPr="0021450F">
              <w:rPr>
                <w:rFonts w:ascii="Times New Roman" w:hAnsi="Times New Roman"/>
                <w:sz w:val="27"/>
                <w:szCs w:val="27"/>
              </w:rPr>
              <w:t xml:space="preserve"> 22, каб. №402) по                           </w:t>
            </w:r>
            <w:r w:rsidR="00C60F33" w:rsidRPr="006E292D">
              <w:rPr>
                <w:rFonts w:ascii="Times New Roman" w:hAnsi="Times New Roman"/>
                <w:b/>
                <w:sz w:val="27"/>
                <w:szCs w:val="27"/>
              </w:rPr>
              <w:t>3</w:t>
            </w:r>
            <w:r w:rsidR="00B17722" w:rsidRPr="006E292D">
              <w:rPr>
                <w:rFonts w:ascii="Times New Roman" w:hAnsi="Times New Roman"/>
                <w:b/>
                <w:sz w:val="27"/>
                <w:szCs w:val="27"/>
              </w:rPr>
              <w:t>0</w:t>
            </w:r>
            <w:r w:rsidR="00AF3C8A"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5D54D3">
              <w:rPr>
                <w:rFonts w:ascii="Times New Roman" w:hAnsi="Times New Roman"/>
                <w:b/>
                <w:sz w:val="27"/>
                <w:szCs w:val="27"/>
              </w:rPr>
              <w:t>березня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596896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Прізвище, ім’я та по батькові, номер телефону та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A113AA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Тхоржевська Лариса Олександрівна</w:t>
            </w:r>
            <w:r w:rsidR="00E1347F" w:rsidRPr="0021450F">
              <w:rPr>
                <w:rFonts w:ascii="Times New Roman" w:hAnsi="Times New Roman"/>
                <w:sz w:val="27"/>
                <w:szCs w:val="27"/>
              </w:rPr>
              <w:t>,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(0432) 50-45-29</w:t>
            </w:r>
          </w:p>
          <w:p w:rsidR="000D3DFB" w:rsidRPr="0021450F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6B190A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Кваліфікаційні вимоги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B04561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</w:rPr>
              <w:t>вища, не нижче ступеня магістр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2521F8" w:rsidP="00C810A9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досвід роботи на посадах державної служби</w:t>
            </w:r>
            <w:r w:rsidRPr="0021450F">
              <w:rPr>
                <w:rStyle w:val="apple-converted-space"/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  категорії «Б» чи «В» </w:t>
            </w:r>
            <w:r w:rsidRPr="0021450F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або</w:t>
            </w: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вільне володіння державною мовою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Вимоги до компетентності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945AC1" w:rsidRPr="0021450F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65399B" w:rsidRDefault="00945AC1" w:rsidP="006D359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Аналітичні здібності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Default="00945AC1" w:rsidP="00945AC1">
            <w:pPr>
              <w:pStyle w:val="af1"/>
              <w:widowControl w:val="0"/>
              <w:numPr>
                <w:ilvl w:val="0"/>
                <w:numId w:val="5"/>
              </w:numPr>
              <w:spacing w:before="0" w:after="0"/>
              <w:ind w:lef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 w:rsidR="00945AC1" w:rsidRPr="0065399B" w:rsidRDefault="00945AC1" w:rsidP="00945AC1">
            <w:pPr>
              <w:pStyle w:val="af1"/>
              <w:widowControl w:val="0"/>
              <w:numPr>
                <w:ilvl w:val="0"/>
                <w:numId w:val="5"/>
              </w:numPr>
              <w:spacing w:before="0" w:after="0"/>
              <w:ind w:lef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вміння встановлювати причинно-наслідкові зв’язки, аналізувати інформацію та робити висновки, критично оцінювати ситуації, прогнозувати та робити власні умовиводи.</w:t>
            </w:r>
          </w:p>
        </w:tc>
      </w:tr>
      <w:tr w:rsidR="00945AC1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65399B" w:rsidRDefault="00945AC1" w:rsidP="006D359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у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Default="00945AC1" w:rsidP="00945AC1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5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уміння самостійно організовувати свою діяльність та час, визначати пріоритетність виконання завдань, встановлювати черговість їх виконання;</w:t>
            </w:r>
          </w:p>
          <w:p w:rsidR="00945AC1" w:rsidRPr="0051597C" w:rsidRDefault="00945AC1" w:rsidP="00945AC1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5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вміння самостійно приймати рішення і виконувати завдання у процесі професійної діяльності.</w:t>
            </w:r>
          </w:p>
        </w:tc>
      </w:tr>
      <w:tr w:rsidR="00945AC1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Default="00945AC1" w:rsidP="006D359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Багатозадачність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Default="00945AC1" w:rsidP="00945AC1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5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уміння розкладати завдання на процеси, спрощувати їх;</w:t>
            </w:r>
          </w:p>
          <w:p w:rsidR="00945AC1" w:rsidRDefault="00945AC1" w:rsidP="00945AC1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5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швидко змінювати напрям роботи (діяльності);</w:t>
            </w:r>
          </w:p>
          <w:p w:rsidR="00945AC1" w:rsidRDefault="00945AC1" w:rsidP="00945AC1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5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уміння управляти результатом і бачити процес.</w:t>
            </w:r>
          </w:p>
        </w:tc>
      </w:tr>
      <w:tr w:rsidR="00945AC1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65399B" w:rsidRDefault="00945AC1" w:rsidP="006D359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Доброчесність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65399B" w:rsidRDefault="00945AC1" w:rsidP="006D3598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-здатність дотримуватися правил етичної поведінки, порядності, чесності, справедливості, підзвітності;</w:t>
            </w:r>
          </w:p>
          <w:p w:rsidR="00945AC1" w:rsidRPr="0065399B" w:rsidRDefault="00945AC1" w:rsidP="006D3598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-усвідомлення обмеження у виявленні переваг, прихильності та/або негативного ставлення до окремих фізичних та юридичних осіб, політичних партій, громадських, релігійних та інших організацій.</w:t>
            </w:r>
          </w:p>
        </w:tc>
      </w:tr>
      <w:tr w:rsidR="00945AC1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- вміння використовувати комп’ютерні пристрої, базове офісне та спеціалізоване програмне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забезпечення для ефективного виконання своїх посадових обов’язків;</w:t>
            </w:r>
          </w:p>
          <w:p w:rsidR="00945AC1" w:rsidRPr="0021450F" w:rsidRDefault="00945AC1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945AC1" w:rsidRPr="0021450F" w:rsidRDefault="00945AC1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945AC1" w:rsidRPr="0021450F" w:rsidRDefault="00945AC1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945AC1" w:rsidRPr="0021450F" w:rsidRDefault="00945AC1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945AC1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Професійні знання</w:t>
            </w:r>
          </w:p>
        </w:tc>
      </w:tr>
      <w:tr w:rsidR="00945AC1" w:rsidRPr="0021450F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945AC1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Знання:</w:t>
            </w:r>
          </w:p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Конституції України;</w:t>
            </w:r>
          </w:p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державну службу»;</w:t>
            </w:r>
          </w:p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запобігання корупції»</w:t>
            </w:r>
          </w:p>
          <w:p w:rsidR="00945AC1" w:rsidRPr="0021450F" w:rsidRDefault="00945AC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та іншого законодавства</w:t>
            </w:r>
          </w:p>
        </w:tc>
      </w:tr>
      <w:tr w:rsidR="00EB68EE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8EE" w:rsidRPr="0021450F" w:rsidRDefault="00EB68EE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8EE" w:rsidRPr="0021450F" w:rsidRDefault="00EB68EE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3E" w:rsidRDefault="0055333E" w:rsidP="0055333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від 21.11.1992 р. № 2811-ХІІ«Про державну допомогу сім’ям з дітьми»;</w:t>
            </w:r>
          </w:p>
          <w:p w:rsidR="0055333E" w:rsidRDefault="0055333E" w:rsidP="0055333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від 01.06.2000 р. № 1768-ІІІ «Про державну соціальну допомогу малозабезпеченим сім’ям»;</w:t>
            </w:r>
          </w:p>
          <w:p w:rsidR="0055333E" w:rsidRDefault="0055333E" w:rsidP="0055333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від 09.07.2025 р. № 1058-І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«Про загальнообов’язкове пенсійне страхування»;</w:t>
            </w:r>
          </w:p>
          <w:p w:rsidR="0055333E" w:rsidRDefault="0055333E" w:rsidP="0055333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від 13.01.2005 р. № 2342-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«Про забезпечення організаційно-правових умов соціального захисту дітей-сиріт та дітей, позбавлених батьківського піклування»;</w:t>
            </w:r>
          </w:p>
          <w:p w:rsidR="0055333E" w:rsidRDefault="0055333E" w:rsidP="0055333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від 18.05.2004 р. №1727-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«Про державну соціальну допомогу особам, які не мають права на пенсію, та особам з інвалідністю»;</w:t>
            </w:r>
          </w:p>
          <w:p w:rsidR="0055333E" w:rsidRDefault="0055333E" w:rsidP="0055333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від 28.02.1992 р. №796 «Про статус і соціальних захист громадян, постраждалих внаслідок Чорнобильської катастрофи»;</w:t>
            </w:r>
          </w:p>
          <w:p w:rsidR="0055333E" w:rsidRDefault="0055333E" w:rsidP="0055333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02C1">
              <w:rPr>
                <w:rFonts w:ascii="Times New Roman" w:hAnsi="Times New Roman"/>
                <w:sz w:val="28"/>
                <w:szCs w:val="28"/>
              </w:rPr>
              <w:t>Постанов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102C1">
              <w:rPr>
                <w:rFonts w:ascii="Times New Roman" w:hAnsi="Times New Roman"/>
                <w:sz w:val="28"/>
                <w:szCs w:val="28"/>
              </w:rPr>
              <w:t xml:space="preserve"> Кабінету Міністрів України від</w:t>
            </w:r>
          </w:p>
          <w:p w:rsidR="0055333E" w:rsidRPr="003102C1" w:rsidRDefault="0055333E" w:rsidP="0055333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02C1">
              <w:rPr>
                <w:rFonts w:ascii="Times New Roman" w:hAnsi="Times New Roman"/>
                <w:sz w:val="28"/>
                <w:szCs w:val="28"/>
              </w:rPr>
              <w:t>25.06.2025 №765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02C1">
              <w:rPr>
                <w:rStyle w:val="FontStyle13"/>
                <w:sz w:val="28"/>
                <w:szCs w:val="28"/>
              </w:rPr>
              <w:t>«</w:t>
            </w:r>
            <w:r w:rsidRPr="0031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Деякі питання призначення та виплати державних соціальних допомог, соціальних стипендій органами Пенсійного фонду України</w:t>
            </w:r>
            <w:r w:rsidRPr="003102C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5333E" w:rsidRPr="003102C1" w:rsidRDefault="0055333E" w:rsidP="0055333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02C1">
              <w:rPr>
                <w:rFonts w:ascii="Times New Roman" w:hAnsi="Times New Roman"/>
                <w:sz w:val="28"/>
                <w:szCs w:val="28"/>
              </w:rPr>
              <w:t>Постанов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102C1">
              <w:rPr>
                <w:rFonts w:ascii="Times New Roman" w:hAnsi="Times New Roman"/>
                <w:sz w:val="28"/>
                <w:szCs w:val="28"/>
              </w:rPr>
              <w:t xml:space="preserve"> Кабінету Міністрів України від 23.06.2025 №766</w:t>
            </w:r>
            <w:r w:rsidRPr="003102C1">
              <w:rPr>
                <w:rStyle w:val="FontStyle13"/>
                <w:sz w:val="28"/>
                <w:szCs w:val="28"/>
              </w:rPr>
              <w:t xml:space="preserve"> «</w:t>
            </w:r>
            <w:r w:rsidRPr="0031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реалізацію експериментального проекту щодо централізації механізму виплати деяких державних допомог»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55333E" w:rsidRDefault="0055333E" w:rsidP="0055333E">
            <w:pPr>
              <w:spacing w:line="240" w:lineRule="auto"/>
              <w:ind w:firstLine="0"/>
              <w:jc w:val="both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102C1">
              <w:rPr>
                <w:rFonts w:ascii="Times New Roman" w:hAnsi="Times New Roman"/>
                <w:sz w:val="28"/>
                <w:szCs w:val="28"/>
              </w:rPr>
              <w:lastRenderedPageBreak/>
              <w:t>Постанови Кабінету Міністрів України від 11.06.2025 № 695</w:t>
            </w:r>
            <w:r w:rsidRPr="003102C1">
              <w:rPr>
                <w:rStyle w:val="FontStyle13"/>
                <w:sz w:val="28"/>
                <w:szCs w:val="28"/>
              </w:rPr>
              <w:t xml:space="preserve"> «</w:t>
            </w:r>
            <w:r w:rsidRPr="003102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Деякі питання надання окремих видів державної соціальної допомоги Пенсійним фондом України»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B68EE" w:rsidRPr="0055333E" w:rsidRDefault="0055333E" w:rsidP="0055333E">
            <w:pPr>
              <w:widowControl w:val="0"/>
              <w:spacing w:before="180" w:after="300" w:line="240" w:lineRule="auto"/>
              <w:ind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5333E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25.03.2025 №371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333E">
              <w:rPr>
                <w:rStyle w:val="FontStyle13"/>
                <w:sz w:val="28"/>
                <w:szCs w:val="28"/>
              </w:rPr>
              <w:t>«</w:t>
            </w:r>
            <w:r w:rsidRPr="0055333E">
              <w:rPr>
                <w:rStyle w:val="spanrvts23"/>
                <w:rFonts w:eastAsia="Calibri"/>
                <w:b w:val="0"/>
                <w:sz w:val="28"/>
                <w:szCs w:val="28"/>
              </w:rPr>
              <w:t>Деякі питання реалізації експериментального проекту щодо надання базової соціальної допомоги</w:t>
            </w:r>
            <w:r w:rsidRPr="0055333E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EB68EE" w:rsidRPr="0021450F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8EE" w:rsidRPr="0021450F" w:rsidRDefault="00EB68EE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8EE" w:rsidRPr="0021450F" w:rsidRDefault="00EB68EE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8EE" w:rsidRPr="0021450F" w:rsidRDefault="00EB68EE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E4F" w:rsidRDefault="00FE3E4F" w:rsidP="000D3DFB">
      <w:pPr>
        <w:spacing w:line="240" w:lineRule="auto"/>
      </w:pPr>
      <w:r>
        <w:separator/>
      </w:r>
    </w:p>
  </w:endnote>
  <w:endnote w:type="continuationSeparator" w:id="1">
    <w:p w:rsidR="00FE3E4F" w:rsidRDefault="00FE3E4F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E4F" w:rsidRDefault="00FE3E4F" w:rsidP="000D3DFB">
      <w:pPr>
        <w:spacing w:line="240" w:lineRule="auto"/>
      </w:pPr>
      <w:r>
        <w:separator/>
      </w:r>
    </w:p>
  </w:footnote>
  <w:footnote w:type="continuationSeparator" w:id="1">
    <w:p w:rsidR="00FE3E4F" w:rsidRDefault="00FE3E4F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E62219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6E292D">
      <w:rPr>
        <w:noProof/>
      </w:rPr>
      <w:t>2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0833"/>
    <w:multiLevelType w:val="multilevel"/>
    <w:tmpl w:val="C9AA1358"/>
    <w:lvl w:ilvl="0">
      <w:start w:val="1"/>
      <w:numFmt w:val="decimal"/>
      <w:lvlText w:val="%1."/>
      <w:lvlJc w:val="left"/>
      <w:pPr>
        <w:tabs>
          <w:tab w:val="num" w:pos="1341"/>
        </w:tabs>
        <w:ind w:left="2061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341"/>
        </w:tabs>
        <w:ind w:left="2781" w:hanging="360"/>
      </w:pPr>
    </w:lvl>
    <w:lvl w:ilvl="2">
      <w:start w:val="1"/>
      <w:numFmt w:val="lowerRoman"/>
      <w:lvlText w:val="%3."/>
      <w:lvlJc w:val="right"/>
      <w:pPr>
        <w:tabs>
          <w:tab w:val="num" w:pos="1341"/>
        </w:tabs>
        <w:ind w:left="3501" w:hanging="180"/>
      </w:pPr>
    </w:lvl>
    <w:lvl w:ilvl="3">
      <w:start w:val="1"/>
      <w:numFmt w:val="decimal"/>
      <w:lvlText w:val="%4."/>
      <w:lvlJc w:val="left"/>
      <w:pPr>
        <w:tabs>
          <w:tab w:val="num" w:pos="1341"/>
        </w:tabs>
        <w:ind w:left="4221" w:hanging="360"/>
      </w:pPr>
    </w:lvl>
    <w:lvl w:ilvl="4">
      <w:start w:val="1"/>
      <w:numFmt w:val="lowerLetter"/>
      <w:lvlText w:val="%5."/>
      <w:lvlJc w:val="left"/>
      <w:pPr>
        <w:tabs>
          <w:tab w:val="num" w:pos="1341"/>
        </w:tabs>
        <w:ind w:left="4941" w:hanging="360"/>
      </w:pPr>
    </w:lvl>
    <w:lvl w:ilvl="5">
      <w:start w:val="1"/>
      <w:numFmt w:val="lowerRoman"/>
      <w:lvlText w:val="%6."/>
      <w:lvlJc w:val="right"/>
      <w:pPr>
        <w:tabs>
          <w:tab w:val="num" w:pos="1341"/>
        </w:tabs>
        <w:ind w:left="5661" w:hanging="180"/>
      </w:pPr>
    </w:lvl>
    <w:lvl w:ilvl="6">
      <w:start w:val="1"/>
      <w:numFmt w:val="decimal"/>
      <w:lvlText w:val="%7."/>
      <w:lvlJc w:val="left"/>
      <w:pPr>
        <w:tabs>
          <w:tab w:val="num" w:pos="1341"/>
        </w:tabs>
        <w:ind w:left="6381" w:hanging="360"/>
      </w:pPr>
    </w:lvl>
    <w:lvl w:ilvl="7">
      <w:start w:val="1"/>
      <w:numFmt w:val="lowerLetter"/>
      <w:lvlText w:val="%8."/>
      <w:lvlJc w:val="left"/>
      <w:pPr>
        <w:tabs>
          <w:tab w:val="num" w:pos="1341"/>
        </w:tabs>
        <w:ind w:left="7101" w:hanging="360"/>
      </w:pPr>
    </w:lvl>
    <w:lvl w:ilvl="8">
      <w:start w:val="1"/>
      <w:numFmt w:val="lowerRoman"/>
      <w:lvlText w:val="%9."/>
      <w:lvlJc w:val="right"/>
      <w:pPr>
        <w:tabs>
          <w:tab w:val="num" w:pos="1341"/>
        </w:tabs>
        <w:ind w:left="7821" w:hanging="180"/>
      </w:pPr>
    </w:lvl>
  </w:abstractNum>
  <w:abstractNum w:abstractNumId="1">
    <w:nsid w:val="13E44DCF"/>
    <w:multiLevelType w:val="hybridMultilevel"/>
    <w:tmpl w:val="BDE22348"/>
    <w:lvl w:ilvl="0" w:tplc="882EC2B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3217B"/>
    <w:rsid w:val="00055DEC"/>
    <w:rsid w:val="000B6A1E"/>
    <w:rsid w:val="000C398F"/>
    <w:rsid w:val="000C7D57"/>
    <w:rsid w:val="000D3DFB"/>
    <w:rsid w:val="000F40F7"/>
    <w:rsid w:val="000F59D1"/>
    <w:rsid w:val="001039BD"/>
    <w:rsid w:val="0015139B"/>
    <w:rsid w:val="001B6992"/>
    <w:rsid w:val="001C2002"/>
    <w:rsid w:val="001C6EAC"/>
    <w:rsid w:val="001F7C83"/>
    <w:rsid w:val="00212FC1"/>
    <w:rsid w:val="0021450F"/>
    <w:rsid w:val="002379F4"/>
    <w:rsid w:val="0024477B"/>
    <w:rsid w:val="002521F8"/>
    <w:rsid w:val="0025359B"/>
    <w:rsid w:val="002711D8"/>
    <w:rsid w:val="00276471"/>
    <w:rsid w:val="002A453E"/>
    <w:rsid w:val="002B0114"/>
    <w:rsid w:val="002B0583"/>
    <w:rsid w:val="002D21EE"/>
    <w:rsid w:val="002D71EA"/>
    <w:rsid w:val="00326B12"/>
    <w:rsid w:val="00333512"/>
    <w:rsid w:val="00337255"/>
    <w:rsid w:val="003373AA"/>
    <w:rsid w:val="003400A6"/>
    <w:rsid w:val="00340BF8"/>
    <w:rsid w:val="003667E6"/>
    <w:rsid w:val="003A215C"/>
    <w:rsid w:val="003A3078"/>
    <w:rsid w:val="003B30DB"/>
    <w:rsid w:val="003B545D"/>
    <w:rsid w:val="003F235C"/>
    <w:rsid w:val="0040367F"/>
    <w:rsid w:val="00407B3B"/>
    <w:rsid w:val="004161EF"/>
    <w:rsid w:val="00456670"/>
    <w:rsid w:val="00470369"/>
    <w:rsid w:val="00476D0C"/>
    <w:rsid w:val="00484DFF"/>
    <w:rsid w:val="00491848"/>
    <w:rsid w:val="00493BB8"/>
    <w:rsid w:val="00495DC3"/>
    <w:rsid w:val="004D0475"/>
    <w:rsid w:val="004E4E05"/>
    <w:rsid w:val="004F2B88"/>
    <w:rsid w:val="0050709F"/>
    <w:rsid w:val="00515D27"/>
    <w:rsid w:val="0055333E"/>
    <w:rsid w:val="005721E7"/>
    <w:rsid w:val="00572E36"/>
    <w:rsid w:val="0059111A"/>
    <w:rsid w:val="00596896"/>
    <w:rsid w:val="005A73F0"/>
    <w:rsid w:val="005A7AEC"/>
    <w:rsid w:val="005B2318"/>
    <w:rsid w:val="005C4CF2"/>
    <w:rsid w:val="005D2EC2"/>
    <w:rsid w:val="005D54D3"/>
    <w:rsid w:val="0061104B"/>
    <w:rsid w:val="00646861"/>
    <w:rsid w:val="0065356F"/>
    <w:rsid w:val="006B133C"/>
    <w:rsid w:val="006B190A"/>
    <w:rsid w:val="006C79FF"/>
    <w:rsid w:val="006E292D"/>
    <w:rsid w:val="006E4634"/>
    <w:rsid w:val="006E4C13"/>
    <w:rsid w:val="006E5FAC"/>
    <w:rsid w:val="006F690D"/>
    <w:rsid w:val="007512C7"/>
    <w:rsid w:val="00755411"/>
    <w:rsid w:val="007771C0"/>
    <w:rsid w:val="007A5DD9"/>
    <w:rsid w:val="007A72CE"/>
    <w:rsid w:val="007B2772"/>
    <w:rsid w:val="007E23F4"/>
    <w:rsid w:val="007F48AD"/>
    <w:rsid w:val="00801A6C"/>
    <w:rsid w:val="00806F7A"/>
    <w:rsid w:val="00820D9D"/>
    <w:rsid w:val="00834B5E"/>
    <w:rsid w:val="00852CE5"/>
    <w:rsid w:val="008536E7"/>
    <w:rsid w:val="00876F76"/>
    <w:rsid w:val="00884888"/>
    <w:rsid w:val="00887530"/>
    <w:rsid w:val="00894043"/>
    <w:rsid w:val="008B0F06"/>
    <w:rsid w:val="008E0EBF"/>
    <w:rsid w:val="008F0BF7"/>
    <w:rsid w:val="00945AC1"/>
    <w:rsid w:val="00946B84"/>
    <w:rsid w:val="00952393"/>
    <w:rsid w:val="00957F29"/>
    <w:rsid w:val="00960B3A"/>
    <w:rsid w:val="009734DA"/>
    <w:rsid w:val="00974B18"/>
    <w:rsid w:val="00990262"/>
    <w:rsid w:val="009D354F"/>
    <w:rsid w:val="009D656E"/>
    <w:rsid w:val="009E00BC"/>
    <w:rsid w:val="009E2525"/>
    <w:rsid w:val="009E60B9"/>
    <w:rsid w:val="009E6A4F"/>
    <w:rsid w:val="009F3F18"/>
    <w:rsid w:val="009F4E6E"/>
    <w:rsid w:val="00A113AA"/>
    <w:rsid w:val="00A13872"/>
    <w:rsid w:val="00A35785"/>
    <w:rsid w:val="00A576BB"/>
    <w:rsid w:val="00A57DEB"/>
    <w:rsid w:val="00A63BC6"/>
    <w:rsid w:val="00A65CDE"/>
    <w:rsid w:val="00A74A56"/>
    <w:rsid w:val="00A92BE6"/>
    <w:rsid w:val="00A92E07"/>
    <w:rsid w:val="00A939D9"/>
    <w:rsid w:val="00AA1E6B"/>
    <w:rsid w:val="00AB0CA5"/>
    <w:rsid w:val="00AB7D85"/>
    <w:rsid w:val="00AF0E0E"/>
    <w:rsid w:val="00AF3C8A"/>
    <w:rsid w:val="00AF4E70"/>
    <w:rsid w:val="00B04561"/>
    <w:rsid w:val="00B17722"/>
    <w:rsid w:val="00B37B6E"/>
    <w:rsid w:val="00B52888"/>
    <w:rsid w:val="00B83314"/>
    <w:rsid w:val="00B85450"/>
    <w:rsid w:val="00BA2C0F"/>
    <w:rsid w:val="00BA2F2A"/>
    <w:rsid w:val="00BA57FD"/>
    <w:rsid w:val="00C02544"/>
    <w:rsid w:val="00C17CA4"/>
    <w:rsid w:val="00C22E60"/>
    <w:rsid w:val="00C3390C"/>
    <w:rsid w:val="00C400B1"/>
    <w:rsid w:val="00C60F33"/>
    <w:rsid w:val="00C7238F"/>
    <w:rsid w:val="00C810A9"/>
    <w:rsid w:val="00C97178"/>
    <w:rsid w:val="00CA57E8"/>
    <w:rsid w:val="00CB7118"/>
    <w:rsid w:val="00CB7925"/>
    <w:rsid w:val="00CE3F15"/>
    <w:rsid w:val="00CE4FFD"/>
    <w:rsid w:val="00CE73E3"/>
    <w:rsid w:val="00D01437"/>
    <w:rsid w:val="00D30447"/>
    <w:rsid w:val="00D32A71"/>
    <w:rsid w:val="00D337A1"/>
    <w:rsid w:val="00D53F8E"/>
    <w:rsid w:val="00D76F24"/>
    <w:rsid w:val="00D831C8"/>
    <w:rsid w:val="00D85C99"/>
    <w:rsid w:val="00D96AE7"/>
    <w:rsid w:val="00DB2D85"/>
    <w:rsid w:val="00DB7D66"/>
    <w:rsid w:val="00DC3650"/>
    <w:rsid w:val="00DD09CB"/>
    <w:rsid w:val="00DD205B"/>
    <w:rsid w:val="00DE3609"/>
    <w:rsid w:val="00DF710A"/>
    <w:rsid w:val="00E1347F"/>
    <w:rsid w:val="00E33E8A"/>
    <w:rsid w:val="00E416C6"/>
    <w:rsid w:val="00E57F1B"/>
    <w:rsid w:val="00E62219"/>
    <w:rsid w:val="00E638AF"/>
    <w:rsid w:val="00E813B7"/>
    <w:rsid w:val="00E8404B"/>
    <w:rsid w:val="00E84872"/>
    <w:rsid w:val="00EB68EE"/>
    <w:rsid w:val="00EF35A0"/>
    <w:rsid w:val="00F046E7"/>
    <w:rsid w:val="00F0736D"/>
    <w:rsid w:val="00F108AA"/>
    <w:rsid w:val="00F4674B"/>
    <w:rsid w:val="00F570B6"/>
    <w:rsid w:val="00F66B40"/>
    <w:rsid w:val="00F7327B"/>
    <w:rsid w:val="00F80BC8"/>
    <w:rsid w:val="00F873AA"/>
    <w:rsid w:val="00FB37E4"/>
    <w:rsid w:val="00FB7879"/>
    <w:rsid w:val="00FE3E4F"/>
    <w:rsid w:val="00FE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uiPriority w:val="99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uiPriority w:val="99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6C79FF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6C79FF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Standard">
    <w:name w:val="Standard"/>
    <w:rsid w:val="00C60F33"/>
    <w:pPr>
      <w:autoSpaceDN w:val="0"/>
      <w:spacing w:after="160"/>
      <w:textAlignment w:val="baseline"/>
    </w:pPr>
    <w:rPr>
      <w:rFonts w:cs="Tahoma"/>
      <w:sz w:val="22"/>
      <w:szCs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BF5C3-26B6-43F9-99BA-319730E3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7454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458</cp:revision>
  <cp:lastPrinted>2026-03-24T12:28:00Z</cp:lastPrinted>
  <dcterms:created xsi:type="dcterms:W3CDTF">2016-06-09T12:24:00Z</dcterms:created>
  <dcterms:modified xsi:type="dcterms:W3CDTF">2026-03-24T12:32:00Z</dcterms:modified>
  <dc:language>uk-UA</dc:language>
</cp:coreProperties>
</file>