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C55B87" w:rsidP="00055DEC">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w:t>
            </w:r>
            <w:r w:rsidR="004E4E05" w:rsidRPr="00B85450">
              <w:rPr>
                <w:rFonts w:ascii="Times New Roman" w:hAnsi="Times New Roman"/>
                <w:sz w:val="28"/>
                <w:szCs w:val="28"/>
              </w:rPr>
              <w:t xml:space="preserve"> </w:t>
            </w:r>
            <w:r>
              <w:rPr>
                <w:rFonts w:ascii="Times New Roman" w:hAnsi="Times New Roman"/>
                <w:sz w:val="28"/>
                <w:szCs w:val="28"/>
              </w:rPr>
              <w:t xml:space="preserve">Марина </w:t>
            </w:r>
            <w:proofErr w:type="spellStart"/>
            <w:r>
              <w:rPr>
                <w:rFonts w:ascii="Times New Roman" w:hAnsi="Times New Roman"/>
                <w:sz w:val="28"/>
                <w:szCs w:val="28"/>
              </w:rPr>
              <w:t>Єрошенко</w:t>
            </w:r>
            <w:proofErr w:type="spellEnd"/>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7144AE">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590D3B">
        <w:rPr>
          <w:rFonts w:ascii="Times New Roman" w:hAnsi="Times New Roman"/>
          <w:b/>
          <w:sz w:val="28"/>
          <w:szCs w:val="28"/>
        </w:rPr>
        <w:t>р</w:t>
      </w:r>
      <w:r w:rsidR="00020EBC">
        <w:rPr>
          <w:rFonts w:ascii="Times New Roman" w:hAnsi="Times New Roman"/>
          <w:b/>
          <w:sz w:val="28"/>
          <w:szCs w:val="28"/>
        </w:rPr>
        <w:t>озгляду звернень</w:t>
      </w:r>
      <w:r w:rsidR="00952393" w:rsidRPr="00B85450">
        <w:rPr>
          <w:rFonts w:ascii="Times New Roman" w:hAnsi="Times New Roman"/>
          <w:b/>
          <w:sz w:val="28"/>
          <w:szCs w:val="28"/>
        </w:rPr>
        <w:t xml:space="preserve">  (робоче місце - м. </w:t>
      </w:r>
      <w:r w:rsidR="00300773">
        <w:rPr>
          <w:rFonts w:ascii="Times New Roman" w:hAnsi="Times New Roman"/>
          <w:b/>
          <w:sz w:val="28"/>
          <w:szCs w:val="28"/>
        </w:rPr>
        <w:t>Вінниця</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1E30F9">
        <w:rPr>
          <w:rFonts w:ascii="Times New Roman" w:hAnsi="Times New Roman"/>
          <w:b/>
          <w:sz w:val="28"/>
          <w:szCs w:val="28"/>
        </w:rPr>
        <w:t>, на період відпустки для догляду за дитиною основного працівника</w:t>
      </w:r>
      <w:r w:rsidR="00F0736D" w:rsidRPr="00B85450">
        <w:rPr>
          <w:rFonts w:ascii="Times New Roman" w:hAnsi="Times New Roman"/>
          <w:b/>
          <w:sz w:val="28"/>
          <w:szCs w:val="28"/>
        </w:rPr>
        <w:t xml:space="preserve"> </w:t>
      </w:r>
      <w:r w:rsidR="00B85450" w:rsidRPr="00B85450">
        <w:rPr>
          <w:rFonts w:ascii="Times New Roman" w:hAnsi="Times New Roman"/>
          <w:b/>
          <w:sz w:val="28"/>
          <w:szCs w:val="28"/>
        </w:rPr>
        <w:t xml:space="preserve">– </w:t>
      </w:r>
      <w:r w:rsidR="00300773">
        <w:rPr>
          <w:rFonts w:ascii="Times New Roman" w:hAnsi="Times New Roman"/>
          <w:b/>
          <w:sz w:val="28"/>
          <w:szCs w:val="28"/>
        </w:rPr>
        <w:t>1</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7144AE" w:rsidRPr="00F25841" w:rsidRDefault="007144AE" w:rsidP="007144AE">
            <w:pPr>
              <w:widowControl w:val="0"/>
              <w:spacing w:line="240" w:lineRule="auto"/>
              <w:ind w:firstLine="0"/>
              <w:jc w:val="both"/>
              <w:rPr>
                <w:rFonts w:ascii="Times New Roman" w:hAnsi="Times New Roman"/>
                <w:sz w:val="28"/>
                <w:szCs w:val="28"/>
              </w:rPr>
            </w:pPr>
            <w:r w:rsidRPr="00F25841">
              <w:rPr>
                <w:rFonts w:ascii="Times New Roman" w:hAnsi="Times New Roman"/>
                <w:sz w:val="28"/>
                <w:szCs w:val="28"/>
              </w:rPr>
              <w:t>1. Розгляд звернень (скарг) та заяв громадян та надання відповідей на них у встановлені законодавством терміни. Забезпечення якості та обґрунтованості відповідей на звернення, забезпечення конфіденційної інформації, що міститься у зверненнях.</w:t>
            </w:r>
          </w:p>
          <w:p w:rsidR="007144AE" w:rsidRPr="00F25841" w:rsidRDefault="007144AE" w:rsidP="007144AE">
            <w:pPr>
              <w:widowControl w:val="0"/>
              <w:spacing w:line="240" w:lineRule="auto"/>
              <w:ind w:firstLine="0"/>
              <w:jc w:val="both"/>
              <w:rPr>
                <w:rFonts w:ascii="Times New Roman" w:hAnsi="Times New Roman"/>
                <w:color w:val="222222"/>
                <w:sz w:val="28"/>
                <w:szCs w:val="28"/>
                <w:shd w:val="clear" w:color="auto" w:fill="FFFFFF"/>
              </w:rPr>
            </w:pPr>
            <w:r w:rsidRPr="00F25841">
              <w:rPr>
                <w:rFonts w:ascii="Times New Roman" w:hAnsi="Times New Roman"/>
                <w:color w:val="222222"/>
                <w:sz w:val="28"/>
                <w:szCs w:val="28"/>
                <w:shd w:val="clear" w:color="auto" w:fill="FFFFFF"/>
              </w:rPr>
              <w:t>2. Розроблення пропозицій  для забезпечення розгляду типових звернень за напрямками діяльності Фонду.</w:t>
            </w:r>
          </w:p>
          <w:p w:rsidR="007144AE" w:rsidRPr="00F25841" w:rsidRDefault="007144AE" w:rsidP="007144AE">
            <w:pPr>
              <w:widowControl w:val="0"/>
              <w:spacing w:line="240" w:lineRule="auto"/>
              <w:ind w:firstLine="0"/>
              <w:jc w:val="both"/>
              <w:rPr>
                <w:rFonts w:ascii="Times New Roman" w:hAnsi="Times New Roman"/>
                <w:sz w:val="28"/>
                <w:szCs w:val="28"/>
              </w:rPr>
            </w:pPr>
            <w:r w:rsidRPr="00F25841">
              <w:rPr>
                <w:rFonts w:ascii="Times New Roman" w:hAnsi="Times New Roman"/>
                <w:sz w:val="28"/>
                <w:szCs w:val="28"/>
              </w:rPr>
              <w:t>3. Підготовка та надання довідок, в тому числі, за результатами розгляду звернень щодо інформації про особу, що міститься в реєстрі застрахованих осіб Державного реєстру загальнообов’язкового державного соціального страхування, централізованій підсистемі призначення та виплати пенсії, Єдиному державному автоматизованому реєстрі осіб, які мають право на пільги, та Єдиній інформаційній системі соціальної сфери.</w:t>
            </w:r>
          </w:p>
          <w:p w:rsidR="007144AE" w:rsidRPr="00F25841" w:rsidRDefault="007144AE" w:rsidP="007144AE">
            <w:pPr>
              <w:widowControl w:val="0"/>
              <w:spacing w:line="240" w:lineRule="auto"/>
              <w:ind w:firstLine="0"/>
              <w:jc w:val="both"/>
              <w:rPr>
                <w:rFonts w:ascii="Times New Roman" w:hAnsi="Times New Roman"/>
                <w:sz w:val="28"/>
                <w:szCs w:val="28"/>
              </w:rPr>
            </w:pPr>
            <w:r w:rsidRPr="00F25841">
              <w:rPr>
                <w:rFonts w:ascii="Times New Roman" w:hAnsi="Times New Roman"/>
                <w:sz w:val="28"/>
                <w:szCs w:val="28"/>
              </w:rPr>
              <w:t>4. Надання правової та консультативної допомоги  з питань надання послуг, в тому числі електронних.</w:t>
            </w:r>
          </w:p>
          <w:p w:rsidR="007144AE" w:rsidRPr="00F25841" w:rsidRDefault="007144AE" w:rsidP="007144AE">
            <w:pPr>
              <w:widowControl w:val="0"/>
              <w:spacing w:line="240" w:lineRule="auto"/>
              <w:ind w:left="103" w:right="127" w:hanging="103"/>
              <w:jc w:val="both"/>
              <w:rPr>
                <w:rFonts w:ascii="Times New Roman" w:hAnsi="Times New Roman"/>
                <w:sz w:val="28"/>
                <w:szCs w:val="28"/>
              </w:rPr>
            </w:pPr>
            <w:r w:rsidRPr="00F25841">
              <w:rPr>
                <w:rFonts w:ascii="Times New Roman" w:hAnsi="Times New Roman"/>
                <w:sz w:val="28"/>
                <w:szCs w:val="28"/>
              </w:rPr>
              <w:t>5. Підготовка та надання інформації на запити Пенсійного</w:t>
            </w:r>
            <w:r>
              <w:rPr>
                <w:rFonts w:ascii="Times New Roman" w:hAnsi="Times New Roman"/>
                <w:sz w:val="28"/>
                <w:szCs w:val="28"/>
              </w:rPr>
              <w:t xml:space="preserve"> </w:t>
            </w:r>
            <w:r w:rsidRPr="00F25841">
              <w:rPr>
                <w:rFonts w:ascii="Times New Roman" w:hAnsi="Times New Roman"/>
                <w:sz w:val="28"/>
                <w:szCs w:val="28"/>
              </w:rPr>
              <w:t>фонду України, Уповноваженого Верховної Ради України з прав людини, народних депутатів, Вінницької обласної військової адміністрації.</w:t>
            </w:r>
          </w:p>
          <w:p w:rsidR="007144AE" w:rsidRPr="00F25841" w:rsidRDefault="007144AE" w:rsidP="007144AE">
            <w:pPr>
              <w:widowControl w:val="0"/>
              <w:spacing w:line="240" w:lineRule="auto"/>
              <w:ind w:right="127" w:firstLine="0"/>
              <w:jc w:val="both"/>
              <w:rPr>
                <w:rFonts w:ascii="Times New Roman" w:hAnsi="Times New Roman"/>
                <w:color w:val="000000" w:themeColor="text1"/>
                <w:sz w:val="28"/>
                <w:szCs w:val="28"/>
              </w:rPr>
            </w:pPr>
            <w:r w:rsidRPr="00F25841">
              <w:rPr>
                <w:rFonts w:ascii="Times New Roman" w:hAnsi="Times New Roman"/>
                <w:color w:val="000000" w:themeColor="text1"/>
                <w:sz w:val="28"/>
                <w:szCs w:val="28"/>
              </w:rPr>
              <w:t>6. Виконання/дотримання:</w:t>
            </w:r>
          </w:p>
          <w:p w:rsidR="007144AE" w:rsidRPr="00F25841" w:rsidRDefault="007144AE" w:rsidP="007144AE">
            <w:pPr>
              <w:widowControl w:val="0"/>
              <w:spacing w:line="240" w:lineRule="auto"/>
              <w:ind w:right="127" w:firstLine="0"/>
              <w:jc w:val="both"/>
              <w:rPr>
                <w:rFonts w:ascii="Times New Roman" w:hAnsi="Times New Roman"/>
                <w:color w:val="000000" w:themeColor="text1"/>
                <w:sz w:val="28"/>
                <w:szCs w:val="28"/>
              </w:rPr>
            </w:pPr>
            <w:r w:rsidRPr="00F25841">
              <w:rPr>
                <w:rFonts w:ascii="Times New Roman" w:hAnsi="Times New Roman"/>
                <w:color w:val="000000" w:themeColor="text1"/>
                <w:sz w:val="28"/>
                <w:szCs w:val="28"/>
              </w:rPr>
              <w:t xml:space="preserve">  -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7144AE" w:rsidRPr="00F25841" w:rsidRDefault="007144AE" w:rsidP="007144AE">
            <w:pPr>
              <w:widowControl w:val="0"/>
              <w:spacing w:line="240" w:lineRule="auto"/>
              <w:ind w:right="127" w:firstLine="0"/>
              <w:jc w:val="both"/>
              <w:rPr>
                <w:rFonts w:ascii="Times New Roman" w:hAnsi="Times New Roman"/>
                <w:color w:val="000000" w:themeColor="text1"/>
                <w:sz w:val="28"/>
                <w:szCs w:val="28"/>
              </w:rPr>
            </w:pPr>
            <w:r w:rsidRPr="00F25841">
              <w:rPr>
                <w:rFonts w:ascii="Times New Roman" w:hAnsi="Times New Roman"/>
                <w:color w:val="000000" w:themeColor="text1"/>
                <w:sz w:val="28"/>
                <w:szCs w:val="28"/>
              </w:rPr>
              <w:t xml:space="preserve">  - інших завдань та функцій відповідно до Положення про Управління обслуговування </w:t>
            </w:r>
            <w:r w:rsidRPr="00F25841">
              <w:rPr>
                <w:rFonts w:ascii="Times New Roman" w:hAnsi="Times New Roman"/>
                <w:color w:val="000000" w:themeColor="text1"/>
                <w:sz w:val="28"/>
                <w:szCs w:val="28"/>
              </w:rPr>
              <w:lastRenderedPageBreak/>
              <w:t>громадян Головного управління Пенсійного фонду України у Вінницькій області;</w:t>
            </w:r>
          </w:p>
          <w:p w:rsidR="00BA5392" w:rsidRPr="00300773" w:rsidRDefault="007144AE" w:rsidP="007144AE">
            <w:pPr>
              <w:widowControl w:val="0"/>
              <w:spacing w:line="240" w:lineRule="auto"/>
              <w:ind w:right="127" w:firstLine="0"/>
              <w:jc w:val="both"/>
              <w:rPr>
                <w:rFonts w:ascii="Times New Roman" w:hAnsi="Times New Roman"/>
                <w:sz w:val="28"/>
                <w:szCs w:val="28"/>
              </w:rPr>
            </w:pPr>
            <w:r w:rsidRPr="00F25841">
              <w:rPr>
                <w:rFonts w:ascii="Times New Roman" w:hAnsi="Times New Roman"/>
                <w:color w:val="000000" w:themeColor="text1"/>
                <w:sz w:val="28"/>
                <w:szCs w:val="28"/>
              </w:rPr>
              <w:t xml:space="preserve"> - щодо збереження інформації з обмеженим доступом, що стала відома під час виконання обов’язків державної служби.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Pr>
                <w:rFonts w:ascii="Times New Roman" w:hAnsi="Times New Roman"/>
                <w:sz w:val="27"/>
                <w:szCs w:val="27"/>
              </w:rPr>
              <w:t>на період відпустки для догляду за дитиною основного працівника;</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1E30F9" w:rsidP="00114141">
            <w:pPr>
              <w:widowControl w:val="0"/>
              <w:spacing w:line="240" w:lineRule="auto"/>
              <w:ind w:left="34" w:firstLine="326"/>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Pr="0021450F">
              <w:rPr>
                <w:rFonts w:ascii="Times New Roman" w:hAnsi="Times New Roman"/>
                <w:sz w:val="27"/>
                <w:szCs w:val="27"/>
              </w:rPr>
              <w:t xml:space="preserve">, 22, </w:t>
            </w:r>
            <w:proofErr w:type="spellStart"/>
            <w:r w:rsidRPr="0021450F">
              <w:rPr>
                <w:rFonts w:ascii="Times New Roman" w:hAnsi="Times New Roman"/>
                <w:sz w:val="27"/>
                <w:szCs w:val="27"/>
              </w:rPr>
              <w:t>каб</w:t>
            </w:r>
            <w:proofErr w:type="spellEnd"/>
            <w:r w:rsidRPr="0021450F">
              <w:rPr>
                <w:rFonts w:ascii="Times New Roman" w:hAnsi="Times New Roman"/>
                <w:sz w:val="27"/>
                <w:szCs w:val="27"/>
              </w:rPr>
              <w:t xml:space="preserve">. №402) по                           </w:t>
            </w:r>
            <w:r w:rsidR="007F4AFB" w:rsidRPr="007F4AFB">
              <w:rPr>
                <w:rFonts w:ascii="Times New Roman" w:hAnsi="Times New Roman"/>
                <w:b/>
                <w:sz w:val="27"/>
                <w:szCs w:val="27"/>
              </w:rPr>
              <w:t>0</w:t>
            </w:r>
            <w:r w:rsidR="00114141">
              <w:rPr>
                <w:rFonts w:ascii="Times New Roman" w:hAnsi="Times New Roman"/>
                <w:b/>
                <w:sz w:val="27"/>
                <w:szCs w:val="27"/>
              </w:rPr>
              <w:t>3</w:t>
            </w:r>
            <w:r w:rsidRPr="000F40F7">
              <w:rPr>
                <w:rFonts w:ascii="Times New Roman" w:hAnsi="Times New Roman"/>
                <w:b/>
                <w:sz w:val="27"/>
                <w:szCs w:val="27"/>
              </w:rPr>
              <w:t xml:space="preserve"> </w:t>
            </w:r>
            <w:r w:rsidR="00114141">
              <w:rPr>
                <w:rFonts w:ascii="Times New Roman" w:hAnsi="Times New Roman"/>
                <w:b/>
                <w:sz w:val="27"/>
                <w:szCs w:val="27"/>
              </w:rPr>
              <w:t>квітня</w:t>
            </w:r>
            <w:r w:rsidRPr="000F40F7">
              <w:rPr>
                <w:rFonts w:ascii="Times New Roman" w:hAnsi="Times New Roman"/>
                <w:b/>
                <w:sz w:val="27"/>
                <w:szCs w:val="27"/>
              </w:rPr>
              <w:t xml:space="preserve"> 202</w:t>
            </w:r>
            <w:r w:rsidR="00F4242D">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F4242D" w:rsidRPr="00B85450" w:rsidRDefault="007F4AFB" w:rsidP="00F4242D">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F4242D">
              <w:rPr>
                <w:rFonts w:ascii="Times New Roman" w:hAnsi="Times New Roman"/>
                <w:sz w:val="28"/>
                <w:szCs w:val="28"/>
              </w:rPr>
              <w:t>,</w:t>
            </w:r>
          </w:p>
          <w:p w:rsidR="000D3DFB" w:rsidRPr="00B85450" w:rsidRDefault="00F4242D" w:rsidP="00F4242D">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 </w:t>
            </w:r>
            <w:r w:rsidR="004E4E05" w:rsidRPr="00B85450">
              <w:rPr>
                <w:rFonts w:ascii="Times New Roman" w:hAnsi="Times New Roman"/>
                <w:sz w:val="28"/>
                <w:szCs w:val="28"/>
              </w:rPr>
              <w:t>(0432) 50-45-29</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493BB8" w:rsidP="00055DEC">
            <w:pPr>
              <w:pStyle w:val="af1"/>
              <w:spacing w:before="0" w:after="0"/>
              <w:jc w:val="both"/>
              <w:rPr>
                <w:sz w:val="28"/>
                <w:szCs w:val="28"/>
              </w:rPr>
            </w:pPr>
            <w:r w:rsidRPr="00B85450">
              <w:rPr>
                <w:sz w:val="28"/>
                <w:szCs w:val="28"/>
              </w:rPr>
              <w:t>Орієнтація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E04C9">
        <w:trPr>
          <w:trHeight w:val="370"/>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proofErr w:type="spellStart"/>
            <w:r w:rsidRPr="0065399B">
              <w:rPr>
                <w:rFonts w:ascii="Times New Roman" w:hAnsi="Times New Roman"/>
                <w:sz w:val="28"/>
                <w:szCs w:val="28"/>
              </w:rPr>
              <w:t>загальнообов</w:t>
            </w:r>
            <w:proofErr w:type="spellEnd"/>
            <w:r w:rsidRPr="0065399B">
              <w:rPr>
                <w:rFonts w:ascii="Times New Roman" w:hAnsi="Times New Roman"/>
                <w:sz w:val="28"/>
                <w:szCs w:val="28"/>
                <w:lang w:val="ru-RU"/>
              </w:rPr>
              <w:t>’</w:t>
            </w:r>
            <w:proofErr w:type="spellStart"/>
            <w:r w:rsidRPr="0065399B">
              <w:rPr>
                <w:rFonts w:ascii="Times New Roman" w:hAnsi="Times New Roman"/>
                <w:sz w:val="28"/>
                <w:szCs w:val="28"/>
              </w:rPr>
              <w:t>язкове</w:t>
            </w:r>
            <w:proofErr w:type="spellEnd"/>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9E04C9" w:rsidRPr="0065399B" w:rsidRDefault="009E04C9" w:rsidP="009E04C9">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9E04C9" w:rsidRPr="0065399B" w:rsidRDefault="009E04C9" w:rsidP="009E04C9">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30.07.20</w:t>
            </w:r>
            <w:r>
              <w:rPr>
                <w:rFonts w:ascii="Times New Roman" w:hAnsi="Times New Roman"/>
                <w:sz w:val="28"/>
                <w:szCs w:val="28"/>
              </w:rPr>
              <w:t>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29.01.2003 № 117  «Про Єдиний державний автоматизований реєстр осіб, які мають право на пільги»;</w:t>
            </w:r>
          </w:p>
          <w:p w:rsidR="009E04C9" w:rsidRPr="0065399B" w:rsidRDefault="009E04C9" w:rsidP="009E04C9">
            <w:pPr>
              <w:widowControl w:val="0"/>
              <w:spacing w:line="240" w:lineRule="auto"/>
              <w:ind w:firstLine="0"/>
              <w:jc w:val="both"/>
              <w:rPr>
                <w:rFonts w:ascii="Times New Roman" w:hAnsi="Times New Roman"/>
                <w:sz w:val="28"/>
                <w:szCs w:val="28"/>
              </w:rPr>
            </w:pPr>
            <w:r w:rsidRPr="00762C36">
              <w:rPr>
                <w:rFonts w:ascii="Times New Roman" w:hAnsi="Times New Roman"/>
                <w:sz w:val="28"/>
                <w:szCs w:val="28"/>
              </w:rPr>
              <w:t>Постанови правління Фонду соціального страхування України</w:t>
            </w:r>
            <w:r w:rsidRPr="0065399B">
              <w:rPr>
                <w:rFonts w:ascii="Times New Roman" w:hAnsi="Times New Roman"/>
                <w:sz w:val="28"/>
                <w:szCs w:val="28"/>
                <w:lang w:val="ru-RU"/>
              </w:rPr>
              <w:t xml:space="preserve"> </w:t>
            </w:r>
            <w:r w:rsidRPr="0065399B">
              <w:rPr>
                <w:rFonts w:ascii="Times New Roman" w:hAnsi="Times New Roman"/>
                <w:sz w:val="28"/>
                <w:szCs w:val="28"/>
              </w:rPr>
              <w:t>від 19.07.2018 №11 «Про затвердження Порядку призначення, перерахування та проведення страхових виплат»;</w:t>
            </w:r>
          </w:p>
          <w:p w:rsidR="00BA5392" w:rsidRPr="0065399B" w:rsidRDefault="009E04C9" w:rsidP="009E04C9">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 xml:space="preserve">го </w:t>
            </w:r>
            <w:r w:rsidRPr="0065399B">
              <w:rPr>
                <w:rFonts w:ascii="Times New Roman" w:hAnsi="Times New Roman"/>
                <w:sz w:val="28"/>
                <w:szCs w:val="28"/>
              </w:rPr>
              <w:lastRenderedPageBreak/>
              <w:t>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669" w:rsidRDefault="00636669" w:rsidP="000D3DFB">
      <w:pPr>
        <w:spacing w:line="240" w:lineRule="auto"/>
      </w:pPr>
      <w:r>
        <w:separator/>
      </w:r>
    </w:p>
  </w:endnote>
  <w:endnote w:type="continuationSeparator" w:id="0">
    <w:p w:rsidR="00636669" w:rsidRDefault="00636669"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669" w:rsidRDefault="00636669" w:rsidP="000D3DFB">
      <w:pPr>
        <w:spacing w:line="240" w:lineRule="auto"/>
      </w:pPr>
      <w:r>
        <w:separator/>
      </w:r>
    </w:p>
  </w:footnote>
  <w:footnote w:type="continuationSeparator" w:id="0">
    <w:p w:rsidR="00636669" w:rsidRDefault="00636669"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727CBB">
    <w:pPr>
      <w:pStyle w:val="Header"/>
      <w:jc w:val="left"/>
    </w:pPr>
    <w:r>
      <w:fldChar w:fldCharType="begin"/>
    </w:r>
    <w:r w:rsidR="004E4E05">
      <w:instrText xml:space="preserve"> PAGE </w:instrText>
    </w:r>
    <w:r>
      <w:fldChar w:fldCharType="separate"/>
    </w:r>
    <w:r w:rsidR="00114141">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55DEC"/>
    <w:rsid w:val="00061640"/>
    <w:rsid w:val="000865EC"/>
    <w:rsid w:val="000C398F"/>
    <w:rsid w:val="000D3DFB"/>
    <w:rsid w:val="000D4628"/>
    <w:rsid w:val="000F7799"/>
    <w:rsid w:val="0010584A"/>
    <w:rsid w:val="00114141"/>
    <w:rsid w:val="001A2FA3"/>
    <w:rsid w:val="001C6EAC"/>
    <w:rsid w:val="001E30F9"/>
    <w:rsid w:val="002060B4"/>
    <w:rsid w:val="00224ED5"/>
    <w:rsid w:val="00242100"/>
    <w:rsid w:val="002657B2"/>
    <w:rsid w:val="002B0114"/>
    <w:rsid w:val="002D21EE"/>
    <w:rsid w:val="00300773"/>
    <w:rsid w:val="00301339"/>
    <w:rsid w:val="00313E2E"/>
    <w:rsid w:val="003449C1"/>
    <w:rsid w:val="00365892"/>
    <w:rsid w:val="003769C4"/>
    <w:rsid w:val="003A5B4E"/>
    <w:rsid w:val="003F235C"/>
    <w:rsid w:val="003F4CE3"/>
    <w:rsid w:val="0040367F"/>
    <w:rsid w:val="004161EF"/>
    <w:rsid w:val="0044312B"/>
    <w:rsid w:val="00470369"/>
    <w:rsid w:val="00491848"/>
    <w:rsid w:val="00493BB8"/>
    <w:rsid w:val="00495DC3"/>
    <w:rsid w:val="004C5D0F"/>
    <w:rsid w:val="004D0475"/>
    <w:rsid w:val="004E4E05"/>
    <w:rsid w:val="00565714"/>
    <w:rsid w:val="005721E7"/>
    <w:rsid w:val="00580F09"/>
    <w:rsid w:val="00590D3B"/>
    <w:rsid w:val="00590EFA"/>
    <w:rsid w:val="0059111A"/>
    <w:rsid w:val="005D2EC2"/>
    <w:rsid w:val="005F0649"/>
    <w:rsid w:val="00636669"/>
    <w:rsid w:val="0065356F"/>
    <w:rsid w:val="006B01B7"/>
    <w:rsid w:val="006B7498"/>
    <w:rsid w:val="006C2119"/>
    <w:rsid w:val="006E3D2D"/>
    <w:rsid w:val="007144AE"/>
    <w:rsid w:val="00727CBB"/>
    <w:rsid w:val="0074219F"/>
    <w:rsid w:val="00745DED"/>
    <w:rsid w:val="00755411"/>
    <w:rsid w:val="007B2772"/>
    <w:rsid w:val="007F2E3D"/>
    <w:rsid w:val="007F4AFB"/>
    <w:rsid w:val="008060AC"/>
    <w:rsid w:val="00806F7A"/>
    <w:rsid w:val="00817A3E"/>
    <w:rsid w:val="00856989"/>
    <w:rsid w:val="00876E6B"/>
    <w:rsid w:val="008D0E4C"/>
    <w:rsid w:val="008D1F5D"/>
    <w:rsid w:val="008F3E3F"/>
    <w:rsid w:val="00940B88"/>
    <w:rsid w:val="00946B84"/>
    <w:rsid w:val="00952393"/>
    <w:rsid w:val="00953263"/>
    <w:rsid w:val="009734DA"/>
    <w:rsid w:val="00974755"/>
    <w:rsid w:val="00990262"/>
    <w:rsid w:val="009908EB"/>
    <w:rsid w:val="0099762D"/>
    <w:rsid w:val="009D32DC"/>
    <w:rsid w:val="009D354F"/>
    <w:rsid w:val="009E04C9"/>
    <w:rsid w:val="009E60B9"/>
    <w:rsid w:val="009F21B5"/>
    <w:rsid w:val="009F3F14"/>
    <w:rsid w:val="009F3F18"/>
    <w:rsid w:val="00A13BC8"/>
    <w:rsid w:val="00A41972"/>
    <w:rsid w:val="00A53CCE"/>
    <w:rsid w:val="00A62EDC"/>
    <w:rsid w:val="00A7447C"/>
    <w:rsid w:val="00A92BE6"/>
    <w:rsid w:val="00A92E07"/>
    <w:rsid w:val="00AA1E6B"/>
    <w:rsid w:val="00AB7D85"/>
    <w:rsid w:val="00AE7082"/>
    <w:rsid w:val="00AF0E0E"/>
    <w:rsid w:val="00B37B6E"/>
    <w:rsid w:val="00B52888"/>
    <w:rsid w:val="00B568AC"/>
    <w:rsid w:val="00B622F8"/>
    <w:rsid w:val="00B85450"/>
    <w:rsid w:val="00B9624E"/>
    <w:rsid w:val="00BA5392"/>
    <w:rsid w:val="00BA57FD"/>
    <w:rsid w:val="00BB5AE1"/>
    <w:rsid w:val="00BC377F"/>
    <w:rsid w:val="00BE0D5D"/>
    <w:rsid w:val="00BE7DF0"/>
    <w:rsid w:val="00BF34F6"/>
    <w:rsid w:val="00C04B1B"/>
    <w:rsid w:val="00C16BF7"/>
    <w:rsid w:val="00C555BC"/>
    <w:rsid w:val="00C55B87"/>
    <w:rsid w:val="00C739C3"/>
    <w:rsid w:val="00C874A0"/>
    <w:rsid w:val="00CA5BCF"/>
    <w:rsid w:val="00CB00F0"/>
    <w:rsid w:val="00CB1C4D"/>
    <w:rsid w:val="00CC5056"/>
    <w:rsid w:val="00CE4FFD"/>
    <w:rsid w:val="00D337A1"/>
    <w:rsid w:val="00D61D2F"/>
    <w:rsid w:val="00DA2885"/>
    <w:rsid w:val="00DB3ACE"/>
    <w:rsid w:val="00DC3650"/>
    <w:rsid w:val="00DC5CE0"/>
    <w:rsid w:val="00DC7826"/>
    <w:rsid w:val="00DD20DF"/>
    <w:rsid w:val="00DF344F"/>
    <w:rsid w:val="00DF710A"/>
    <w:rsid w:val="00E300BD"/>
    <w:rsid w:val="00E60225"/>
    <w:rsid w:val="00E60F00"/>
    <w:rsid w:val="00E67DF1"/>
    <w:rsid w:val="00E813B7"/>
    <w:rsid w:val="00E8404B"/>
    <w:rsid w:val="00E97868"/>
    <w:rsid w:val="00EB2019"/>
    <w:rsid w:val="00EB5A85"/>
    <w:rsid w:val="00EC5D69"/>
    <w:rsid w:val="00ED7F2B"/>
    <w:rsid w:val="00F0736D"/>
    <w:rsid w:val="00F4242D"/>
    <w:rsid w:val="00F471EB"/>
    <w:rsid w:val="00F570B6"/>
    <w:rsid w:val="00F873AA"/>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AD2D1-54BC-484D-A581-6EC43027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7393</TotalTime>
  <Pages>1</Pages>
  <Words>1077</Words>
  <Characters>6145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440</cp:revision>
  <cp:lastPrinted>2026-03-20T07:40:00Z</cp:lastPrinted>
  <dcterms:created xsi:type="dcterms:W3CDTF">2016-06-09T12:24:00Z</dcterms:created>
  <dcterms:modified xsi:type="dcterms:W3CDTF">2026-03-20T07:40:00Z</dcterms:modified>
  <dc:language>uk-UA</dc:language>
</cp:coreProperties>
</file>