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720B70" w:rsidRPr="00B85450" w:rsidTr="0092682C">
        <w:trPr>
          <w:trHeight w:val="430"/>
        </w:trPr>
        <w:tc>
          <w:tcPr>
            <w:tcW w:w="9571" w:type="dxa"/>
          </w:tcPr>
          <w:p w:rsidR="00720B70" w:rsidRPr="00B85450" w:rsidRDefault="00720B70" w:rsidP="0092682C">
            <w:pPr>
              <w:widowControl w:val="0"/>
              <w:spacing w:line="240" w:lineRule="auto"/>
              <w:rPr>
                <w:rFonts w:ascii="Times New Roman" w:hAnsi="Times New Roman"/>
                <w:b/>
                <w:sz w:val="24"/>
                <w:szCs w:val="24"/>
              </w:rPr>
            </w:pPr>
          </w:p>
        </w:tc>
      </w:tr>
      <w:tr w:rsidR="00720B70" w:rsidRPr="00B85450" w:rsidTr="0092682C">
        <w:trPr>
          <w:trHeight w:val="1653"/>
        </w:trPr>
        <w:tc>
          <w:tcPr>
            <w:tcW w:w="9571" w:type="dxa"/>
          </w:tcPr>
          <w:p w:rsidR="00720B70" w:rsidRPr="00B85450" w:rsidRDefault="00720B70" w:rsidP="006A3543">
            <w:pPr>
              <w:widowControl w:val="0"/>
              <w:spacing w:after="0" w:line="240" w:lineRule="auto"/>
              <w:ind w:left="5245"/>
              <w:rPr>
                <w:rFonts w:ascii="Times New Roman" w:hAnsi="Times New Roman"/>
                <w:b/>
                <w:sz w:val="28"/>
                <w:szCs w:val="28"/>
              </w:rPr>
            </w:pPr>
            <w:r w:rsidRPr="00B85450">
              <w:rPr>
                <w:rFonts w:ascii="Times New Roman" w:hAnsi="Times New Roman"/>
                <w:b/>
                <w:sz w:val="28"/>
                <w:szCs w:val="28"/>
              </w:rPr>
              <w:t>ЗАТВЕРДЖЕНО</w:t>
            </w:r>
          </w:p>
          <w:p w:rsidR="00720B70" w:rsidRPr="00B85450" w:rsidRDefault="00720B70" w:rsidP="006A3543">
            <w:pPr>
              <w:widowControl w:val="0"/>
              <w:spacing w:after="0" w:line="240" w:lineRule="auto"/>
              <w:ind w:left="5245"/>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720B70" w:rsidRPr="00B85450" w:rsidRDefault="00720B70" w:rsidP="006A3543">
            <w:pPr>
              <w:widowControl w:val="0"/>
              <w:spacing w:after="0" w:line="240" w:lineRule="auto"/>
              <w:ind w:left="5245"/>
              <w:rPr>
                <w:rFonts w:ascii="Times New Roman" w:hAnsi="Times New Roman"/>
                <w:sz w:val="28"/>
                <w:szCs w:val="28"/>
              </w:rPr>
            </w:pPr>
            <w:r>
              <w:rPr>
                <w:rFonts w:ascii="Times New Roman" w:hAnsi="Times New Roman"/>
                <w:sz w:val="28"/>
                <w:szCs w:val="28"/>
              </w:rPr>
              <w:t>____________</w:t>
            </w:r>
            <w:r w:rsidRPr="00B85450">
              <w:rPr>
                <w:rFonts w:ascii="Times New Roman" w:hAnsi="Times New Roman"/>
                <w:sz w:val="28"/>
                <w:szCs w:val="28"/>
              </w:rPr>
              <w:t xml:space="preserve"> </w:t>
            </w:r>
            <w:r w:rsidRPr="006006EC">
              <w:rPr>
                <w:rFonts w:ascii="Times New Roman" w:hAnsi="Times New Roman"/>
                <w:sz w:val="28"/>
                <w:szCs w:val="28"/>
              </w:rPr>
              <w:t>Лариса ДИКА</w:t>
            </w:r>
          </w:p>
          <w:p w:rsidR="00720B70" w:rsidRPr="00DF0EB0" w:rsidRDefault="00720B70" w:rsidP="006A3543">
            <w:pPr>
              <w:widowControl w:val="0"/>
              <w:spacing w:after="0" w:line="240" w:lineRule="auto"/>
              <w:ind w:left="5245"/>
              <w:rPr>
                <w:rFonts w:ascii="Times New Roman" w:hAnsi="Times New Roman"/>
                <w:sz w:val="28"/>
                <w:szCs w:val="28"/>
              </w:rPr>
            </w:pPr>
            <w:r w:rsidRPr="00B85450">
              <w:rPr>
                <w:rFonts w:ascii="Times New Roman" w:hAnsi="Times New Roman"/>
                <w:sz w:val="28"/>
                <w:szCs w:val="28"/>
              </w:rPr>
              <w:t>«____»____________202</w:t>
            </w:r>
            <w:r>
              <w:rPr>
                <w:rFonts w:ascii="Times New Roman" w:hAnsi="Times New Roman"/>
                <w:sz w:val="28"/>
                <w:szCs w:val="28"/>
              </w:rPr>
              <w:t>6</w:t>
            </w:r>
            <w:r w:rsidRPr="00B85450">
              <w:rPr>
                <w:rFonts w:ascii="Times New Roman" w:hAnsi="Times New Roman"/>
                <w:sz w:val="28"/>
                <w:szCs w:val="28"/>
              </w:rPr>
              <w:t xml:space="preserve"> року</w:t>
            </w:r>
          </w:p>
        </w:tc>
      </w:tr>
    </w:tbl>
    <w:p w:rsidR="006A3543" w:rsidRDefault="006A3543" w:rsidP="00DF0EB0">
      <w:pPr>
        <w:spacing w:after="0" w:line="240" w:lineRule="auto"/>
        <w:jc w:val="center"/>
        <w:rPr>
          <w:rFonts w:ascii="Times New Roman" w:hAnsi="Times New Roman"/>
          <w:b/>
          <w:sz w:val="28"/>
          <w:szCs w:val="28"/>
        </w:rPr>
      </w:pPr>
    </w:p>
    <w:p w:rsidR="00720B70" w:rsidRPr="00B85450" w:rsidRDefault="00720B70" w:rsidP="00DF0EB0">
      <w:pPr>
        <w:spacing w:after="0" w:line="240" w:lineRule="auto"/>
        <w:jc w:val="center"/>
        <w:rPr>
          <w:rFonts w:ascii="Times New Roman" w:hAnsi="Times New Roman"/>
          <w:b/>
          <w:sz w:val="28"/>
          <w:szCs w:val="28"/>
        </w:rPr>
      </w:pPr>
      <w:r w:rsidRPr="00B85450">
        <w:rPr>
          <w:rFonts w:ascii="Times New Roman" w:hAnsi="Times New Roman"/>
          <w:b/>
          <w:sz w:val="28"/>
          <w:szCs w:val="28"/>
        </w:rPr>
        <w:t>УМОВИ</w:t>
      </w:r>
    </w:p>
    <w:p w:rsidR="00720B70" w:rsidRPr="00B85450" w:rsidRDefault="00720B70" w:rsidP="00DF0EB0">
      <w:pPr>
        <w:spacing w:after="0" w:line="240" w:lineRule="auto"/>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720B70" w:rsidRPr="005D046D" w:rsidRDefault="00720B70" w:rsidP="00AF7C3C">
      <w:pPr>
        <w:spacing w:after="0" w:line="240" w:lineRule="auto"/>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Pr="005D046D">
        <w:rPr>
          <w:rFonts w:ascii="Times New Roman" w:hAnsi="Times New Roman"/>
          <w:b/>
          <w:sz w:val="28"/>
          <w:szCs w:val="28"/>
        </w:rPr>
        <w:t xml:space="preserve">головного спеціаліста </w:t>
      </w:r>
      <w:r w:rsidRPr="005D046D">
        <w:rPr>
          <w:rFonts w:ascii="Times New Roman" w:eastAsia="Times New Roman" w:hAnsi="Times New Roman"/>
          <w:b/>
          <w:color w:val="000000" w:themeColor="text1"/>
          <w:sz w:val="28"/>
          <w:szCs w:val="28"/>
          <w:lang w:eastAsia="ru-RU"/>
        </w:rPr>
        <w:t xml:space="preserve">Відділу </w:t>
      </w:r>
      <w:r w:rsidR="001E70B9">
        <w:rPr>
          <w:rFonts w:ascii="Times New Roman" w:eastAsia="Times New Roman" w:hAnsi="Times New Roman"/>
          <w:b/>
          <w:color w:val="000000" w:themeColor="text1"/>
          <w:sz w:val="28"/>
          <w:szCs w:val="28"/>
          <w:lang w:eastAsia="ru-RU"/>
        </w:rPr>
        <w:t xml:space="preserve">контролю за правильністю нарахування субсидій та пільг </w:t>
      </w:r>
      <w:r>
        <w:rPr>
          <w:rFonts w:ascii="Times New Roman" w:eastAsia="Times New Roman" w:hAnsi="Times New Roman"/>
          <w:b/>
          <w:color w:val="000000" w:themeColor="text1"/>
          <w:sz w:val="28"/>
          <w:szCs w:val="28"/>
          <w:lang w:eastAsia="ru-RU"/>
        </w:rPr>
        <w:t xml:space="preserve"> </w:t>
      </w:r>
      <w:r w:rsidR="001E70B9">
        <w:rPr>
          <w:rFonts w:ascii="Times New Roman" w:eastAsia="Times New Roman" w:hAnsi="Times New Roman"/>
          <w:b/>
          <w:color w:val="000000" w:themeColor="text1"/>
          <w:sz w:val="28"/>
          <w:szCs w:val="28"/>
          <w:lang w:eastAsia="ru-RU"/>
        </w:rPr>
        <w:t>Управління субсидій, пільг та державних соціальних допомог (</w:t>
      </w:r>
      <w:r w:rsidR="001E70B9" w:rsidRPr="005D046D">
        <w:rPr>
          <w:rFonts w:ascii="Times New Roman" w:eastAsia="Times New Roman" w:hAnsi="Times New Roman"/>
          <w:b/>
          <w:color w:val="000000" w:themeColor="text1"/>
          <w:sz w:val="28"/>
          <w:szCs w:val="28"/>
          <w:lang w:eastAsia="ru-RU"/>
        </w:rPr>
        <w:t xml:space="preserve">на період відпустки </w:t>
      </w:r>
      <w:r w:rsidR="001E70B9">
        <w:rPr>
          <w:rFonts w:ascii="Times New Roman" w:eastAsia="Times New Roman" w:hAnsi="Times New Roman"/>
          <w:b/>
          <w:color w:val="000000" w:themeColor="text1"/>
          <w:sz w:val="28"/>
          <w:szCs w:val="28"/>
          <w:lang w:eastAsia="ru-RU"/>
        </w:rPr>
        <w:t xml:space="preserve">по вагітності та пологах основного працівника) </w:t>
      </w:r>
      <w:r w:rsidRPr="005D046D">
        <w:rPr>
          <w:rFonts w:ascii="Times New Roman" w:hAnsi="Times New Roman"/>
          <w:b/>
          <w:sz w:val="28"/>
          <w:szCs w:val="28"/>
        </w:rPr>
        <w:t xml:space="preserve"> –  1 шт. од.</w:t>
      </w:r>
    </w:p>
    <w:tbl>
      <w:tblPr>
        <w:tblW w:w="10115" w:type="dxa"/>
        <w:tblInd w:w="-113" w:type="dxa"/>
        <w:tblLayout w:type="fixed"/>
        <w:tblLook w:val="0000"/>
      </w:tblPr>
      <w:tblGrid>
        <w:gridCol w:w="399"/>
        <w:gridCol w:w="314"/>
        <w:gridCol w:w="2867"/>
        <w:gridCol w:w="6535"/>
      </w:tblGrid>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center"/>
              <w:rPr>
                <w:rFonts w:ascii="Times New Roman" w:hAnsi="Times New Roman"/>
                <w:sz w:val="28"/>
                <w:szCs w:val="28"/>
              </w:rPr>
            </w:pPr>
            <w:r w:rsidRPr="00B85450">
              <w:rPr>
                <w:rFonts w:ascii="Times New Roman" w:hAnsi="Times New Roman"/>
                <w:sz w:val="28"/>
                <w:szCs w:val="28"/>
              </w:rPr>
              <w:t>Загальні умови</w:t>
            </w:r>
          </w:p>
        </w:tc>
      </w:tr>
      <w:tr w:rsidR="001E70B9"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E70B9" w:rsidRPr="00A3184A" w:rsidRDefault="001E70B9" w:rsidP="001E70B9">
            <w:pPr>
              <w:widowControl w:val="0"/>
              <w:spacing w:after="0" w:line="240" w:lineRule="auto"/>
              <w:jc w:val="both"/>
              <w:rPr>
                <w:rFonts w:ascii="Times New Roman" w:hAnsi="Times New Roman"/>
                <w:sz w:val="28"/>
                <w:szCs w:val="28"/>
              </w:rPr>
            </w:pPr>
            <w:r w:rsidRPr="00371BF8">
              <w:rPr>
                <w:rFonts w:ascii="Times New Roman" w:hAnsi="Times New Roman"/>
                <w:sz w:val="28"/>
                <w:szCs w:val="28"/>
              </w:rPr>
              <w:t>1</w:t>
            </w:r>
            <w:r w:rsidRPr="00A3184A">
              <w:rPr>
                <w:rFonts w:ascii="Times New Roman" w:hAnsi="Times New Roman"/>
                <w:sz w:val="28"/>
                <w:szCs w:val="28"/>
              </w:rPr>
              <w:t xml:space="preserve">. </w:t>
            </w:r>
            <w:r w:rsidRPr="00A3184A">
              <w:rPr>
                <w:rFonts w:ascii="Times New Roman" w:eastAsia="Times New Roman" w:hAnsi="Times New Roman"/>
                <w:color w:val="000000"/>
                <w:sz w:val="28"/>
                <w:szCs w:val="28"/>
                <w:lang w:eastAsia="ru-RU"/>
              </w:rPr>
              <w:t>Проведення перевірки правильності застосування розміру цін та тарифів на житлово-комунальні послуги, соціальної норми житла та соціальних нормативів користування послугами, правильності обчислення середньомісячного сукупного доходу сім’ї та врахування певних видів доходу для розрахунку житлових субсидій та пільг. Здійснення контролю за правильністю прийняття рішень щодо призначення (перерахунку) субсидій та пільг у встановлені терміни в умовах екстериторіальності та єдиної черги спеціалістів. Здійснення контролю за правильністю прийняття рішень про відмову в призначенні  субсидій та пільг з дотриманням норм чинного законодавства.</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color w:val="000000"/>
                <w:sz w:val="28"/>
                <w:szCs w:val="28"/>
              </w:rPr>
              <w:t>2.</w:t>
            </w:r>
            <w:r w:rsidRPr="00A3184A">
              <w:rPr>
                <w:rFonts w:ascii="Times New Roman" w:eastAsia="Times New Roman" w:hAnsi="Times New Roman"/>
                <w:color w:val="000000"/>
                <w:sz w:val="28"/>
                <w:szCs w:val="28"/>
                <w:lang w:eastAsia="ru-RU"/>
              </w:rPr>
              <w:t>Опрацювання рекомендацій Міністерства фінансів України за результатами верифікації субсидій та пільг, забезпечення усунення виявлених порушень.</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color w:val="000000"/>
                <w:sz w:val="28"/>
                <w:szCs w:val="28"/>
              </w:rPr>
              <w:t>3.</w:t>
            </w:r>
            <w:r w:rsidRPr="00A3184A">
              <w:rPr>
                <w:rFonts w:ascii="Times New Roman" w:eastAsia="Times New Roman" w:hAnsi="Times New Roman"/>
                <w:color w:val="000000"/>
                <w:sz w:val="28"/>
                <w:szCs w:val="28"/>
                <w:lang w:eastAsia="ru-RU"/>
              </w:rPr>
              <w:t>У межах компетенції, підготовка проектів відповідей на звернення, заяви та скарги громадян, організацій, підприємств, установ з питань нарахування субсидій та пільг.</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rPr>
              <w:t>4.</w:t>
            </w:r>
            <w:r w:rsidRPr="00A3184A">
              <w:rPr>
                <w:rFonts w:ascii="Times New Roman" w:eastAsia="Times New Roman" w:hAnsi="Times New Roman"/>
                <w:color w:val="000000"/>
                <w:sz w:val="28"/>
                <w:szCs w:val="28"/>
                <w:lang w:eastAsia="ru-RU"/>
              </w:rPr>
              <w:t>Здійснення контролю за правильністю автоматичних перерахунків раніше призначених житлових субсидій, пільг у зв’язку зі змінами в законодавстві, переглядом тарифів та встановлених норм споживання.</w:t>
            </w:r>
          </w:p>
          <w:p w:rsidR="001E70B9" w:rsidRPr="00A3184A" w:rsidRDefault="001E70B9" w:rsidP="001E70B9">
            <w:pPr>
              <w:widowControl w:val="0"/>
              <w:spacing w:after="0" w:line="240" w:lineRule="auto"/>
              <w:jc w:val="both"/>
              <w:rPr>
                <w:rFonts w:ascii="Times New Roman" w:eastAsia="Times New Roman" w:hAnsi="Times New Roman"/>
                <w:color w:val="000000"/>
                <w:sz w:val="28"/>
                <w:szCs w:val="28"/>
                <w:lang w:eastAsia="ru-RU"/>
              </w:rPr>
            </w:pPr>
            <w:r w:rsidRPr="00A3184A">
              <w:rPr>
                <w:rFonts w:ascii="Times New Roman" w:hAnsi="Times New Roman"/>
                <w:sz w:val="28"/>
                <w:szCs w:val="28"/>
              </w:rPr>
              <w:t>5.</w:t>
            </w:r>
            <w:r w:rsidRPr="00A3184A">
              <w:rPr>
                <w:rFonts w:ascii="Times New Roman" w:eastAsia="Times New Roman" w:hAnsi="Times New Roman"/>
                <w:color w:val="000000"/>
                <w:sz w:val="28"/>
                <w:szCs w:val="28"/>
                <w:lang w:eastAsia="ru-RU"/>
              </w:rPr>
              <w:t xml:space="preserve">Здійснення контролю своєчасного припинення нарахування  субсидій та пільг у разі виявлення порушень або в інших випадках, визначених законодавством та усунення виявлених, за результатами перевірок контролюючими органами, </w:t>
            </w:r>
            <w:r w:rsidRPr="00A3184A">
              <w:rPr>
                <w:rFonts w:ascii="Times New Roman" w:eastAsia="Times New Roman" w:hAnsi="Times New Roman"/>
                <w:color w:val="000000"/>
                <w:sz w:val="28"/>
                <w:szCs w:val="28"/>
                <w:lang w:eastAsia="ru-RU"/>
              </w:rPr>
              <w:lastRenderedPageBreak/>
              <w:t>порушень законодавства під час нарахування субсидій та пільг. Здійснення призначення (перерахунку) субсидій та пільг на виконання зобов’язань, покладених на Головне управління судом по рішенням, які набрали чинності.</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rPr>
              <w:t>6.</w:t>
            </w:r>
            <w:r w:rsidRPr="00A3184A">
              <w:rPr>
                <w:rFonts w:ascii="Times New Roman" w:hAnsi="Times New Roman"/>
                <w:sz w:val="28"/>
                <w:szCs w:val="28"/>
              </w:rPr>
              <w:t>Забезпечення контролю надання компенсації за житлово-комунальні послуги юридичним та фізичним особам, що надають житло внутрішньо-переміщеним особам.</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color w:val="000000"/>
                <w:sz w:val="28"/>
                <w:szCs w:val="28"/>
                <w:lang w:eastAsia="ru-RU"/>
              </w:rPr>
              <w:t>7.</w:t>
            </w:r>
            <w:r w:rsidRPr="00A3184A">
              <w:rPr>
                <w:rFonts w:ascii="Times New Roman" w:hAnsi="Times New Roman"/>
                <w:sz w:val="28"/>
                <w:szCs w:val="28"/>
              </w:rPr>
              <w:t xml:space="preserve">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 </w:t>
            </w:r>
          </w:p>
          <w:p w:rsidR="001E70B9" w:rsidRPr="00A3184A" w:rsidRDefault="001E70B9" w:rsidP="001E70B9">
            <w:pPr>
              <w:widowControl w:val="0"/>
              <w:spacing w:after="0" w:line="240" w:lineRule="auto"/>
              <w:jc w:val="both"/>
              <w:rPr>
                <w:rFonts w:ascii="Times New Roman" w:hAnsi="Times New Roman"/>
                <w:sz w:val="28"/>
                <w:szCs w:val="28"/>
              </w:rPr>
            </w:pPr>
            <w:r w:rsidRPr="00A3184A">
              <w:rPr>
                <w:rFonts w:ascii="Times New Roman" w:hAnsi="Times New Roman"/>
                <w:sz w:val="28"/>
                <w:szCs w:val="28"/>
              </w:rPr>
              <w:t xml:space="preserve">8. </w:t>
            </w:r>
            <w:r w:rsidRPr="00A3184A">
              <w:rPr>
                <w:rFonts w:ascii="Times New Roman" w:hAnsi="Times New Roman"/>
                <w:bCs/>
                <w:sz w:val="28"/>
                <w:szCs w:val="28"/>
              </w:rPr>
              <w:t>Виконання інших завдань керівника відділу.</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720B70"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 xml:space="preserve">посадовий оклад – </w:t>
            </w:r>
            <w:r w:rsidRPr="00046D16">
              <w:rPr>
                <w:rFonts w:ascii="Times New Roman" w:hAnsi="Times New Roman"/>
                <w:sz w:val="27"/>
                <w:szCs w:val="27"/>
              </w:rPr>
              <w:t>20795 г</w:t>
            </w:r>
            <w:r w:rsidRPr="00C82F2B">
              <w:rPr>
                <w:rFonts w:ascii="Times New Roman" w:hAnsi="Times New Roman"/>
                <w:sz w:val="27"/>
                <w:szCs w:val="27"/>
              </w:rPr>
              <w:t>рн;</w:t>
            </w:r>
            <w:r w:rsidRPr="0021450F">
              <w:rPr>
                <w:rFonts w:ascii="Times New Roman" w:hAnsi="Times New Roman"/>
                <w:sz w:val="27"/>
                <w:szCs w:val="27"/>
              </w:rPr>
              <w:t xml:space="preserve"> </w:t>
            </w:r>
          </w:p>
          <w:p w:rsidR="00720B70" w:rsidRPr="0021450F"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720B70" w:rsidRDefault="00720B70" w:rsidP="00DF0EB0">
            <w:pPr>
              <w:widowControl w:val="0"/>
              <w:spacing w:after="0" w:line="240" w:lineRule="auto"/>
              <w:jc w:val="both"/>
              <w:rPr>
                <w:rFonts w:ascii="Times New Roman" w:hAnsi="Times New Roman"/>
                <w:sz w:val="27"/>
                <w:szCs w:val="27"/>
              </w:rPr>
            </w:pPr>
            <w:r>
              <w:rPr>
                <w:rFonts w:ascii="Times New Roman" w:hAnsi="Times New Roman"/>
                <w:sz w:val="27"/>
                <w:szCs w:val="27"/>
              </w:rPr>
              <w:t xml:space="preserve">на період відпустки </w:t>
            </w:r>
            <w:r w:rsidR="001E70B9">
              <w:rPr>
                <w:rFonts w:ascii="Times New Roman" w:hAnsi="Times New Roman"/>
                <w:sz w:val="27"/>
                <w:szCs w:val="27"/>
              </w:rPr>
              <w:t xml:space="preserve">по вагітності та пологах </w:t>
            </w:r>
            <w:r>
              <w:rPr>
                <w:rFonts w:ascii="Times New Roman" w:hAnsi="Times New Roman"/>
                <w:sz w:val="27"/>
                <w:szCs w:val="27"/>
              </w:rPr>
              <w:t xml:space="preserve"> основного працівника;</w:t>
            </w:r>
          </w:p>
          <w:p w:rsidR="00720B70" w:rsidRPr="0021450F" w:rsidRDefault="00720B70" w:rsidP="00DF0EB0">
            <w:pPr>
              <w:widowControl w:val="0"/>
              <w:spacing w:after="0" w:line="240" w:lineRule="auto"/>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720B70" w:rsidRPr="00723295" w:rsidRDefault="00720B70" w:rsidP="0092682C">
            <w:pPr>
              <w:pStyle w:val="a4"/>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720B70" w:rsidRPr="00723295" w:rsidRDefault="00720B70" w:rsidP="00720B70">
            <w:pPr>
              <w:widowControl w:val="0"/>
              <w:numPr>
                <w:ilvl w:val="0"/>
                <w:numId w:val="1"/>
              </w:numPr>
              <w:tabs>
                <w:tab w:val="clear" w:pos="0"/>
                <w:tab w:val="num" w:pos="-360"/>
              </w:tabs>
              <w:suppressAutoHyphens/>
              <w:spacing w:after="0"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720B70" w:rsidRPr="00B85450" w:rsidRDefault="00720B70" w:rsidP="001E70B9">
            <w:pPr>
              <w:widowControl w:val="0"/>
              <w:spacing w:after="0"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1E70B9">
              <w:rPr>
                <w:rFonts w:ascii="Times New Roman" w:hAnsi="Times New Roman"/>
                <w:b/>
                <w:sz w:val="27"/>
                <w:szCs w:val="27"/>
              </w:rPr>
              <w:t>27</w:t>
            </w:r>
            <w:r w:rsidRPr="007E4787">
              <w:rPr>
                <w:rFonts w:ascii="Times New Roman" w:hAnsi="Times New Roman"/>
                <w:b/>
                <w:sz w:val="27"/>
                <w:szCs w:val="27"/>
              </w:rPr>
              <w:t xml:space="preserve"> квітня 2026 року включно</w:t>
            </w:r>
            <w:r w:rsidRPr="000F40F7">
              <w:rPr>
                <w:rFonts w:ascii="Times New Roman" w:hAnsi="Times New Roman"/>
                <w:b/>
                <w:sz w:val="27"/>
                <w:szCs w:val="27"/>
              </w:rPr>
              <w:t>.</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widowControl w:val="0"/>
              <w:spacing w:line="240" w:lineRule="auto"/>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92682C">
            <w:pPr>
              <w:pStyle w:val="a6"/>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проведення конкурсу на зайняття посад державної </w:t>
            </w:r>
            <w:r w:rsidRPr="00B85450">
              <w:rPr>
                <w:rFonts w:ascii="Times New Roman" w:hAnsi="Times New Roman"/>
                <w:sz w:val="28"/>
                <w:szCs w:val="28"/>
              </w:rPr>
              <w:lastRenderedPageBreak/>
              <w:t>служби</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both"/>
              <w:rPr>
                <w:rFonts w:ascii="Times New Roman" w:hAnsi="Times New Roman"/>
                <w:sz w:val="28"/>
                <w:szCs w:val="28"/>
              </w:rPr>
            </w:pPr>
            <w:r>
              <w:rPr>
                <w:rFonts w:ascii="Times New Roman" w:hAnsi="Times New Roman"/>
                <w:sz w:val="28"/>
                <w:szCs w:val="28"/>
              </w:rPr>
              <w:t>Осадчук Олена Іванівна,</w:t>
            </w:r>
          </w:p>
          <w:p w:rsidR="00720B70" w:rsidRPr="00B85450" w:rsidRDefault="00720B70" w:rsidP="006A3543">
            <w:pPr>
              <w:widowControl w:val="0"/>
              <w:spacing w:after="0" w:line="240" w:lineRule="auto"/>
              <w:jc w:val="both"/>
              <w:rPr>
                <w:rFonts w:ascii="Times New Roman" w:hAnsi="Times New Roman"/>
                <w:sz w:val="28"/>
                <w:szCs w:val="28"/>
              </w:rPr>
            </w:pPr>
            <w:r w:rsidRPr="00B85450">
              <w:rPr>
                <w:rFonts w:ascii="Times New Roman" w:hAnsi="Times New Roman"/>
                <w:sz w:val="28"/>
                <w:szCs w:val="28"/>
              </w:rPr>
              <w:t xml:space="preserve"> (0432) 50-45-29</w:t>
            </w:r>
          </w:p>
          <w:p w:rsidR="00720B70" w:rsidRPr="00B85450" w:rsidRDefault="00720B70" w:rsidP="006A3543">
            <w:pPr>
              <w:widowControl w:val="0"/>
              <w:spacing w:after="0" w:line="240" w:lineRule="auto"/>
              <w:jc w:val="both"/>
              <w:rPr>
                <w:rFonts w:ascii="Times New Roman" w:hAnsi="Times New Roman"/>
                <w:sz w:val="28"/>
                <w:szCs w:val="28"/>
              </w:rPr>
            </w:pPr>
          </w:p>
        </w:tc>
      </w:tr>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6A3543">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rPr>
                <w:rFonts w:ascii="Times New Roman" w:hAnsi="Times New Roman"/>
                <w:sz w:val="28"/>
                <w:szCs w:val="28"/>
              </w:rPr>
            </w:pPr>
            <w:r w:rsidRPr="00B85450">
              <w:rPr>
                <w:rFonts w:ascii="Times New Roman" w:hAnsi="Times New Roman"/>
                <w:sz w:val="28"/>
                <w:szCs w:val="28"/>
              </w:rPr>
              <w:t>не потребує</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34"/>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720B70" w:rsidRPr="00B85450" w:rsidTr="0092682C">
        <w:tc>
          <w:tcPr>
            <w:tcW w:w="399"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ind w:left="118"/>
              <w:jc w:val="both"/>
              <w:rPr>
                <w:rFonts w:ascii="Times New Roman" w:hAnsi="Times New Roman"/>
                <w:sz w:val="28"/>
                <w:szCs w:val="28"/>
              </w:rPr>
            </w:pPr>
            <w:r w:rsidRPr="00B85450">
              <w:rPr>
                <w:rFonts w:ascii="Times New Roman" w:hAnsi="Times New Roman"/>
                <w:sz w:val="28"/>
                <w:szCs w:val="28"/>
              </w:rPr>
              <w:t>-</w:t>
            </w:r>
          </w:p>
        </w:tc>
      </w:tr>
      <w:tr w:rsidR="00720B70"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720B70" w:rsidRPr="00B85450" w:rsidTr="0092682C">
        <w:tc>
          <w:tcPr>
            <w:tcW w:w="3580" w:type="dxa"/>
            <w:gridSpan w:val="3"/>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720B70" w:rsidRPr="00B85450" w:rsidRDefault="00720B70"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Компоненти вимоги</w:t>
            </w:r>
          </w:p>
        </w:tc>
      </w:tr>
      <w:tr w:rsidR="001E70B9" w:rsidRPr="00B85450" w:rsidTr="0092682C">
        <w:trPr>
          <w:trHeight w:val="753"/>
        </w:trPr>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widowControl w:val="0"/>
              <w:spacing w:line="240" w:lineRule="auto"/>
              <w:jc w:val="both"/>
              <w:rPr>
                <w:rFonts w:ascii="Times New Roman" w:hAnsi="Times New Roman"/>
                <w:sz w:val="28"/>
                <w:szCs w:val="28"/>
              </w:rPr>
            </w:pPr>
            <w:r>
              <w:rPr>
                <w:rFonts w:ascii="Times New Roman" w:hAnsi="Times New Roman"/>
                <w:sz w:val="28"/>
                <w:szCs w:val="28"/>
              </w:rPr>
              <w:t>Самоорганізація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уміння самостійно організувати свою діяльність та час, визначати пріоритетність виконання завдань, встановлювати черговість їх виконання;</w:t>
            </w:r>
          </w:p>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здатність до самомотивації (самоуправління);</w:t>
            </w:r>
          </w:p>
          <w:p w:rsidR="001E70B9" w:rsidRDefault="001E70B9" w:rsidP="001E70B9">
            <w:pPr>
              <w:widowControl w:val="0"/>
              <w:spacing w:after="0" w:line="240" w:lineRule="auto"/>
              <w:ind w:firstLine="27"/>
              <w:jc w:val="both"/>
              <w:rPr>
                <w:rFonts w:ascii="Times New Roman" w:hAnsi="Times New Roman"/>
                <w:sz w:val="28"/>
                <w:szCs w:val="28"/>
              </w:rPr>
            </w:pPr>
            <w:r>
              <w:rPr>
                <w:rFonts w:ascii="Times New Roman" w:hAnsi="Times New Roman"/>
                <w:sz w:val="28"/>
                <w:szCs w:val="28"/>
              </w:rPr>
              <w:t>- вміння самостійно приймати рішення і виконувати завдання у процесі професійної діяльності.</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DF0EB0">
            <w:pPr>
              <w:widowControl w:val="0"/>
              <w:spacing w:after="0" w:line="240" w:lineRule="auto"/>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460117">
            <w:pPr>
              <w:widowControl w:val="0"/>
              <w:spacing w:after="0" w:line="240" w:lineRule="auto"/>
              <w:ind w:left="34"/>
              <w:jc w:val="both"/>
              <w:rPr>
                <w:rFonts w:ascii="Times New Roman" w:hAnsi="Times New Roman"/>
                <w:sz w:val="28"/>
                <w:szCs w:val="28"/>
              </w:rPr>
            </w:pPr>
            <w:r w:rsidRPr="005D046D">
              <w:rPr>
                <w:rFonts w:ascii="Times New Roman" w:hAnsi="Times New Roman"/>
                <w:sz w:val="28"/>
                <w:szCs w:val="28"/>
              </w:rPr>
              <w:t>-</w:t>
            </w:r>
            <w:r>
              <w:rPr>
                <w:rFonts w:ascii="Times New Roman" w:hAnsi="Times New Roman"/>
                <w:sz w:val="28"/>
                <w:szCs w:val="28"/>
              </w:rPr>
              <w:t xml:space="preserve"> усвідомлення важливості якісного виконання своїх посадових обов’язків з дотриманням строків та встановлених процедур;</w:t>
            </w:r>
          </w:p>
          <w:p w:rsidR="001E70B9" w:rsidRDefault="001E70B9" w:rsidP="00460117">
            <w:pPr>
              <w:widowControl w:val="0"/>
              <w:spacing w:after="0" w:line="240" w:lineRule="auto"/>
              <w:ind w:left="34"/>
              <w:jc w:val="both"/>
              <w:rPr>
                <w:rFonts w:ascii="Times New Roman" w:hAnsi="Times New Roman"/>
                <w:sz w:val="28"/>
                <w:szCs w:val="28"/>
              </w:rPr>
            </w:pPr>
            <w:r>
              <w:rPr>
                <w:rFonts w:ascii="Times New Roman" w:hAnsi="Times New Roman"/>
                <w:sz w:val="28"/>
                <w:szCs w:val="28"/>
              </w:rPr>
              <w:t>- 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1E70B9" w:rsidRPr="005D046D" w:rsidRDefault="001E70B9" w:rsidP="00460117">
            <w:pPr>
              <w:widowControl w:val="0"/>
              <w:spacing w:after="0" w:line="240" w:lineRule="auto"/>
              <w:ind w:left="34"/>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Default="001E70B9" w:rsidP="001962B6">
            <w:pPr>
              <w:widowControl w:val="0"/>
              <w:spacing w:line="240" w:lineRule="auto"/>
              <w:jc w:val="both"/>
              <w:rPr>
                <w:rFonts w:ascii="Times New Roman" w:hAnsi="Times New Roman"/>
                <w:sz w:val="28"/>
                <w:szCs w:val="28"/>
              </w:rPr>
            </w:pPr>
            <w:r>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460117">
            <w:pPr>
              <w:pStyle w:val="a5"/>
              <w:widowControl w:val="0"/>
              <w:spacing w:before="0" w:after="0"/>
              <w:jc w:val="both"/>
              <w:rPr>
                <w:sz w:val="28"/>
                <w:szCs w:val="28"/>
              </w:rPr>
            </w:pPr>
            <w:r w:rsidRPr="005D046D">
              <w:rPr>
                <w:sz w:val="28"/>
                <w:szCs w:val="28"/>
              </w:rPr>
              <w:t>-</w:t>
            </w:r>
            <w:r>
              <w:rPr>
                <w:sz w:val="28"/>
                <w:szCs w:val="28"/>
              </w:rPr>
              <w:t xml:space="preserve"> розуміння ваги свого внеску у загальний результат (структурного підрозділу/державного органу);</w:t>
            </w:r>
          </w:p>
          <w:p w:rsidR="001E70B9" w:rsidRDefault="001E70B9" w:rsidP="00460117">
            <w:pPr>
              <w:pStyle w:val="a5"/>
              <w:widowControl w:val="0"/>
              <w:spacing w:before="0" w:after="0"/>
              <w:jc w:val="both"/>
              <w:rPr>
                <w:sz w:val="28"/>
                <w:szCs w:val="28"/>
              </w:rPr>
            </w:pPr>
            <w:r>
              <w:rPr>
                <w:sz w:val="28"/>
                <w:szCs w:val="28"/>
              </w:rPr>
              <w:t>- орієнтація на командний результат;</w:t>
            </w:r>
          </w:p>
          <w:p w:rsidR="001E70B9" w:rsidRDefault="001E70B9" w:rsidP="00460117">
            <w:pPr>
              <w:pStyle w:val="a5"/>
              <w:widowControl w:val="0"/>
              <w:spacing w:before="0" w:after="0"/>
              <w:jc w:val="both"/>
              <w:rPr>
                <w:sz w:val="28"/>
                <w:szCs w:val="28"/>
              </w:rPr>
            </w:pPr>
            <w:r>
              <w:rPr>
                <w:sz w:val="28"/>
                <w:szCs w:val="28"/>
              </w:rPr>
              <w:t>- готовність працювати в команді та сприяти колегам у їх професійній діяльності задля досягнення спільних цілей;</w:t>
            </w:r>
          </w:p>
          <w:p w:rsidR="001E70B9" w:rsidRPr="005D046D" w:rsidRDefault="001E70B9" w:rsidP="00460117">
            <w:pPr>
              <w:widowControl w:val="0"/>
              <w:spacing w:after="0" w:line="240" w:lineRule="auto"/>
              <w:ind w:left="34"/>
              <w:jc w:val="both"/>
              <w:rPr>
                <w:rFonts w:ascii="Times New Roman" w:hAnsi="Times New Roman"/>
                <w:sz w:val="28"/>
                <w:szCs w:val="28"/>
              </w:rPr>
            </w:pPr>
            <w:r>
              <w:rPr>
                <w:sz w:val="28"/>
                <w:szCs w:val="28"/>
              </w:rPr>
              <w:t xml:space="preserve">- </w:t>
            </w:r>
            <w:r w:rsidRPr="00460117">
              <w:rPr>
                <w:rFonts w:ascii="Times New Roman" w:hAnsi="Times New Roman" w:cs="Times New Roman"/>
                <w:sz w:val="28"/>
                <w:szCs w:val="28"/>
              </w:rPr>
              <w:t>відкритість в обміні інформацією.</w:t>
            </w:r>
          </w:p>
        </w:tc>
      </w:tr>
      <w:tr w:rsidR="001E70B9" w:rsidRPr="00B85450" w:rsidTr="0092682C">
        <w:tc>
          <w:tcPr>
            <w:tcW w:w="399"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widowControl w:val="0"/>
              <w:spacing w:line="240" w:lineRule="auto"/>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 xml:space="preserve">здатність працювати з документами в різних цифрових форматах; зберігати, накопичувати, впорядковувати, архівувати цифрові ресурси та дані </w:t>
            </w:r>
            <w:r>
              <w:rPr>
                <w:rFonts w:ascii="Times New Roman" w:hAnsi="Times New Roman"/>
                <w:sz w:val="28"/>
                <w:szCs w:val="28"/>
              </w:rPr>
              <w:lastRenderedPageBreak/>
              <w:t>різних типів;</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здатність уникати небезпек в цифровому середовищі, захищати особисті та конфіденційні дані;</w:t>
            </w:r>
          </w:p>
          <w:p w:rsidR="001E70B9" w:rsidRDefault="001E70B9" w:rsidP="001968D1">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1E70B9" w:rsidRPr="005D046D" w:rsidRDefault="001E70B9" w:rsidP="00F25433">
            <w:pPr>
              <w:widowControl w:val="0"/>
              <w:spacing w:after="0" w:line="240" w:lineRule="auto"/>
              <w:ind w:left="27"/>
              <w:jc w:val="both"/>
              <w:rPr>
                <w:rFonts w:ascii="Times New Roman" w:hAnsi="Times New Roman"/>
                <w:sz w:val="28"/>
                <w:szCs w:val="28"/>
              </w:rPr>
            </w:pPr>
            <w:r>
              <w:rPr>
                <w:rFonts w:ascii="Times New Roman" w:hAnsi="Times New Roman"/>
                <w:sz w:val="28"/>
                <w:szCs w:val="28"/>
              </w:rPr>
              <w:t>-</w:t>
            </w:r>
            <w:r w:rsidR="001968D1">
              <w:rPr>
                <w:rFonts w:ascii="Times New Roman" w:hAnsi="Times New Roman"/>
                <w:sz w:val="28"/>
                <w:szCs w:val="28"/>
              </w:rPr>
              <w:t xml:space="preserve"> </w:t>
            </w:r>
            <w:r>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1E70B9" w:rsidRPr="00B85450" w:rsidTr="0092682C">
        <w:tc>
          <w:tcPr>
            <w:tcW w:w="10115" w:type="dxa"/>
            <w:gridSpan w:val="4"/>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1E70B9" w:rsidRPr="00B85450" w:rsidTr="0092682C">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Компоненти вимоги</w:t>
            </w:r>
          </w:p>
        </w:tc>
      </w:tr>
      <w:tr w:rsidR="001E70B9" w:rsidRPr="00B85450" w:rsidTr="0092682C">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Знання:</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Конституції України;</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1E70B9" w:rsidRPr="00B85450" w:rsidRDefault="001E70B9" w:rsidP="00DF0EB0">
            <w:pPr>
              <w:widowControl w:val="0"/>
              <w:spacing w:after="0" w:line="240" w:lineRule="auto"/>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1E70B9" w:rsidRPr="00B85450" w:rsidTr="0092682C">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DF0EB0">
            <w:pPr>
              <w:widowControl w:val="0"/>
              <w:spacing w:after="0" w:line="240" w:lineRule="auto"/>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21.11.1992 р. № 2811-ХІІ «Про державну допомогу сім’ям з дітьми»;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01.06.2000 р. № 1768-ІІІ «Про державну соціальну допомогу малозабезпеченим сім’ям»;</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09.07.2025 р. № 1058-ІV «Про загальнообов’язкове пенсійне страхування»;</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13.01.2005 р. № 2342- IV «Про забезпечення організаційно-правових умов соціального захисту дітей-сиріт та дітей, позбавлених батьківського піклування»;</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18.05.2004 р. № 1727-IV «Про державну соціальну допомогу особам, які не мають права на пенсію, та особам з інвалідністю»;</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Закону України від 28.02.1992 р. № 796 «Про статус і соціальних захист громадян, постраждалих внаслідок Чорнобильської катастрофи»;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25.06.2025 №765 «Деякі питання призначення та виплати державних соціальних допомог, соціальних стипендій органами Пенсійного фонду України»;</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 23.06.2025 №766 «Про реалізацію експериментального проекту щодо централізації механізму виплати деяких державних допомог»;</w:t>
            </w:r>
          </w:p>
          <w:p w:rsidR="001E70B9" w:rsidRPr="00A3184A" w:rsidRDefault="001E70B9" w:rsidP="003E004E">
            <w:pPr>
              <w:pStyle w:val="a4"/>
              <w:widowControl w:val="0"/>
              <w:tabs>
                <w:tab w:val="left" w:pos="0"/>
              </w:tabs>
              <w:spacing w:line="240" w:lineRule="auto"/>
              <w:ind w:left="-79" w:firstLine="113"/>
              <w:jc w:val="both"/>
              <w:rPr>
                <w:rFonts w:ascii="Times New Roman" w:hAnsi="Times New Roman"/>
                <w:sz w:val="28"/>
                <w:szCs w:val="28"/>
              </w:rPr>
            </w:pPr>
            <w:r w:rsidRPr="00A3184A">
              <w:rPr>
                <w:rFonts w:ascii="Times New Roman" w:hAnsi="Times New Roman"/>
                <w:sz w:val="28"/>
                <w:szCs w:val="28"/>
              </w:rPr>
              <w:t xml:space="preserve">Постанови Кабінету Міністрів України від 11.06.2025 № 695 «Деякі питання надання окремих видів державної соціальної допомоги Пенсійним </w:t>
            </w:r>
            <w:r w:rsidRPr="00A3184A">
              <w:rPr>
                <w:rFonts w:ascii="Times New Roman" w:hAnsi="Times New Roman"/>
                <w:sz w:val="28"/>
                <w:szCs w:val="28"/>
              </w:rPr>
              <w:lastRenderedPageBreak/>
              <w:t>фондом України»;</w:t>
            </w:r>
          </w:p>
          <w:p w:rsidR="001E70B9" w:rsidRDefault="001E70B9" w:rsidP="001968D1">
            <w:pPr>
              <w:widowControl w:val="0"/>
              <w:spacing w:after="0" w:line="240" w:lineRule="auto"/>
              <w:ind w:left="-79"/>
              <w:jc w:val="both"/>
              <w:rPr>
                <w:rFonts w:ascii="Times New Roman" w:hAnsi="Times New Roman"/>
                <w:sz w:val="28"/>
                <w:szCs w:val="28"/>
              </w:rPr>
            </w:pPr>
            <w:r w:rsidRPr="00A3184A">
              <w:rPr>
                <w:rFonts w:ascii="Times New Roman" w:hAnsi="Times New Roman"/>
                <w:sz w:val="28"/>
                <w:szCs w:val="28"/>
              </w:rPr>
              <w:t>Постанови Кабінету Міністрів України від 25.03.2025 №371 «Деякі питання реалізації експериментального проекту щодо надання базової соціальної допомоги».</w:t>
            </w:r>
          </w:p>
        </w:tc>
      </w:tr>
      <w:tr w:rsidR="001E70B9" w:rsidRPr="00B85450" w:rsidTr="0092682C">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1E70B9" w:rsidRPr="00B85450" w:rsidRDefault="001E70B9" w:rsidP="0092682C">
            <w:pPr>
              <w:widowControl w:val="0"/>
              <w:spacing w:line="240" w:lineRule="auto"/>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1E70B9" w:rsidRPr="005D046D" w:rsidRDefault="001E70B9" w:rsidP="001968D1">
            <w:pPr>
              <w:widowControl w:val="0"/>
              <w:spacing w:after="0" w:line="240" w:lineRule="auto"/>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1E70B9" w:rsidRPr="005D046D" w:rsidRDefault="001E70B9" w:rsidP="0092682C">
            <w:pPr>
              <w:pStyle w:val="a4"/>
              <w:widowControl w:val="0"/>
              <w:spacing w:line="240" w:lineRule="auto"/>
              <w:ind w:left="37" w:hanging="3"/>
              <w:jc w:val="both"/>
              <w:rPr>
                <w:rFonts w:ascii="Times New Roman" w:hAnsi="Times New Roman"/>
                <w:sz w:val="28"/>
                <w:szCs w:val="28"/>
              </w:rPr>
            </w:pPr>
            <w:r w:rsidRPr="003102C1">
              <w:rPr>
                <w:rFonts w:ascii="Times New Roman" w:hAnsi="Times New Roman"/>
                <w:sz w:val="28"/>
                <w:szCs w:val="28"/>
              </w:rPr>
              <w:t>Реалізація прав громадян, що</w:t>
            </w:r>
            <w:r>
              <w:rPr>
                <w:rFonts w:ascii="Times New Roman" w:hAnsi="Times New Roman"/>
                <w:sz w:val="28"/>
                <w:szCs w:val="28"/>
              </w:rPr>
              <w:t xml:space="preserve"> </w:t>
            </w:r>
            <w:r w:rsidRPr="003102C1">
              <w:rPr>
                <w:rFonts w:ascii="Times New Roman" w:hAnsi="Times New Roman"/>
                <w:sz w:val="28"/>
                <w:szCs w:val="28"/>
              </w:rPr>
              <w:t>стосується</w:t>
            </w:r>
            <w:r>
              <w:rPr>
                <w:rFonts w:ascii="Times New Roman" w:hAnsi="Times New Roman"/>
                <w:sz w:val="28"/>
                <w:szCs w:val="28"/>
              </w:rPr>
              <w:t xml:space="preserve"> </w:t>
            </w:r>
            <w:r w:rsidRPr="003102C1">
              <w:rPr>
                <w:rFonts w:ascii="Times New Roman" w:hAnsi="Times New Roman"/>
                <w:sz w:val="28"/>
                <w:szCs w:val="28"/>
              </w:rPr>
              <w:t>діяльності Пенсійного фонду України.</w:t>
            </w:r>
          </w:p>
        </w:tc>
      </w:tr>
    </w:tbl>
    <w:p w:rsidR="00720B70" w:rsidRPr="00B85450" w:rsidRDefault="00720B70" w:rsidP="00720B70">
      <w:pPr>
        <w:pBdr>
          <w:bottom w:val="single" w:sz="12" w:space="1" w:color="000000"/>
        </w:pBdr>
        <w:tabs>
          <w:tab w:val="left" w:pos="1545"/>
        </w:tabs>
        <w:spacing w:line="240" w:lineRule="auto"/>
      </w:pPr>
    </w:p>
    <w:p w:rsidR="00FE38C7" w:rsidRDefault="00FE38C7"/>
    <w:sectPr w:rsidR="00FE38C7"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B2D" w:rsidRDefault="00855B2D" w:rsidP="00E03194">
      <w:pPr>
        <w:spacing w:after="0" w:line="240" w:lineRule="auto"/>
      </w:pPr>
      <w:r>
        <w:separator/>
      </w:r>
    </w:p>
  </w:endnote>
  <w:endnote w:type="continuationSeparator" w:id="1">
    <w:p w:rsidR="00855B2D" w:rsidRDefault="00855B2D" w:rsidP="00E031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B2D" w:rsidRDefault="00855B2D" w:rsidP="00E03194">
      <w:pPr>
        <w:spacing w:after="0" w:line="240" w:lineRule="auto"/>
      </w:pPr>
      <w:r>
        <w:separator/>
      </w:r>
    </w:p>
  </w:footnote>
  <w:footnote w:type="continuationSeparator" w:id="1">
    <w:p w:rsidR="00855B2D" w:rsidRDefault="00855B2D" w:rsidP="00E031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40C9B">
    <w:pPr>
      <w:pStyle w:val="Header"/>
      <w:jc w:val="left"/>
    </w:pPr>
    <w:r>
      <w:fldChar w:fldCharType="begin"/>
    </w:r>
    <w:r w:rsidR="00FE38C7">
      <w:instrText xml:space="preserve"> PAGE </w:instrText>
    </w:r>
    <w:r>
      <w:fldChar w:fldCharType="separate"/>
    </w:r>
    <w:r w:rsidR="00F25433">
      <w:rPr>
        <w:noProof/>
      </w:rPr>
      <w:t>2</w:t>
    </w:r>
    <w:r>
      <w:fldChar w:fldCharType="end"/>
    </w:r>
  </w:p>
  <w:p w:rsidR="000D3DFB" w:rsidRDefault="00855B2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B8C3450"/>
    <w:multiLevelType w:val="multilevel"/>
    <w:tmpl w:val="33F80902"/>
    <w:lvl w:ilvl="0">
      <w:numFmt w:val="bullet"/>
      <w:lvlText w:val="-"/>
      <w:lvlJc w:val="left"/>
      <w:pPr>
        <w:tabs>
          <w:tab w:val="num" w:pos="0"/>
        </w:tabs>
        <w:ind w:left="393" w:hanging="360"/>
      </w:pPr>
      <w:rPr>
        <w:rFonts w:ascii="Times New Roman" w:eastAsiaTheme="minorHAnsi" w:hAnsi="Times New Roman" w:cs="Times New Roman" w:hint="default"/>
      </w:rPr>
    </w:lvl>
    <w:lvl w:ilvl="1">
      <w:start w:val="1"/>
      <w:numFmt w:val="bullet"/>
      <w:lvlText w:val="o"/>
      <w:lvlJc w:val="left"/>
      <w:pPr>
        <w:tabs>
          <w:tab w:val="num" w:pos="0"/>
        </w:tabs>
        <w:ind w:left="1113" w:hanging="360"/>
      </w:pPr>
      <w:rPr>
        <w:rFonts w:ascii="Courier New" w:hAnsi="Courier New" w:cs="Courier New" w:hint="default"/>
      </w:rPr>
    </w:lvl>
    <w:lvl w:ilvl="2">
      <w:start w:val="1"/>
      <w:numFmt w:val="bullet"/>
      <w:lvlText w:val=""/>
      <w:lvlJc w:val="left"/>
      <w:pPr>
        <w:tabs>
          <w:tab w:val="num" w:pos="0"/>
        </w:tabs>
        <w:ind w:left="1833" w:hanging="360"/>
      </w:pPr>
      <w:rPr>
        <w:rFonts w:ascii="Wingdings" w:hAnsi="Wingdings" w:cs="Wingdings" w:hint="default"/>
      </w:rPr>
    </w:lvl>
    <w:lvl w:ilvl="3">
      <w:start w:val="1"/>
      <w:numFmt w:val="bullet"/>
      <w:lvlText w:val=""/>
      <w:lvlJc w:val="left"/>
      <w:pPr>
        <w:tabs>
          <w:tab w:val="num" w:pos="0"/>
        </w:tabs>
        <w:ind w:left="2553" w:hanging="360"/>
      </w:pPr>
      <w:rPr>
        <w:rFonts w:ascii="Symbol" w:hAnsi="Symbol" w:cs="Symbol" w:hint="default"/>
      </w:rPr>
    </w:lvl>
    <w:lvl w:ilvl="4">
      <w:start w:val="1"/>
      <w:numFmt w:val="bullet"/>
      <w:lvlText w:val="o"/>
      <w:lvlJc w:val="left"/>
      <w:pPr>
        <w:tabs>
          <w:tab w:val="num" w:pos="0"/>
        </w:tabs>
        <w:ind w:left="3273" w:hanging="360"/>
      </w:pPr>
      <w:rPr>
        <w:rFonts w:ascii="Courier New" w:hAnsi="Courier New" w:cs="Courier New" w:hint="default"/>
      </w:rPr>
    </w:lvl>
    <w:lvl w:ilvl="5">
      <w:start w:val="1"/>
      <w:numFmt w:val="bullet"/>
      <w:lvlText w:val=""/>
      <w:lvlJc w:val="left"/>
      <w:pPr>
        <w:tabs>
          <w:tab w:val="num" w:pos="0"/>
        </w:tabs>
        <w:ind w:left="3993" w:hanging="360"/>
      </w:pPr>
      <w:rPr>
        <w:rFonts w:ascii="Wingdings" w:hAnsi="Wingdings" w:cs="Wingdings" w:hint="default"/>
      </w:rPr>
    </w:lvl>
    <w:lvl w:ilvl="6">
      <w:start w:val="1"/>
      <w:numFmt w:val="bullet"/>
      <w:lvlText w:val=""/>
      <w:lvlJc w:val="left"/>
      <w:pPr>
        <w:tabs>
          <w:tab w:val="num" w:pos="0"/>
        </w:tabs>
        <w:ind w:left="4713" w:hanging="360"/>
      </w:pPr>
      <w:rPr>
        <w:rFonts w:ascii="Symbol" w:hAnsi="Symbol" w:cs="Symbol" w:hint="default"/>
      </w:rPr>
    </w:lvl>
    <w:lvl w:ilvl="7">
      <w:start w:val="1"/>
      <w:numFmt w:val="bullet"/>
      <w:lvlText w:val="o"/>
      <w:lvlJc w:val="left"/>
      <w:pPr>
        <w:tabs>
          <w:tab w:val="num" w:pos="0"/>
        </w:tabs>
        <w:ind w:left="5433" w:hanging="360"/>
      </w:pPr>
      <w:rPr>
        <w:rFonts w:ascii="Courier New" w:hAnsi="Courier New" w:cs="Courier New" w:hint="default"/>
      </w:rPr>
    </w:lvl>
    <w:lvl w:ilvl="8">
      <w:start w:val="1"/>
      <w:numFmt w:val="bullet"/>
      <w:lvlText w:val=""/>
      <w:lvlJc w:val="left"/>
      <w:pPr>
        <w:tabs>
          <w:tab w:val="num" w:pos="0"/>
        </w:tabs>
        <w:ind w:left="6153" w:hanging="360"/>
      </w:pPr>
      <w:rPr>
        <w:rFonts w:ascii="Wingdings" w:hAnsi="Wingdings" w:cs="Wingdings" w:hint="default"/>
      </w:rPr>
    </w:lvl>
  </w:abstractNum>
  <w:abstractNum w:abstractNumId="2">
    <w:nsid w:val="635B74C4"/>
    <w:multiLevelType w:val="hybridMultilevel"/>
    <w:tmpl w:val="DE0CF10A"/>
    <w:lvl w:ilvl="0" w:tplc="AB60F288">
      <w:start w:val="1"/>
      <w:numFmt w:val="decimal"/>
      <w:lvlText w:val="%1."/>
      <w:lvlJc w:val="left"/>
      <w:pPr>
        <w:ind w:left="810" w:hanging="420"/>
      </w:pPr>
      <w:rPr>
        <w:rFonts w:hint="default"/>
        <w:sz w:val="28"/>
      </w:rPr>
    </w:lvl>
    <w:lvl w:ilvl="1" w:tplc="04220019" w:tentative="1">
      <w:start w:val="1"/>
      <w:numFmt w:val="lowerLetter"/>
      <w:lvlText w:val="%2."/>
      <w:lvlJc w:val="left"/>
      <w:pPr>
        <w:ind w:left="1470" w:hanging="360"/>
      </w:pPr>
    </w:lvl>
    <w:lvl w:ilvl="2" w:tplc="0422001B" w:tentative="1">
      <w:start w:val="1"/>
      <w:numFmt w:val="lowerRoman"/>
      <w:lvlText w:val="%3."/>
      <w:lvlJc w:val="right"/>
      <w:pPr>
        <w:ind w:left="2190" w:hanging="180"/>
      </w:pPr>
    </w:lvl>
    <w:lvl w:ilvl="3" w:tplc="0422000F" w:tentative="1">
      <w:start w:val="1"/>
      <w:numFmt w:val="decimal"/>
      <w:lvlText w:val="%4."/>
      <w:lvlJc w:val="left"/>
      <w:pPr>
        <w:ind w:left="2910" w:hanging="360"/>
      </w:pPr>
    </w:lvl>
    <w:lvl w:ilvl="4" w:tplc="04220019" w:tentative="1">
      <w:start w:val="1"/>
      <w:numFmt w:val="lowerLetter"/>
      <w:lvlText w:val="%5."/>
      <w:lvlJc w:val="left"/>
      <w:pPr>
        <w:ind w:left="3630" w:hanging="360"/>
      </w:pPr>
    </w:lvl>
    <w:lvl w:ilvl="5" w:tplc="0422001B" w:tentative="1">
      <w:start w:val="1"/>
      <w:numFmt w:val="lowerRoman"/>
      <w:lvlText w:val="%6."/>
      <w:lvlJc w:val="right"/>
      <w:pPr>
        <w:ind w:left="4350" w:hanging="180"/>
      </w:pPr>
    </w:lvl>
    <w:lvl w:ilvl="6" w:tplc="0422000F" w:tentative="1">
      <w:start w:val="1"/>
      <w:numFmt w:val="decimal"/>
      <w:lvlText w:val="%7."/>
      <w:lvlJc w:val="left"/>
      <w:pPr>
        <w:ind w:left="5070" w:hanging="360"/>
      </w:pPr>
    </w:lvl>
    <w:lvl w:ilvl="7" w:tplc="04220019" w:tentative="1">
      <w:start w:val="1"/>
      <w:numFmt w:val="lowerLetter"/>
      <w:lvlText w:val="%8."/>
      <w:lvlJc w:val="left"/>
      <w:pPr>
        <w:ind w:left="5790" w:hanging="360"/>
      </w:pPr>
    </w:lvl>
    <w:lvl w:ilvl="8" w:tplc="0422001B" w:tentative="1">
      <w:start w:val="1"/>
      <w:numFmt w:val="lowerRoman"/>
      <w:lvlText w:val="%9."/>
      <w:lvlJc w:val="right"/>
      <w:pPr>
        <w:ind w:left="651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useFELayout/>
  </w:compat>
  <w:rsids>
    <w:rsidRoot w:val="00720B70"/>
    <w:rsid w:val="00046D16"/>
    <w:rsid w:val="00053121"/>
    <w:rsid w:val="00111B33"/>
    <w:rsid w:val="001968D1"/>
    <w:rsid w:val="001E70B9"/>
    <w:rsid w:val="002D7073"/>
    <w:rsid w:val="00460117"/>
    <w:rsid w:val="004B3F7C"/>
    <w:rsid w:val="004C65A3"/>
    <w:rsid w:val="006006EC"/>
    <w:rsid w:val="0065622F"/>
    <w:rsid w:val="006A3094"/>
    <w:rsid w:val="006A3543"/>
    <w:rsid w:val="00720B70"/>
    <w:rsid w:val="0077146E"/>
    <w:rsid w:val="007E4787"/>
    <w:rsid w:val="007F23B1"/>
    <w:rsid w:val="00855B2D"/>
    <w:rsid w:val="00AF7C3C"/>
    <w:rsid w:val="00B40C9B"/>
    <w:rsid w:val="00C23606"/>
    <w:rsid w:val="00CF393F"/>
    <w:rsid w:val="00DA66C3"/>
    <w:rsid w:val="00DF0EB0"/>
    <w:rsid w:val="00E03194"/>
    <w:rsid w:val="00F25433"/>
    <w:rsid w:val="00FE38C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319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Header"/>
    <w:qFormat/>
    <w:rsid w:val="00720B70"/>
  </w:style>
  <w:style w:type="paragraph" w:styleId="a4">
    <w:name w:val="List Paragraph"/>
    <w:basedOn w:val="a"/>
    <w:uiPriority w:val="34"/>
    <w:qFormat/>
    <w:rsid w:val="00720B70"/>
    <w:pPr>
      <w:suppressAutoHyphens/>
      <w:spacing w:after="0"/>
      <w:ind w:left="720" w:firstLine="4536"/>
      <w:contextualSpacing/>
      <w:jc w:val="right"/>
    </w:pPr>
    <w:rPr>
      <w:rFonts w:ascii="Calibri" w:eastAsia="Calibri" w:hAnsi="Calibri" w:cs="Times New Roman"/>
      <w:lang w:eastAsia="en-US"/>
    </w:rPr>
  </w:style>
  <w:style w:type="paragraph" w:styleId="a5">
    <w:name w:val="Normal (Web)"/>
    <w:basedOn w:val="a"/>
    <w:uiPriority w:val="99"/>
    <w:qFormat/>
    <w:rsid w:val="00720B70"/>
    <w:pPr>
      <w:suppressAutoHyphens/>
      <w:spacing w:before="280" w:after="280" w:line="240" w:lineRule="auto"/>
    </w:pPr>
    <w:rPr>
      <w:rFonts w:ascii="Times New Roman" w:eastAsia="Times New Roman" w:hAnsi="Times New Roman" w:cs="Times New Roman"/>
      <w:sz w:val="24"/>
      <w:szCs w:val="24"/>
    </w:rPr>
  </w:style>
  <w:style w:type="paragraph" w:customStyle="1" w:styleId="a6">
    <w:name w:val="Нормальний текст"/>
    <w:basedOn w:val="a"/>
    <w:qFormat/>
    <w:rsid w:val="00720B70"/>
    <w:pPr>
      <w:suppressAutoHyphens/>
      <w:spacing w:before="120" w:after="0" w:line="240" w:lineRule="auto"/>
      <w:ind w:firstLine="567"/>
    </w:pPr>
    <w:rPr>
      <w:rFonts w:ascii="Antiqua" w:eastAsia="Times New Roman" w:hAnsi="Antiqua" w:cs="Times New Roman"/>
      <w:sz w:val="26"/>
      <w:szCs w:val="20"/>
      <w:lang w:eastAsia="ru-RU"/>
    </w:rPr>
  </w:style>
  <w:style w:type="paragraph" w:customStyle="1" w:styleId="Header">
    <w:name w:val="Header"/>
    <w:basedOn w:val="a"/>
    <w:link w:val="a3"/>
    <w:rsid w:val="00720B70"/>
    <w:pPr>
      <w:tabs>
        <w:tab w:val="center" w:pos="4677"/>
        <w:tab w:val="right" w:pos="9355"/>
      </w:tabs>
      <w:suppressAutoHyphens/>
      <w:spacing w:after="0" w:line="240" w:lineRule="auto"/>
      <w:ind w:firstLine="4536"/>
      <w:jc w:val="right"/>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5</Pages>
  <Words>4969</Words>
  <Characters>2833</Characters>
  <Application>Microsoft Office Word</Application>
  <DocSecurity>0</DocSecurity>
  <Lines>23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sdch_oi</dc:creator>
  <cp:keywords/>
  <dc:description/>
  <cp:lastModifiedBy>sdch_oi</cp:lastModifiedBy>
  <cp:revision>11</cp:revision>
  <cp:lastPrinted>2026-03-24T09:04:00Z</cp:lastPrinted>
  <dcterms:created xsi:type="dcterms:W3CDTF">2026-03-24T08:50:00Z</dcterms:created>
  <dcterms:modified xsi:type="dcterms:W3CDTF">2026-04-01T12:30:00Z</dcterms:modified>
</cp:coreProperties>
</file>