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9571" w:type="dxa"/>
        <w:tblInd w:w="-108" w:type="dxa"/>
        <w:tblLayout w:type="fixed"/>
        <w:tblLook w:val="0000"/>
      </w:tblPr>
      <w:tblGrid>
        <w:gridCol w:w="9571"/>
      </w:tblGrid>
      <w:tr w:rsidR="000D3DFB" w:rsidRPr="00B85450">
        <w:trPr>
          <w:trHeight w:val="430"/>
        </w:trPr>
        <w:tc>
          <w:tcPr>
            <w:tcW w:w="9571" w:type="dxa"/>
          </w:tcPr>
          <w:p w:rsidR="000D3DFB" w:rsidRPr="00B85450" w:rsidRDefault="000D3DFB" w:rsidP="00055DEC">
            <w:pPr>
              <w:widowControl w:val="0"/>
              <w:spacing w:line="240" w:lineRule="auto"/>
              <w:ind w:firstLine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0D3DFB" w:rsidRPr="00B85450">
        <w:trPr>
          <w:trHeight w:val="1653"/>
        </w:trPr>
        <w:tc>
          <w:tcPr>
            <w:tcW w:w="9571" w:type="dxa"/>
          </w:tcPr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8"/>
                <w:szCs w:val="28"/>
              </w:rPr>
            </w:pPr>
            <w:r w:rsidRPr="00B85450">
              <w:rPr>
                <w:rFonts w:ascii="Times New Roman" w:hAnsi="Times New Roman"/>
                <w:b/>
                <w:sz w:val="28"/>
                <w:szCs w:val="28"/>
              </w:rPr>
              <w:t>ЗАТВЕРДЖЕНО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Заступник начальника Головного управління Пенсійного фонду України у Вінницькій області</w:t>
            </w:r>
          </w:p>
          <w:p w:rsidR="000D3DFB" w:rsidRPr="00B85450" w:rsidRDefault="00C55B87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____________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Марина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Єрошенко</w:t>
            </w:r>
            <w:proofErr w:type="spellEnd"/>
          </w:p>
          <w:p w:rsidR="000D3DFB" w:rsidRPr="00B85450" w:rsidRDefault="004E4E05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«____»____________202</w:t>
            </w:r>
            <w:r w:rsidR="007144AE">
              <w:rPr>
                <w:rFonts w:ascii="Times New Roman" w:hAnsi="Times New Roman"/>
                <w:sz w:val="28"/>
                <w:szCs w:val="28"/>
              </w:rPr>
              <w:t>6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року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left="5245" w:firstLine="0"/>
              <w:jc w:val="left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D3DFB" w:rsidRPr="00B85450" w:rsidRDefault="004E4E05" w:rsidP="00055DEC">
      <w:pPr>
        <w:spacing w:line="240" w:lineRule="auto"/>
        <w:ind w:firstLine="0"/>
        <w:jc w:val="center"/>
        <w:rPr>
          <w:rFonts w:ascii="Times New Roman" w:hAnsi="Times New Roman"/>
          <w:b/>
          <w:sz w:val="28"/>
          <w:szCs w:val="28"/>
        </w:rPr>
      </w:pPr>
      <w:r w:rsidRPr="00B85450">
        <w:rPr>
          <w:rFonts w:ascii="Times New Roman" w:hAnsi="Times New Roman"/>
          <w:b/>
          <w:sz w:val="28"/>
          <w:szCs w:val="28"/>
        </w:rPr>
        <w:t>УМОВИ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проведення добору на </w:t>
      </w:r>
      <w:bookmarkStart w:id="0" w:name="_GoBack"/>
      <w:r w:rsidRPr="00B85450">
        <w:rPr>
          <w:rFonts w:ascii="Times New Roman" w:hAnsi="Times New Roman"/>
          <w:b/>
          <w:sz w:val="28"/>
          <w:szCs w:val="28"/>
        </w:rPr>
        <w:t>зайняття вакантної посади</w:t>
      </w:r>
    </w:p>
    <w:p w:rsidR="000D3DFB" w:rsidRPr="00B85450" w:rsidRDefault="004E4E05" w:rsidP="00055DEC">
      <w:pPr>
        <w:spacing w:line="240" w:lineRule="auto"/>
        <w:ind w:firstLine="0"/>
        <w:jc w:val="center"/>
      </w:pPr>
      <w:r w:rsidRPr="00B85450">
        <w:rPr>
          <w:rFonts w:ascii="Times New Roman" w:hAnsi="Times New Roman"/>
          <w:b/>
          <w:sz w:val="28"/>
          <w:szCs w:val="28"/>
        </w:rPr>
        <w:t xml:space="preserve">державної служби категорії «В» - </w:t>
      </w:r>
      <w:bookmarkEnd w:id="0"/>
      <w:r w:rsidR="00952393" w:rsidRPr="00B85450">
        <w:rPr>
          <w:rFonts w:ascii="Times New Roman" w:hAnsi="Times New Roman"/>
          <w:b/>
          <w:sz w:val="28"/>
          <w:szCs w:val="28"/>
        </w:rPr>
        <w:t xml:space="preserve">головного спеціаліста Відділу </w:t>
      </w:r>
      <w:r w:rsidR="00590D3B">
        <w:rPr>
          <w:rFonts w:ascii="Times New Roman" w:hAnsi="Times New Roman"/>
          <w:b/>
          <w:sz w:val="28"/>
          <w:szCs w:val="28"/>
        </w:rPr>
        <w:t>р</w:t>
      </w:r>
      <w:r w:rsidR="00020EBC">
        <w:rPr>
          <w:rFonts w:ascii="Times New Roman" w:hAnsi="Times New Roman"/>
          <w:b/>
          <w:sz w:val="28"/>
          <w:szCs w:val="28"/>
        </w:rPr>
        <w:t>озгляду звернень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  (робоче місце - м. </w:t>
      </w:r>
      <w:r w:rsidR="00300773">
        <w:rPr>
          <w:rFonts w:ascii="Times New Roman" w:hAnsi="Times New Roman"/>
          <w:b/>
          <w:sz w:val="28"/>
          <w:szCs w:val="28"/>
        </w:rPr>
        <w:t>Вінниця</w:t>
      </w:r>
      <w:r w:rsidR="00952393" w:rsidRPr="00B85450">
        <w:rPr>
          <w:rFonts w:ascii="Times New Roman" w:hAnsi="Times New Roman"/>
          <w:b/>
          <w:sz w:val="28"/>
          <w:szCs w:val="28"/>
        </w:rPr>
        <w:t xml:space="preserve">) </w:t>
      </w:r>
      <w:r w:rsidR="00F0736D" w:rsidRPr="00B85450">
        <w:rPr>
          <w:rFonts w:ascii="Times New Roman" w:hAnsi="Times New Roman"/>
          <w:b/>
          <w:sz w:val="28"/>
          <w:szCs w:val="28"/>
        </w:rPr>
        <w:t>Управління обслуговування громадян</w:t>
      </w:r>
      <w:r w:rsidR="001E30F9">
        <w:rPr>
          <w:rFonts w:ascii="Times New Roman" w:hAnsi="Times New Roman"/>
          <w:b/>
          <w:sz w:val="28"/>
          <w:szCs w:val="28"/>
        </w:rPr>
        <w:t>, на період відпустки для догляду за дитиною основного працівника</w:t>
      </w:r>
      <w:r w:rsidR="00F0736D" w:rsidRPr="00B85450">
        <w:rPr>
          <w:rFonts w:ascii="Times New Roman" w:hAnsi="Times New Roman"/>
          <w:b/>
          <w:sz w:val="28"/>
          <w:szCs w:val="28"/>
        </w:rPr>
        <w:t xml:space="preserve"> </w:t>
      </w:r>
      <w:r w:rsidR="00B85450" w:rsidRPr="00B85450">
        <w:rPr>
          <w:rFonts w:ascii="Times New Roman" w:hAnsi="Times New Roman"/>
          <w:b/>
          <w:sz w:val="28"/>
          <w:szCs w:val="28"/>
        </w:rPr>
        <w:t xml:space="preserve">– </w:t>
      </w:r>
      <w:r w:rsidR="00300773">
        <w:rPr>
          <w:rFonts w:ascii="Times New Roman" w:hAnsi="Times New Roman"/>
          <w:b/>
          <w:sz w:val="28"/>
          <w:szCs w:val="28"/>
        </w:rPr>
        <w:t>1</w:t>
      </w:r>
      <w:r w:rsidRPr="00B85450">
        <w:rPr>
          <w:rFonts w:ascii="Times New Roman" w:hAnsi="Times New Roman"/>
          <w:b/>
          <w:sz w:val="28"/>
          <w:szCs w:val="28"/>
        </w:rPr>
        <w:t xml:space="preserve"> шт. од.</w:t>
      </w:r>
    </w:p>
    <w:tbl>
      <w:tblPr>
        <w:tblW w:w="10115" w:type="dxa"/>
        <w:tblInd w:w="-113" w:type="dxa"/>
        <w:tblLayout w:type="fixed"/>
        <w:tblLook w:val="0000"/>
      </w:tblPr>
      <w:tblGrid>
        <w:gridCol w:w="399"/>
        <w:gridCol w:w="314"/>
        <w:gridCol w:w="2867"/>
        <w:gridCol w:w="6535"/>
      </w:tblGrid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Загальні умови</w:t>
            </w:r>
          </w:p>
        </w:tc>
      </w:tr>
      <w:tr w:rsidR="000E4839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839" w:rsidRPr="00B85450" w:rsidRDefault="000E4839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Посадові обов’язки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E4839" w:rsidRPr="008168E0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1.</w:t>
            </w:r>
            <w:r>
              <w:t xml:space="preserve"> 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 xml:space="preserve">Надання послуги щодо </w:t>
            </w:r>
            <w:proofErr w:type="spellStart"/>
            <w:r w:rsidRPr="00695A33">
              <w:rPr>
                <w:rFonts w:ascii="Times New Roman" w:hAnsi="Times New Roman"/>
                <w:sz w:val="28"/>
                <w:szCs w:val="28"/>
              </w:rPr>
              <w:t>відеоідентифікації</w:t>
            </w:r>
            <w:proofErr w:type="spellEnd"/>
            <w:r w:rsidRPr="00695A33">
              <w:rPr>
                <w:rFonts w:ascii="Times New Roman" w:hAnsi="Times New Roman"/>
                <w:sz w:val="28"/>
                <w:szCs w:val="28"/>
              </w:rPr>
              <w:t xml:space="preserve"> особи одержувача пенсії, щомісячного довічного грошового утримання суддів у відставці, інших соціальних виплат, шляхом </w:t>
            </w:r>
            <w:proofErr w:type="spellStart"/>
            <w:r w:rsidRPr="00695A33">
              <w:rPr>
                <w:rFonts w:ascii="Times New Roman" w:hAnsi="Times New Roman"/>
                <w:sz w:val="28"/>
                <w:szCs w:val="28"/>
              </w:rPr>
              <w:t>відеоконференцзв’язку</w:t>
            </w:r>
            <w:proofErr w:type="spellEnd"/>
            <w:r w:rsidRPr="00695A33">
              <w:rPr>
                <w:rFonts w:ascii="Times New Roman" w:hAnsi="Times New Roman"/>
                <w:sz w:val="28"/>
                <w:szCs w:val="28"/>
              </w:rPr>
              <w:t>.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2</w:t>
            </w:r>
            <w:r w:rsidRPr="00695A33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 xml:space="preserve">.Формування протоколу/рішення проведення ідентифікації особи в ході </w:t>
            </w:r>
            <w:proofErr w:type="spellStart"/>
            <w:r w:rsidRPr="00695A33"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  <w:t>відеоконференції</w:t>
            </w:r>
            <w:proofErr w:type="spellEnd"/>
            <w:r w:rsidRPr="00381ED9">
              <w:rPr>
                <w:rFonts w:ascii="Times New Roman" w:hAnsi="Times New Roman"/>
                <w:color w:val="222222"/>
                <w:sz w:val="24"/>
                <w:szCs w:val="24"/>
                <w:shd w:val="clear" w:color="auto" w:fill="FFFFFF"/>
              </w:rPr>
              <w:t>.</w:t>
            </w:r>
          </w:p>
          <w:p w:rsidR="000E4839" w:rsidRPr="00695A33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color w:val="222222"/>
                <w:sz w:val="28"/>
                <w:szCs w:val="28"/>
                <w:shd w:val="clear" w:color="auto" w:fill="FFFFFF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3.</w:t>
            </w:r>
            <w:r w:rsidRPr="00695A33">
              <w:rPr>
                <w:rFonts w:ascii="Times New Roman" w:hAnsi="Times New Roman"/>
                <w:sz w:val="28"/>
                <w:szCs w:val="28"/>
              </w:rPr>
              <w:t>Розгляд звернень (скарг), заяв та запитів громадян  та надання відповідей на них у встановлені законодавством терміни.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4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.Розроблення комплексних пропозицій за зверненнями громадян, для забезпечення персоналізації розгляду типових звернень за напрямками діяльності Фонду.</w:t>
            </w:r>
          </w:p>
          <w:p w:rsidR="000E4839" w:rsidRPr="00633E18" w:rsidRDefault="000E4839" w:rsidP="003B00E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sz w:val="28"/>
                <w:szCs w:val="28"/>
              </w:rPr>
              <w:t>5</w:t>
            </w:r>
            <w:r w:rsidRPr="00470F7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633E18">
              <w:rPr>
                <w:rFonts w:ascii="Times New Roman" w:hAnsi="Times New Roman"/>
                <w:sz w:val="28"/>
                <w:szCs w:val="28"/>
              </w:rPr>
              <w:t>Підготовка та надання довідок, в тому числі, за результатами розгляду звернень щодо  інформації про особу, що міститься в реєстрі застрахованих осіб Державного реєстру загальнообов’язкового державного соціального страхування, централізованій підсистемі призначення та виплати пенсій та Єдиній інформаційній системі соціальної сфери.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right="1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Виконання/дотримання:</w:t>
            </w:r>
          </w:p>
          <w:p w:rsidR="000E4839" w:rsidRPr="008168E0" w:rsidRDefault="000E4839" w:rsidP="003B00E8">
            <w:pPr>
              <w:widowControl w:val="0"/>
              <w:ind w:left="-75" w:right="127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-поточних</w:t>
            </w:r>
            <w:proofErr w:type="spellEnd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доручень начальника відділу та/або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його заступника, начальника управління та/або його заступників, які стосуються питань, віднесених до  компетенції управління;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left="-7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proofErr w:type="spellStart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-інших</w:t>
            </w:r>
            <w:proofErr w:type="spellEnd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завдань та функцій відповідно до Положення про   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left="-75" w:firstLine="0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Управління обслуговування громадян Головного управління Пенсійного фонду України у Вінницькій області;</w:t>
            </w:r>
          </w:p>
          <w:p w:rsidR="000E4839" w:rsidRPr="008168E0" w:rsidRDefault="000E4839" w:rsidP="003B00E8">
            <w:pPr>
              <w:widowControl w:val="0"/>
              <w:spacing w:line="240" w:lineRule="auto"/>
              <w:ind w:left="-75" w:right="127" w:hanging="322"/>
              <w:jc w:val="both"/>
              <w:rPr>
                <w:rFonts w:ascii="Times New Roman" w:hAnsi="Times New Roman"/>
                <w:color w:val="000000" w:themeColor="text1"/>
                <w:sz w:val="28"/>
                <w:szCs w:val="28"/>
              </w:rPr>
            </w:pP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lastRenderedPageBreak/>
              <w:t xml:space="preserve">- </w:t>
            </w:r>
            <w:proofErr w:type="spellStart"/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-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щодо</w:t>
            </w:r>
            <w:proofErr w:type="spellEnd"/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збереження інформації з обмеженим доступом, що</w:t>
            </w:r>
            <w:r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 xml:space="preserve"> </w:t>
            </w:r>
            <w:r w:rsidRPr="008168E0">
              <w:rPr>
                <w:rFonts w:ascii="Times New Roman" w:hAnsi="Times New Roman"/>
                <w:color w:val="000000" w:themeColor="text1"/>
                <w:sz w:val="28"/>
                <w:szCs w:val="28"/>
              </w:rPr>
              <w:t>стала відома під час виконання обов’язків державної служби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Умови оплати праці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посадовий оклад – </w:t>
            </w:r>
            <w:r>
              <w:rPr>
                <w:rFonts w:ascii="Times New Roman" w:hAnsi="Times New Roman"/>
                <w:sz w:val="27"/>
                <w:szCs w:val="27"/>
              </w:rPr>
              <w:t>20795</w:t>
            </w:r>
            <w:r w:rsidRPr="000F40F7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proofErr w:type="spellStart"/>
            <w:r w:rsidRPr="000F40F7">
              <w:rPr>
                <w:rFonts w:ascii="Times New Roman" w:hAnsi="Times New Roman"/>
                <w:sz w:val="27"/>
                <w:szCs w:val="27"/>
              </w:rPr>
              <w:t>грн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надбавки</w:t>
            </w:r>
            <w:r>
              <w:rPr>
                <w:rFonts w:ascii="Times New Roman" w:hAnsi="Times New Roman"/>
                <w:sz w:val="27"/>
                <w:szCs w:val="27"/>
              </w:rPr>
              <w:t>,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доплати, премії та компенсації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відповідно до </w:t>
            </w:r>
            <w:r>
              <w:rPr>
                <w:rFonts w:ascii="Times New Roman" w:hAnsi="Times New Roman"/>
                <w:sz w:val="27"/>
                <w:szCs w:val="27"/>
              </w:rPr>
              <w:t>статей 50-52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Закону України «Про державн</w:t>
            </w:r>
            <w:r>
              <w:rPr>
                <w:rFonts w:ascii="Times New Roman" w:hAnsi="Times New Roman"/>
                <w:sz w:val="27"/>
                <w:szCs w:val="27"/>
              </w:rPr>
              <w:t>у службу»</w:t>
            </w:r>
            <w:r w:rsidRPr="0021450F">
              <w:rPr>
                <w:rFonts w:ascii="Times New Roman" w:hAnsi="Times New Roman"/>
                <w:sz w:val="27"/>
                <w:szCs w:val="27"/>
              </w:rPr>
              <w:t xml:space="preserve"> </w:t>
            </w:r>
            <w:r>
              <w:rPr>
                <w:rFonts w:ascii="Times New Roman" w:hAnsi="Times New Roman"/>
                <w:sz w:val="27"/>
                <w:szCs w:val="27"/>
              </w:rPr>
              <w:t>(зі змінами)</w:t>
            </w:r>
          </w:p>
        </w:tc>
      </w:tr>
      <w:tr w:rsidR="00C739C3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Pr="00B85450" w:rsidRDefault="00C739C3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Інформація про строковість чи безстроковість призначення на посаду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739C3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>
              <w:rPr>
                <w:rFonts w:ascii="Times New Roman" w:hAnsi="Times New Roman"/>
                <w:sz w:val="27"/>
                <w:szCs w:val="27"/>
              </w:rPr>
              <w:t>на період відпустки для догляду за дитиною основного працівника;</w:t>
            </w:r>
          </w:p>
          <w:p w:rsidR="00C739C3" w:rsidRPr="0021450F" w:rsidRDefault="00C739C3" w:rsidP="00561203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21450F">
              <w:rPr>
                <w:rFonts w:ascii="Times New Roman" w:hAnsi="Times New Roman"/>
                <w:sz w:val="27"/>
                <w:szCs w:val="27"/>
              </w:rPr>
              <w:t>на період дії воєнного стану, до дня визначення суб’єктом призначення переможця за результатами конкурсного відбору на цю посаду відповідно до законодавства, але не більше 12 місяців з дня припинення чи скасування воєнного стану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Перелік інформації, необхідної для участі в доборі, та строк їх подання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заява про участь у доборі на  зайняття посади державної служби;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 xml:space="preserve">резюме 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та анкета 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за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встановленою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 xml:space="preserve"> формою;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паспорта громадянина України з даними про прізвище, ім’я та по батькові, видачу паспорта та місце реєстрації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та ідентифікаційний код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pStyle w:val="af"/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документів, що підтверджують наявність відповідного ступеня вищої освіти</w:t>
            </w:r>
            <w:r>
              <w:rPr>
                <w:rFonts w:ascii="Times New Roman" w:hAnsi="Times New Roman"/>
                <w:sz w:val="27"/>
                <w:szCs w:val="27"/>
              </w:rPr>
              <w:t xml:space="preserve"> (диплом з додатками)</w:t>
            </w:r>
            <w:r w:rsidRPr="00723295">
              <w:rPr>
                <w:rFonts w:ascii="Times New Roman" w:hAnsi="Times New Roman"/>
                <w:sz w:val="27"/>
                <w:szCs w:val="27"/>
              </w:rPr>
              <w:t>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r w:rsidRPr="00723295">
              <w:rPr>
                <w:rFonts w:ascii="Times New Roman" w:hAnsi="Times New Roman"/>
                <w:sz w:val="27"/>
                <w:szCs w:val="27"/>
              </w:rPr>
              <w:t>копія трудової книжки;</w:t>
            </w:r>
          </w:p>
          <w:p w:rsidR="001E30F9" w:rsidRPr="00723295" w:rsidRDefault="001E30F9" w:rsidP="001E30F9">
            <w:pPr>
              <w:widowControl w:val="0"/>
              <w:numPr>
                <w:ilvl w:val="0"/>
                <w:numId w:val="1"/>
              </w:numPr>
              <w:tabs>
                <w:tab w:val="clear" w:pos="0"/>
                <w:tab w:val="num" w:pos="-36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7"/>
                <w:szCs w:val="27"/>
              </w:rPr>
            </w:pPr>
            <w:proofErr w:type="spellStart"/>
            <w:r w:rsidRPr="00723295">
              <w:rPr>
                <w:rFonts w:ascii="Times New Roman" w:hAnsi="Times New Roman"/>
                <w:sz w:val="27"/>
                <w:szCs w:val="27"/>
              </w:rPr>
              <w:t>військовооблікові</w:t>
            </w:r>
            <w:proofErr w:type="spellEnd"/>
            <w:r w:rsidRPr="00723295">
              <w:rPr>
                <w:rFonts w:ascii="Times New Roman" w:hAnsi="Times New Roman"/>
                <w:sz w:val="27"/>
                <w:szCs w:val="27"/>
              </w:rPr>
              <w:t xml:space="preserve"> документи для військовозобов’язаних та призовників.</w:t>
            </w:r>
          </w:p>
          <w:p w:rsidR="000D3DFB" w:rsidRPr="00B85450" w:rsidRDefault="001E30F9" w:rsidP="000E4839">
            <w:pPr>
              <w:widowControl w:val="0"/>
              <w:spacing w:line="240" w:lineRule="auto"/>
              <w:ind w:left="34" w:firstLine="326"/>
              <w:jc w:val="both"/>
            </w:pPr>
            <w:r w:rsidRPr="0021450F">
              <w:rPr>
                <w:rFonts w:ascii="Times New Roman" w:hAnsi="Times New Roman"/>
                <w:sz w:val="27"/>
                <w:szCs w:val="27"/>
              </w:rPr>
              <w:t>Інформація подається особисто до служби управління персоналом Головного управління Пенсійного фонду України у Вінницькій області (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м.Вінниця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вул.Зодчих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, 22, </w:t>
            </w:r>
            <w:proofErr w:type="spellStart"/>
            <w:r w:rsidRPr="0021450F">
              <w:rPr>
                <w:rFonts w:ascii="Times New Roman" w:hAnsi="Times New Roman"/>
                <w:sz w:val="27"/>
                <w:szCs w:val="27"/>
              </w:rPr>
              <w:t>каб</w:t>
            </w:r>
            <w:proofErr w:type="spellEnd"/>
            <w:r w:rsidRPr="0021450F">
              <w:rPr>
                <w:rFonts w:ascii="Times New Roman" w:hAnsi="Times New Roman"/>
                <w:sz w:val="27"/>
                <w:szCs w:val="27"/>
              </w:rPr>
              <w:t xml:space="preserve">. №402) по                           </w:t>
            </w:r>
            <w:r w:rsidR="000E4839" w:rsidRPr="000E4839">
              <w:rPr>
                <w:rFonts w:ascii="Times New Roman" w:hAnsi="Times New Roman"/>
                <w:b/>
                <w:sz w:val="27"/>
                <w:szCs w:val="27"/>
              </w:rPr>
              <w:t>11 травня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202</w:t>
            </w:r>
            <w:r w:rsidR="00F4242D">
              <w:rPr>
                <w:rFonts w:ascii="Times New Roman" w:hAnsi="Times New Roman"/>
                <w:b/>
                <w:sz w:val="27"/>
                <w:szCs w:val="27"/>
              </w:rPr>
              <w:t>6</w:t>
            </w:r>
            <w:r w:rsidRPr="000F40F7">
              <w:rPr>
                <w:rFonts w:ascii="Times New Roman" w:hAnsi="Times New Roman"/>
                <w:b/>
                <w:sz w:val="27"/>
                <w:szCs w:val="27"/>
              </w:rPr>
              <w:t xml:space="preserve"> року включно.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Додаткові (необов’язкові) документи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pStyle w:val="af2"/>
              <w:widowControl w:val="0"/>
              <w:tabs>
                <w:tab w:val="left" w:pos="397"/>
              </w:tabs>
              <w:spacing w:before="0"/>
              <w:ind w:left="3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заява щодо забезпечення розумним пристосуванням за формою згідно з додатком 3 до Порядку проведення конкурсу на зайняття посад державної служби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Прізвище, ім’я та по батькові, номер телефону та адреса електронної пошти особи, яка надає додаткову інформацію з питань проведення добору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F4242D" w:rsidRPr="00B85450" w:rsidRDefault="007F4AFB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Кушталова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Лариса Володимирівна</w:t>
            </w:r>
            <w:r w:rsidR="00F4242D">
              <w:rPr>
                <w:rFonts w:ascii="Times New Roman" w:hAnsi="Times New Roman"/>
                <w:sz w:val="28"/>
                <w:szCs w:val="28"/>
              </w:rPr>
              <w:t>,</w:t>
            </w:r>
          </w:p>
          <w:p w:rsidR="000D3DFB" w:rsidRPr="00B85450" w:rsidRDefault="00F4242D" w:rsidP="00F4242D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4E4E05" w:rsidRPr="00B85450">
              <w:rPr>
                <w:rFonts w:ascii="Times New Roman" w:hAnsi="Times New Roman"/>
                <w:sz w:val="28"/>
                <w:szCs w:val="28"/>
              </w:rPr>
              <w:t>(0432) 50-45-29</w:t>
            </w:r>
          </w:p>
          <w:p w:rsidR="000D3DFB" w:rsidRPr="00B85450" w:rsidRDefault="000D3DFB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Кваліфікаційні вимоги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Освіта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вища, не нижче молодшого бакалавра або бакалавра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Досвід роботи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left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не потребує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державною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вільне володіння державною мовою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Володіння іноземною мовою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118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Вимоги до компетентності</w:t>
            </w:r>
          </w:p>
        </w:tc>
      </w:tr>
      <w:tr w:rsidR="000D3DFB" w:rsidRPr="00B85450" w:rsidTr="009F3F18"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493BB8" w:rsidRPr="00B85450" w:rsidTr="00C2213E">
        <w:trPr>
          <w:trHeight w:val="753"/>
        </w:trPr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Ведення діалогу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чути та сприймати думки та погляди інших учасників діалогу;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спрямованість на відкрите прийняття рішення, яке є найбільш прийнятним для усіх учасників діалогу, враховує озвучені ними інтереси та потреби;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Орієнтація на представлення різних поглядів та думок на предмет обговорення;</w:t>
            </w:r>
          </w:p>
          <w:p w:rsidR="00493BB8" w:rsidRPr="00B85450" w:rsidRDefault="00493BB8" w:rsidP="00055DEC">
            <w:pPr>
              <w:pStyle w:val="af1"/>
              <w:spacing w:before="0" w:after="0"/>
              <w:jc w:val="both"/>
              <w:rPr>
                <w:sz w:val="28"/>
                <w:szCs w:val="28"/>
              </w:rPr>
            </w:pPr>
            <w:r w:rsidRPr="00B85450">
              <w:rPr>
                <w:sz w:val="28"/>
                <w:szCs w:val="28"/>
              </w:rPr>
              <w:t>- здатність брати відповідальність за керування процесом діалогу.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 w:rsidRPr="00B85450">
              <w:rPr>
                <w:rFonts w:ascii="Times New Roman" w:hAnsi="Times New Roman"/>
                <w:sz w:val="28"/>
                <w:szCs w:val="28"/>
              </w:rPr>
              <w:t>Стресостійкість</w:t>
            </w:r>
            <w:proofErr w:type="spellEnd"/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уміння розуміти та управляти своїми емоціями;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самоконтролю;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 конструктивного ставлення до зворотного зв’язку, зокрема критики;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оптимізм.</w:t>
            </w:r>
          </w:p>
        </w:tc>
      </w:tr>
      <w:tr w:rsidR="00493BB8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3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Доброчесність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здатність дотримуватися правил етичної поведінки, порядності, чесності, справедливості, підзвітності;</w:t>
            </w:r>
          </w:p>
          <w:p w:rsidR="00493BB8" w:rsidRPr="00B85450" w:rsidRDefault="00493BB8" w:rsidP="00055DEC">
            <w:pPr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 усвідомлення обмеження у виявленні переваг, прихильності та/або негативного ставлення до окремих фізичних та юридичних осіб, політичних партій, громадських, релігійних та інших організацій.</w:t>
            </w:r>
          </w:p>
        </w:tc>
      </w:tr>
      <w:tr w:rsidR="000D3DFB" w:rsidRPr="00B85450" w:rsidTr="009F3F18">
        <w:tc>
          <w:tcPr>
            <w:tcW w:w="3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4</w:t>
            </w:r>
          </w:p>
        </w:tc>
        <w:tc>
          <w:tcPr>
            <w:tcW w:w="31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Цифрова грамотність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комп’ютерні пристрої, базове офісне та спеціалізоване програмне забезпечення для ефективного виконання своїх посадових обов’язків;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працювати з документами в різних цифрових форматах; зберігати, накопичувати, впорядковувати, архівувати цифрові ресурси та дані різних типів;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уникати небезпек в цифровому середовищі, захищати особисті та конфіденційні дані;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вміння використовувати електронні реєстри, системи електронного документообігу, вміти користуватись кваліфікованим електронним підписом (КЕП);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left="27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-</w:t>
            </w:r>
            <w:r w:rsidR="002D21EE" w:rsidRPr="00B85450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B85450">
              <w:rPr>
                <w:rFonts w:ascii="Times New Roman" w:hAnsi="Times New Roman"/>
                <w:sz w:val="28"/>
                <w:szCs w:val="28"/>
              </w:rPr>
              <w:t>здатність використовувати відкриті цифрові ресурси для власного професійного розвитку.</w:t>
            </w:r>
          </w:p>
        </w:tc>
      </w:tr>
      <w:tr w:rsidR="000D3DFB" w:rsidRPr="00B85450" w:rsidTr="009F3F18">
        <w:tc>
          <w:tcPr>
            <w:tcW w:w="1011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Професійні знання</w:t>
            </w:r>
          </w:p>
        </w:tc>
      </w:tr>
      <w:tr w:rsidR="000D3DFB" w:rsidRPr="00B85450" w:rsidTr="009F3F18">
        <w:trPr>
          <w:trHeight w:val="412"/>
        </w:trPr>
        <w:tc>
          <w:tcPr>
            <w:tcW w:w="358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Вимога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Компоненти вимоги</w:t>
            </w:r>
          </w:p>
        </w:tc>
      </w:tr>
      <w:tr w:rsidR="000D3DFB" w:rsidRPr="00B85450" w:rsidTr="009F3F18">
        <w:trPr>
          <w:trHeight w:val="1124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1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Конституції України;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державну службу»;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Закону України «Про запобігання корупції»</w:t>
            </w:r>
          </w:p>
          <w:p w:rsidR="000D3DFB" w:rsidRPr="00B85450" w:rsidRDefault="004E4E05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та іншого законодавства</w:t>
            </w:r>
          </w:p>
        </w:tc>
      </w:tr>
      <w:tr w:rsidR="00BA5392" w:rsidRPr="00B85450" w:rsidTr="009E04C9">
        <w:trPr>
          <w:trHeight w:val="370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2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BA5392" w:rsidRPr="00B85450" w:rsidRDefault="00BA5392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законодавства у сфері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Знання:</w:t>
            </w:r>
          </w:p>
          <w:p w:rsidR="009E04C9" w:rsidRPr="0065399B" w:rsidRDefault="009E04C9" w:rsidP="009E04C9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283" w:hanging="249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Положення про Пенсійний фонд України;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 xml:space="preserve">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70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«Про 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загальнообов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’</w:t>
            </w:r>
            <w:proofErr w:type="spellStart"/>
            <w:r w:rsidRPr="0065399B">
              <w:rPr>
                <w:rFonts w:ascii="Times New Roman" w:hAnsi="Times New Roman"/>
                <w:sz w:val="28"/>
                <w:szCs w:val="28"/>
              </w:rPr>
              <w:t>язкове</w:t>
            </w:r>
            <w:proofErr w:type="spellEnd"/>
            <w:r w:rsidRPr="0065399B">
              <w:rPr>
                <w:rFonts w:ascii="Times New Roman" w:hAnsi="Times New Roman"/>
                <w:sz w:val="28"/>
                <w:szCs w:val="28"/>
              </w:rPr>
              <w:t xml:space="preserve"> державне соціальне страхування»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>;</w:t>
            </w:r>
          </w:p>
          <w:p w:rsidR="009E04C9" w:rsidRPr="0065399B" w:rsidRDefault="009E04C9" w:rsidP="009E04C9">
            <w:pPr>
              <w:widowControl w:val="0"/>
              <w:tabs>
                <w:tab w:val="left" w:pos="28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 xml:space="preserve">Закону України </w:t>
            </w: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 доступ до публічної інформації»;</w:t>
            </w:r>
          </w:p>
          <w:p w:rsidR="009E04C9" w:rsidRPr="0065399B" w:rsidRDefault="009E04C9" w:rsidP="009E04C9">
            <w:pPr>
              <w:widowControl w:val="0"/>
              <w:tabs>
                <w:tab w:val="left" w:pos="315"/>
              </w:tabs>
              <w:spacing w:line="240" w:lineRule="auto"/>
              <w:ind w:left="12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Закону України «Про пенсійне забезпечення осіб, звільнених з військової служби, та деяких інших осіб»;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25.11.2005 №22-1 «Про затвердження Порядку подання та оформлення документів для призначення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(перерахунку) пенсій відповідно до ЗУ «Про загальнообов’язкове державне пенсійне страхування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правління ПФУ від 30.07.20</w:t>
            </w:r>
            <w:r>
              <w:rPr>
                <w:rFonts w:ascii="Times New Roman" w:hAnsi="Times New Roman"/>
                <w:sz w:val="28"/>
                <w:szCs w:val="28"/>
              </w:rPr>
              <w:t>1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5 №13-1 «Про організацію прийому та обслуговування осіб, які звертаються до ор</w:t>
            </w:r>
            <w:r>
              <w:rPr>
                <w:rFonts w:ascii="Times New Roman" w:hAnsi="Times New Roman"/>
                <w:sz w:val="28"/>
                <w:szCs w:val="28"/>
              </w:rPr>
              <w:t>г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анів ПФУ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06.08.2014 № 409 «Про встановлення державних соціальних стандартів у сфері житлово-комунального обслуговування»;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17.04.2019 № 373 «Деякі питання надання житлових субсидій та пільг на оплату житлово-комунальних послуг у грошовій формі»;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Постанови Кабінету Міністрів України від 29.01.2003 № 117  «Про Єдиний державний автоматизований реєстр осіб, які мають право на пільги»;</w:t>
            </w:r>
          </w:p>
          <w:p w:rsidR="009E04C9" w:rsidRPr="0065399B" w:rsidRDefault="009E04C9" w:rsidP="009E04C9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762C36">
              <w:rPr>
                <w:rFonts w:ascii="Times New Roman" w:hAnsi="Times New Roman"/>
                <w:sz w:val="28"/>
                <w:szCs w:val="28"/>
              </w:rPr>
              <w:t>Постанови правління Фонду соціального страхування України</w:t>
            </w:r>
            <w:r w:rsidRPr="0065399B">
              <w:rPr>
                <w:rFonts w:ascii="Times New Roman" w:hAnsi="Times New Roman"/>
                <w:sz w:val="28"/>
                <w:szCs w:val="28"/>
                <w:lang w:val="ru-RU"/>
              </w:rPr>
              <w:t xml:space="preserve">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від 19.07.2018 №11 «Про затвердження Порядку призначення, перерахування та проведення страхових виплат»;</w:t>
            </w:r>
          </w:p>
          <w:p w:rsidR="00BA5392" w:rsidRPr="0065399B" w:rsidRDefault="009E04C9" w:rsidP="009E04C9">
            <w:pPr>
              <w:widowControl w:val="0"/>
              <w:spacing w:line="240" w:lineRule="auto"/>
              <w:ind w:firstLine="27"/>
              <w:jc w:val="both"/>
              <w:rPr>
                <w:rFonts w:ascii="Times New Roman" w:hAnsi="Times New Roman"/>
                <w:sz w:val="28"/>
                <w:szCs w:val="28"/>
                <w:lang w:val="ru-RU"/>
              </w:rPr>
            </w:pPr>
            <w:r w:rsidRPr="0065399B">
              <w:rPr>
                <w:rFonts w:ascii="Times New Roman" w:hAnsi="Times New Roman"/>
                <w:sz w:val="28"/>
                <w:szCs w:val="28"/>
              </w:rPr>
              <w:t>Кодексу адміністративного судочинства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України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, Цивільного кодексу України та Цивільно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го </w:t>
            </w:r>
            <w:r w:rsidRPr="0065399B">
              <w:rPr>
                <w:rFonts w:ascii="Times New Roman" w:hAnsi="Times New Roman"/>
                <w:sz w:val="28"/>
                <w:szCs w:val="28"/>
              </w:rPr>
              <w:t>процесуального кодексу України.</w:t>
            </w:r>
          </w:p>
        </w:tc>
      </w:tr>
      <w:tr w:rsidR="009F3F18" w:rsidRPr="00B85450" w:rsidTr="009F3F18">
        <w:trPr>
          <w:trHeight w:val="888"/>
        </w:trPr>
        <w:tc>
          <w:tcPr>
            <w:tcW w:w="71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lastRenderedPageBreak/>
              <w:t>3</w:t>
            </w:r>
          </w:p>
        </w:tc>
        <w:tc>
          <w:tcPr>
            <w:tcW w:w="28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widowControl w:val="0"/>
              <w:spacing w:line="240" w:lineRule="auto"/>
              <w:ind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Знання системи пенсійного забезпечення</w:t>
            </w:r>
          </w:p>
        </w:tc>
        <w:tc>
          <w:tcPr>
            <w:tcW w:w="65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9F3F18" w:rsidRPr="00B85450" w:rsidRDefault="009F3F18" w:rsidP="00055DEC">
            <w:pPr>
              <w:pStyle w:val="af"/>
              <w:widowControl w:val="0"/>
              <w:tabs>
                <w:tab w:val="left" w:pos="0"/>
              </w:tabs>
              <w:spacing w:line="240" w:lineRule="auto"/>
              <w:ind w:left="34" w:firstLine="0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B85450">
              <w:rPr>
                <w:rFonts w:ascii="Times New Roman" w:hAnsi="Times New Roman"/>
                <w:sz w:val="28"/>
                <w:szCs w:val="28"/>
              </w:rPr>
              <w:t>Реалізація прав громадян, що стосується діяльності Пенсійного фонду України</w:t>
            </w:r>
          </w:p>
        </w:tc>
      </w:tr>
    </w:tbl>
    <w:p w:rsidR="000D3DFB" w:rsidRPr="00B85450" w:rsidRDefault="000D3DFB" w:rsidP="00055DEC">
      <w:pPr>
        <w:pBdr>
          <w:bottom w:val="single" w:sz="12" w:space="1" w:color="000000"/>
        </w:pBdr>
        <w:tabs>
          <w:tab w:val="left" w:pos="1545"/>
        </w:tabs>
        <w:spacing w:line="240" w:lineRule="auto"/>
        <w:ind w:firstLine="0"/>
        <w:jc w:val="left"/>
      </w:pPr>
    </w:p>
    <w:sectPr w:rsidR="000D3DFB" w:rsidRPr="00B85450" w:rsidSect="000D3DFB">
      <w:headerReference w:type="default" r:id="rId8"/>
      <w:pgSz w:w="11906" w:h="16838"/>
      <w:pgMar w:top="765" w:right="566" w:bottom="709" w:left="1701" w:header="708" w:footer="0" w:gutter="0"/>
      <w:pgNumType w:start="1"/>
      <w:cols w:space="720"/>
      <w:formProt w:val="0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91B0E" w:rsidRDefault="00591B0E" w:rsidP="000D3DFB">
      <w:pPr>
        <w:spacing w:line="240" w:lineRule="auto"/>
      </w:pPr>
      <w:r>
        <w:separator/>
      </w:r>
    </w:p>
  </w:endnote>
  <w:endnote w:type="continuationSeparator" w:id="0">
    <w:p w:rsidR="00591B0E" w:rsidRDefault="00591B0E" w:rsidP="000D3DFB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altName w:val="Lucida Sans Unicode"/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ntiqua">
    <w:altName w:val="Courier New"/>
    <w:charset w:val="CC"/>
    <w:family w:val="roman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91B0E" w:rsidRDefault="00591B0E" w:rsidP="000D3DFB">
      <w:pPr>
        <w:spacing w:line="240" w:lineRule="auto"/>
      </w:pPr>
      <w:r>
        <w:separator/>
      </w:r>
    </w:p>
  </w:footnote>
  <w:footnote w:type="continuationSeparator" w:id="0">
    <w:p w:rsidR="00591B0E" w:rsidRDefault="00591B0E" w:rsidP="000D3DFB">
      <w:pPr>
        <w:spacing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D3DFB" w:rsidRDefault="00B122CE">
    <w:pPr>
      <w:pStyle w:val="Header"/>
      <w:jc w:val="left"/>
    </w:pPr>
    <w:r>
      <w:fldChar w:fldCharType="begin"/>
    </w:r>
    <w:r w:rsidR="004E4E05">
      <w:instrText xml:space="preserve"> PAGE </w:instrText>
    </w:r>
    <w:r>
      <w:fldChar w:fldCharType="separate"/>
    </w:r>
    <w:r w:rsidR="000E4839">
      <w:rPr>
        <w:noProof/>
      </w:rPr>
      <w:t>5</w:t>
    </w:r>
    <w:r>
      <w:fldChar w:fldCharType="end"/>
    </w:r>
  </w:p>
  <w:p w:rsidR="000D3DFB" w:rsidRDefault="000D3DFB">
    <w:pPr>
      <w:pStyle w:val="Head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B404022"/>
    <w:multiLevelType w:val="multilevel"/>
    <w:tmpl w:val="1786F6AA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  <w:rPr>
        <w:rFonts w:ascii="Times New Roman" w:hAnsi="Times New Roman" w:cs="Times New Roman"/>
        <w:sz w:val="28"/>
        <w:szCs w:val="28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cs="Times New Roman"/>
      </w:rPr>
    </w:lvl>
  </w:abstractNum>
  <w:abstractNum w:abstractNumId="1">
    <w:nsid w:val="3C7D500C"/>
    <w:multiLevelType w:val="multilevel"/>
    <w:tmpl w:val="382C6718"/>
    <w:lvl w:ilvl="0">
      <w:start w:val="1"/>
      <w:numFmt w:val="none"/>
      <w:suff w:val="nothing"/>
      <w:lvlText w:val="%1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%2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%3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%4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%5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%6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%7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%8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%9"/>
      <w:lvlJc w:val="left"/>
      <w:pPr>
        <w:tabs>
          <w:tab w:val="num" w:pos="0"/>
        </w:tabs>
        <w:ind w:left="0" w:firstLine="0"/>
      </w:pPr>
    </w:lvl>
  </w:abstractNum>
  <w:abstractNum w:abstractNumId="2">
    <w:nsid w:val="779968A5"/>
    <w:multiLevelType w:val="hybridMultilevel"/>
    <w:tmpl w:val="A104B29E"/>
    <w:lvl w:ilvl="0" w:tplc="171A98E2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2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D3DFB"/>
    <w:rsid w:val="00000A3F"/>
    <w:rsid w:val="00014B66"/>
    <w:rsid w:val="00020EBC"/>
    <w:rsid w:val="00055DEC"/>
    <w:rsid w:val="00061640"/>
    <w:rsid w:val="000865EC"/>
    <w:rsid w:val="000C398F"/>
    <w:rsid w:val="000D3DFB"/>
    <w:rsid w:val="000D4628"/>
    <w:rsid w:val="000E4839"/>
    <w:rsid w:val="000F7799"/>
    <w:rsid w:val="0010584A"/>
    <w:rsid w:val="00114141"/>
    <w:rsid w:val="001A2FA3"/>
    <w:rsid w:val="001C6EAC"/>
    <w:rsid w:val="001E30F9"/>
    <w:rsid w:val="002060B4"/>
    <w:rsid w:val="00224ED5"/>
    <w:rsid w:val="00242100"/>
    <w:rsid w:val="002657B2"/>
    <w:rsid w:val="002B0114"/>
    <w:rsid w:val="002D21EE"/>
    <w:rsid w:val="00300773"/>
    <w:rsid w:val="00301339"/>
    <w:rsid w:val="00313E2E"/>
    <w:rsid w:val="003449C1"/>
    <w:rsid w:val="00355ACA"/>
    <w:rsid w:val="00365892"/>
    <w:rsid w:val="003769C4"/>
    <w:rsid w:val="003A5B4E"/>
    <w:rsid w:val="003F235C"/>
    <w:rsid w:val="003F4CE3"/>
    <w:rsid w:val="0040367F"/>
    <w:rsid w:val="004161EF"/>
    <w:rsid w:val="0044312B"/>
    <w:rsid w:val="00470369"/>
    <w:rsid w:val="00491848"/>
    <w:rsid w:val="00493BB8"/>
    <w:rsid w:val="00495DC3"/>
    <w:rsid w:val="004C5D0F"/>
    <w:rsid w:val="004D0475"/>
    <w:rsid w:val="004E4E05"/>
    <w:rsid w:val="00565714"/>
    <w:rsid w:val="005721E7"/>
    <w:rsid w:val="00580F09"/>
    <w:rsid w:val="00590D3B"/>
    <w:rsid w:val="00590EFA"/>
    <w:rsid w:val="0059111A"/>
    <w:rsid w:val="00591B0E"/>
    <w:rsid w:val="005D2EC2"/>
    <w:rsid w:val="005F0649"/>
    <w:rsid w:val="00636669"/>
    <w:rsid w:val="0065356F"/>
    <w:rsid w:val="006B01B7"/>
    <w:rsid w:val="006B7498"/>
    <w:rsid w:val="006C2119"/>
    <w:rsid w:val="006E3D2D"/>
    <w:rsid w:val="007144AE"/>
    <w:rsid w:val="00727CBB"/>
    <w:rsid w:val="0074219F"/>
    <w:rsid w:val="00745DED"/>
    <w:rsid w:val="00755411"/>
    <w:rsid w:val="007B2772"/>
    <w:rsid w:val="007F2E3D"/>
    <w:rsid w:val="007F4AFB"/>
    <w:rsid w:val="008060AC"/>
    <w:rsid w:val="00806F7A"/>
    <w:rsid w:val="00817A3E"/>
    <w:rsid w:val="00856989"/>
    <w:rsid w:val="00876E6B"/>
    <w:rsid w:val="008D0E4C"/>
    <w:rsid w:val="008D1F5D"/>
    <w:rsid w:val="008F3E3F"/>
    <w:rsid w:val="00940B88"/>
    <w:rsid w:val="00946B84"/>
    <w:rsid w:val="00952393"/>
    <w:rsid w:val="00953263"/>
    <w:rsid w:val="009734DA"/>
    <w:rsid w:val="00974755"/>
    <w:rsid w:val="00990262"/>
    <w:rsid w:val="009908EB"/>
    <w:rsid w:val="0099762D"/>
    <w:rsid w:val="009D32DC"/>
    <w:rsid w:val="009D354F"/>
    <w:rsid w:val="009E04C9"/>
    <w:rsid w:val="009E60B9"/>
    <w:rsid w:val="009F21B5"/>
    <w:rsid w:val="009F3F14"/>
    <w:rsid w:val="009F3F18"/>
    <w:rsid w:val="00A13BC8"/>
    <w:rsid w:val="00A41972"/>
    <w:rsid w:val="00A53CCE"/>
    <w:rsid w:val="00A62EDC"/>
    <w:rsid w:val="00A7447C"/>
    <w:rsid w:val="00A92BE6"/>
    <w:rsid w:val="00A92E07"/>
    <w:rsid w:val="00AA1E6B"/>
    <w:rsid w:val="00AB7D85"/>
    <w:rsid w:val="00AE7082"/>
    <w:rsid w:val="00AF0E0E"/>
    <w:rsid w:val="00B122CE"/>
    <w:rsid w:val="00B37B6E"/>
    <w:rsid w:val="00B52888"/>
    <w:rsid w:val="00B568AC"/>
    <w:rsid w:val="00B622F8"/>
    <w:rsid w:val="00B85450"/>
    <w:rsid w:val="00B9624E"/>
    <w:rsid w:val="00BA5392"/>
    <w:rsid w:val="00BA57FD"/>
    <w:rsid w:val="00BB5AE1"/>
    <w:rsid w:val="00BC377F"/>
    <w:rsid w:val="00BE0D5D"/>
    <w:rsid w:val="00BE7DF0"/>
    <w:rsid w:val="00BF34F6"/>
    <w:rsid w:val="00C04B1B"/>
    <w:rsid w:val="00C16BF7"/>
    <w:rsid w:val="00C555BC"/>
    <w:rsid w:val="00C55B87"/>
    <w:rsid w:val="00C739C3"/>
    <w:rsid w:val="00C874A0"/>
    <w:rsid w:val="00CA5BCF"/>
    <w:rsid w:val="00CB00F0"/>
    <w:rsid w:val="00CB1C4D"/>
    <w:rsid w:val="00CC5056"/>
    <w:rsid w:val="00CE4FFD"/>
    <w:rsid w:val="00D337A1"/>
    <w:rsid w:val="00D61D2F"/>
    <w:rsid w:val="00DA2885"/>
    <w:rsid w:val="00DB3ACE"/>
    <w:rsid w:val="00DC3650"/>
    <w:rsid w:val="00DC5CE0"/>
    <w:rsid w:val="00DC7826"/>
    <w:rsid w:val="00DD20DF"/>
    <w:rsid w:val="00DF344F"/>
    <w:rsid w:val="00DF710A"/>
    <w:rsid w:val="00E300BD"/>
    <w:rsid w:val="00E60225"/>
    <w:rsid w:val="00E60F00"/>
    <w:rsid w:val="00E67DF1"/>
    <w:rsid w:val="00E813B7"/>
    <w:rsid w:val="00E8404B"/>
    <w:rsid w:val="00E97868"/>
    <w:rsid w:val="00EB2019"/>
    <w:rsid w:val="00EB5A85"/>
    <w:rsid w:val="00EC5D69"/>
    <w:rsid w:val="00ED7F2B"/>
    <w:rsid w:val="00F0736D"/>
    <w:rsid w:val="00F4242D"/>
    <w:rsid w:val="00F471EB"/>
    <w:rsid w:val="00F570B6"/>
    <w:rsid w:val="00F873AA"/>
    <w:rsid w:val="00FB37E4"/>
    <w:rsid w:val="00FC1DB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3DFB"/>
    <w:pPr>
      <w:spacing w:line="276" w:lineRule="auto"/>
      <w:ind w:firstLine="4536"/>
      <w:jc w:val="right"/>
    </w:pPr>
    <w:rPr>
      <w:sz w:val="22"/>
      <w:szCs w:val="22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link w:val="a4"/>
    <w:qFormat/>
    <w:rsid w:val="000D3DFB"/>
    <w:rPr>
      <w:rFonts w:ascii="Times New Roman" w:hAnsi="Times New Roman" w:cs="Times New Roman"/>
      <w:sz w:val="20"/>
      <w:szCs w:val="20"/>
      <w:lang w:val="uk-UA"/>
    </w:rPr>
  </w:style>
  <w:style w:type="character" w:customStyle="1" w:styleId="apple-converted-space">
    <w:name w:val="apple-converted-space"/>
    <w:qFormat/>
    <w:rsid w:val="000D3DFB"/>
  </w:style>
  <w:style w:type="character" w:customStyle="1" w:styleId="a5">
    <w:name w:val="Основной текст с отступом Знак"/>
    <w:link w:val="a6"/>
    <w:qFormat/>
    <w:rsid w:val="000D3DFB"/>
    <w:rPr>
      <w:rFonts w:cs="Times New Roman"/>
      <w:lang w:val="uk-UA"/>
    </w:rPr>
  </w:style>
  <w:style w:type="character" w:customStyle="1" w:styleId="a7">
    <w:name w:val="Текст выноски Знак"/>
    <w:link w:val="a8"/>
    <w:qFormat/>
    <w:rsid w:val="000D3DFB"/>
    <w:rPr>
      <w:rFonts w:ascii="Tahoma" w:hAnsi="Tahoma" w:cs="Tahoma"/>
      <w:sz w:val="16"/>
      <w:szCs w:val="16"/>
      <w:lang w:val="uk-UA"/>
    </w:rPr>
  </w:style>
  <w:style w:type="character" w:customStyle="1" w:styleId="3">
    <w:name w:val="Основной текст с отступом 3 Знак"/>
    <w:link w:val="30"/>
    <w:qFormat/>
    <w:rsid w:val="000D3DFB"/>
    <w:rPr>
      <w:rFonts w:ascii="Times New Roman" w:hAnsi="Times New Roman" w:cs="Times New Roman"/>
      <w:sz w:val="16"/>
      <w:szCs w:val="16"/>
      <w:lang w:val="uk-UA" w:eastAsia="uk-UA"/>
    </w:rPr>
  </w:style>
  <w:style w:type="character" w:customStyle="1" w:styleId="2">
    <w:name w:val="Основной текст 2 Знак"/>
    <w:link w:val="20"/>
    <w:qFormat/>
    <w:rsid w:val="000D3DFB"/>
    <w:rPr>
      <w:rFonts w:ascii="Times New Roman" w:hAnsi="Times New Roman" w:cs="Times New Roman"/>
      <w:sz w:val="24"/>
      <w:szCs w:val="24"/>
      <w:lang w:eastAsia="ru-RU"/>
    </w:rPr>
  </w:style>
  <w:style w:type="character" w:customStyle="1" w:styleId="4">
    <w:name w:val="Основной текст (4) + Не курсив"/>
    <w:qFormat/>
    <w:rsid w:val="000D3DFB"/>
    <w:rPr>
      <w:rFonts w:ascii="Times New Roman" w:hAnsi="Times New Roman" w:cs="Times New Roman"/>
      <w:i/>
      <w:iCs/>
      <w:spacing w:val="4"/>
      <w:u w:val="none"/>
    </w:rPr>
  </w:style>
  <w:style w:type="character" w:styleId="a9">
    <w:name w:val="page number"/>
    <w:basedOn w:val="a0"/>
    <w:qFormat/>
    <w:rsid w:val="000D3DFB"/>
  </w:style>
  <w:style w:type="character" w:customStyle="1" w:styleId="FontStyle15">
    <w:name w:val="Font Style15"/>
    <w:qFormat/>
    <w:rsid w:val="000D3DFB"/>
    <w:rPr>
      <w:rFonts w:ascii="Times New Roman" w:hAnsi="Times New Roman" w:cs="Times New Roman"/>
      <w:sz w:val="24"/>
      <w:szCs w:val="24"/>
    </w:rPr>
  </w:style>
  <w:style w:type="character" w:customStyle="1" w:styleId="FontStyle18">
    <w:name w:val="Font Style18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qFormat/>
    <w:rsid w:val="000D3DFB"/>
    <w:rPr>
      <w:rFonts w:ascii="Times New Roman" w:hAnsi="Times New Roman" w:cs="Times New Roman"/>
      <w:sz w:val="26"/>
      <w:szCs w:val="26"/>
    </w:rPr>
  </w:style>
  <w:style w:type="character" w:customStyle="1" w:styleId="csd2c743de">
    <w:name w:val="csd2c743de"/>
    <w:basedOn w:val="a0"/>
    <w:qFormat/>
    <w:rsid w:val="000D3DFB"/>
  </w:style>
  <w:style w:type="character" w:customStyle="1" w:styleId="aa">
    <w:name w:val="Верхний колонтитул Знак"/>
    <w:basedOn w:val="a0"/>
    <w:link w:val="Header"/>
    <w:qFormat/>
    <w:rsid w:val="000D3DFB"/>
    <w:rPr>
      <w:sz w:val="22"/>
      <w:szCs w:val="22"/>
      <w:lang w:val="uk-UA"/>
    </w:rPr>
  </w:style>
  <w:style w:type="character" w:customStyle="1" w:styleId="ab">
    <w:name w:val="Нижний колонтитул Знак"/>
    <w:basedOn w:val="a0"/>
    <w:link w:val="Footer"/>
    <w:qFormat/>
    <w:rsid w:val="000D3DFB"/>
    <w:rPr>
      <w:sz w:val="22"/>
      <w:szCs w:val="22"/>
      <w:lang w:val="uk-UA"/>
    </w:rPr>
  </w:style>
  <w:style w:type="paragraph" w:customStyle="1" w:styleId="ac">
    <w:name w:val="Заголовок"/>
    <w:basedOn w:val="a"/>
    <w:next w:val="a4"/>
    <w:qFormat/>
    <w:rsid w:val="000D3DFB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a4">
    <w:name w:val="Body Text"/>
    <w:basedOn w:val="a"/>
    <w:link w:val="a3"/>
    <w:rsid w:val="000D3DFB"/>
    <w:pPr>
      <w:spacing w:line="240" w:lineRule="auto"/>
      <w:ind w:firstLine="0"/>
      <w:jc w:val="center"/>
    </w:pPr>
    <w:rPr>
      <w:rFonts w:ascii="Times New Roman" w:eastAsia="Times New Roman" w:hAnsi="Times New Roman"/>
      <w:sz w:val="28"/>
      <w:szCs w:val="20"/>
    </w:rPr>
  </w:style>
  <w:style w:type="paragraph" w:styleId="ad">
    <w:name w:val="List"/>
    <w:basedOn w:val="a4"/>
    <w:rsid w:val="000D3DFB"/>
    <w:rPr>
      <w:rFonts w:cs="Lucida Sans"/>
    </w:rPr>
  </w:style>
  <w:style w:type="paragraph" w:customStyle="1" w:styleId="Caption">
    <w:name w:val="Caption"/>
    <w:basedOn w:val="a"/>
    <w:qFormat/>
    <w:rsid w:val="000D3DFB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ae">
    <w:name w:val="Покажчик"/>
    <w:basedOn w:val="a"/>
    <w:qFormat/>
    <w:rsid w:val="000D3DFB"/>
    <w:pPr>
      <w:suppressLineNumbers/>
    </w:pPr>
    <w:rPr>
      <w:rFonts w:cs="Lucida Sans"/>
    </w:rPr>
  </w:style>
  <w:style w:type="paragraph" w:styleId="af">
    <w:name w:val="List Paragraph"/>
    <w:basedOn w:val="a"/>
    <w:uiPriority w:val="34"/>
    <w:qFormat/>
    <w:rsid w:val="000D3DFB"/>
    <w:pPr>
      <w:ind w:left="720"/>
      <w:contextualSpacing/>
    </w:pPr>
  </w:style>
  <w:style w:type="paragraph" w:styleId="a6">
    <w:name w:val="Body Text Indent"/>
    <w:basedOn w:val="a"/>
    <w:link w:val="a5"/>
    <w:rsid w:val="000D3DFB"/>
    <w:pPr>
      <w:spacing w:after="120"/>
      <w:ind w:left="283"/>
    </w:pPr>
  </w:style>
  <w:style w:type="paragraph" w:styleId="a8">
    <w:name w:val="Balloon Text"/>
    <w:basedOn w:val="a"/>
    <w:link w:val="a7"/>
    <w:qFormat/>
    <w:rsid w:val="000D3DFB"/>
    <w:pPr>
      <w:spacing w:line="240" w:lineRule="auto"/>
    </w:pPr>
    <w:rPr>
      <w:rFonts w:ascii="Tahoma" w:hAnsi="Tahoma" w:cs="Tahoma"/>
      <w:sz w:val="16"/>
      <w:szCs w:val="16"/>
    </w:rPr>
  </w:style>
  <w:style w:type="paragraph" w:customStyle="1" w:styleId="af0">
    <w:name w:val="Вміст таблиці"/>
    <w:basedOn w:val="a"/>
    <w:qFormat/>
    <w:rsid w:val="000D3DFB"/>
    <w:pPr>
      <w:widowControl w:val="0"/>
      <w:suppressLineNumbers/>
      <w:spacing w:line="240" w:lineRule="auto"/>
      <w:ind w:firstLine="0"/>
      <w:jc w:val="left"/>
    </w:pPr>
    <w:rPr>
      <w:rFonts w:ascii="Times New Roman" w:hAnsi="Times New Roman" w:cs="Arial Unicode MS"/>
      <w:kern w:val="2"/>
      <w:sz w:val="24"/>
      <w:szCs w:val="24"/>
      <w:lang w:eastAsia="hi-IN" w:bidi="hi-IN"/>
    </w:rPr>
  </w:style>
  <w:style w:type="paragraph" w:customStyle="1" w:styleId="rvps12">
    <w:name w:val="rvps12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30">
    <w:name w:val="Body Text Indent 3"/>
    <w:basedOn w:val="a"/>
    <w:link w:val="3"/>
    <w:qFormat/>
    <w:rsid w:val="000D3DFB"/>
    <w:pPr>
      <w:spacing w:after="120" w:line="240" w:lineRule="auto"/>
      <w:ind w:left="283" w:firstLine="0"/>
      <w:jc w:val="left"/>
    </w:pPr>
    <w:rPr>
      <w:rFonts w:ascii="Times New Roman" w:eastAsia="Times New Roman" w:hAnsi="Times New Roman"/>
      <w:sz w:val="16"/>
      <w:szCs w:val="16"/>
      <w:lang w:eastAsia="uk-UA"/>
    </w:rPr>
  </w:style>
  <w:style w:type="paragraph" w:styleId="20">
    <w:name w:val="Body Text 2"/>
    <w:basedOn w:val="a"/>
    <w:link w:val="2"/>
    <w:qFormat/>
    <w:rsid w:val="000D3DFB"/>
    <w:pPr>
      <w:spacing w:after="120" w:line="480" w:lineRule="auto"/>
      <w:ind w:firstLine="0"/>
      <w:jc w:val="left"/>
    </w:pPr>
    <w:rPr>
      <w:rFonts w:ascii="Times New Roman" w:eastAsia="Times New Roman" w:hAnsi="Times New Roman"/>
      <w:sz w:val="24"/>
      <w:szCs w:val="24"/>
      <w:lang w:val="ru-RU" w:eastAsia="ru-RU"/>
    </w:rPr>
  </w:style>
  <w:style w:type="paragraph" w:styleId="af1">
    <w:name w:val="Normal (Web)"/>
    <w:basedOn w:val="a"/>
    <w:uiPriority w:val="99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2">
    <w:name w:val="Нормальний текст"/>
    <w:basedOn w:val="a"/>
    <w:qFormat/>
    <w:rsid w:val="000D3DFB"/>
    <w:pPr>
      <w:spacing w:before="120" w:line="240" w:lineRule="auto"/>
      <w:ind w:firstLine="567"/>
      <w:jc w:val="left"/>
    </w:pPr>
    <w:rPr>
      <w:rFonts w:ascii="Antiqua" w:eastAsia="Times New Roman" w:hAnsi="Antiqua"/>
      <w:sz w:val="26"/>
      <w:szCs w:val="20"/>
      <w:lang w:eastAsia="ru-RU"/>
    </w:rPr>
  </w:style>
  <w:style w:type="paragraph" w:styleId="af3">
    <w:name w:val="No Spacing"/>
    <w:uiPriority w:val="1"/>
    <w:qFormat/>
    <w:rsid w:val="000D3DFB"/>
    <w:rPr>
      <w:rFonts w:ascii="Times New Roman" w:eastAsia="Times New Roman" w:hAnsi="Times New Roman"/>
      <w:sz w:val="24"/>
      <w:szCs w:val="24"/>
      <w:lang w:val="ru-RU"/>
    </w:rPr>
  </w:style>
  <w:style w:type="paragraph" w:customStyle="1" w:styleId="csd270a141">
    <w:name w:val="csd270a141"/>
    <w:basedOn w:val="a"/>
    <w:qFormat/>
    <w:rsid w:val="000D3DFB"/>
    <w:pPr>
      <w:spacing w:before="280" w:after="280" w:line="240" w:lineRule="auto"/>
      <w:ind w:firstLine="0"/>
      <w:jc w:val="left"/>
    </w:pPr>
    <w:rPr>
      <w:rFonts w:ascii="Times New Roman" w:eastAsia="Times New Roman" w:hAnsi="Times New Roman"/>
      <w:sz w:val="24"/>
      <w:szCs w:val="24"/>
      <w:lang w:eastAsia="uk-UA"/>
    </w:rPr>
  </w:style>
  <w:style w:type="paragraph" w:customStyle="1" w:styleId="af4">
    <w:name w:val="Верхній і нижній колонтитули"/>
    <w:basedOn w:val="a"/>
    <w:qFormat/>
    <w:rsid w:val="000D3DFB"/>
  </w:style>
  <w:style w:type="paragraph" w:customStyle="1" w:styleId="Header">
    <w:name w:val="Header"/>
    <w:basedOn w:val="a"/>
    <w:link w:val="aa"/>
    <w:rsid w:val="000D3DFB"/>
    <w:pPr>
      <w:tabs>
        <w:tab w:val="center" w:pos="4677"/>
        <w:tab w:val="right" w:pos="9355"/>
      </w:tabs>
      <w:spacing w:line="240" w:lineRule="auto"/>
    </w:pPr>
  </w:style>
  <w:style w:type="paragraph" w:customStyle="1" w:styleId="Footer">
    <w:name w:val="Footer"/>
    <w:basedOn w:val="a"/>
    <w:link w:val="ab"/>
    <w:rsid w:val="000D3DFB"/>
    <w:pPr>
      <w:tabs>
        <w:tab w:val="center" w:pos="4677"/>
        <w:tab w:val="right" w:pos="9355"/>
      </w:tabs>
      <w:spacing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8E01DB-AA02-4B54-864C-ED1C4DFAC8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7399</TotalTime>
  <Pages>5</Pages>
  <Words>1051</Words>
  <Characters>5996</Characters>
  <Application>Microsoft Office Word</Application>
  <DocSecurity>0</DocSecurity>
  <Lines>49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kstl_lv</dc:creator>
  <dc:description/>
  <cp:lastModifiedBy>ksht_lv</cp:lastModifiedBy>
  <cp:revision>441</cp:revision>
  <cp:lastPrinted>2026-04-28T12:34:00Z</cp:lastPrinted>
  <dcterms:created xsi:type="dcterms:W3CDTF">2016-06-09T12:24:00Z</dcterms:created>
  <dcterms:modified xsi:type="dcterms:W3CDTF">2026-04-28T12:34:00Z</dcterms:modified>
  <dc:language>uk-UA</dc:language>
</cp:coreProperties>
</file>