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027180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FE2F59">
              <w:rPr>
                <w:rFonts w:ascii="Times New Roman" w:hAnsi="Times New Roman"/>
                <w:sz w:val="28"/>
                <w:szCs w:val="28"/>
              </w:rPr>
              <w:t>Лариса</w:t>
            </w:r>
            <w:proofErr w:type="spellEnd"/>
            <w:r w:rsidR="00FE2F59">
              <w:rPr>
                <w:rFonts w:ascii="Times New Roman" w:hAnsi="Times New Roman"/>
                <w:sz w:val="28"/>
                <w:szCs w:val="28"/>
              </w:rPr>
              <w:t xml:space="preserve">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9C282B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E33ECD">
        <w:rPr>
          <w:rFonts w:ascii="Times New Roman" w:hAnsi="Times New Roman"/>
          <w:b/>
          <w:sz w:val="28"/>
          <w:szCs w:val="28"/>
        </w:rPr>
        <w:t xml:space="preserve">з питань запобігання та виявлення корупції (робоче місце – </w:t>
      </w:r>
      <w:proofErr w:type="spellStart"/>
      <w:r w:rsidR="00E33ECD">
        <w:rPr>
          <w:rFonts w:ascii="Times New Roman" w:hAnsi="Times New Roman"/>
          <w:b/>
          <w:sz w:val="28"/>
          <w:szCs w:val="28"/>
        </w:rPr>
        <w:t>м.Вінниця</w:t>
      </w:r>
      <w:proofErr w:type="spellEnd"/>
      <w:r w:rsidR="00E33ECD">
        <w:rPr>
          <w:rFonts w:ascii="Times New Roman" w:hAnsi="Times New Roman"/>
          <w:b/>
          <w:sz w:val="28"/>
          <w:szCs w:val="28"/>
        </w:rPr>
        <w:t>)</w:t>
      </w:r>
      <w:r w:rsidR="0002718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E33EC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E33ECD" w:rsidRPr="00B85450" w:rsidRDefault="00E33ECD" w:rsidP="00055DEC">
      <w:pPr>
        <w:spacing w:line="240" w:lineRule="auto"/>
        <w:ind w:firstLine="0"/>
        <w:jc w:val="center"/>
      </w:pPr>
    </w:p>
    <w:tbl>
      <w:tblPr>
        <w:tblW w:w="10158" w:type="dxa"/>
        <w:tblInd w:w="-113" w:type="dxa"/>
        <w:tblLayout w:type="fixed"/>
        <w:tblLook w:val="0000"/>
      </w:tblPr>
      <w:tblGrid>
        <w:gridCol w:w="363"/>
        <w:gridCol w:w="36"/>
        <w:gridCol w:w="3224"/>
        <w:gridCol w:w="6535"/>
      </w:tblGrid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3ECD" w:rsidRDefault="00E33ECD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 Забезпечення виконання заходів щодо запобігання та виявлення корупційних правопорушень та правопорушень, пов'язаних з корупцією.</w:t>
            </w:r>
          </w:p>
          <w:p w:rsidR="00E33ECD" w:rsidRDefault="00E33ECD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 Здійснення перевірки отриманих повідомлень про можливі факти корупційних або пов'язаних з корупцією правопорушень, інших порушень Закону України "Про запобігання корупції".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 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Ведення обліку працівників, притягнутих до відповідальності за вчинення корупційних правопорушень.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. Надання методичної та консультаційної допомоги з питань додержання законодавства щодо запобігання корупції, у тому числі надання роз'яснень щодо заповнення декларацій особи, уповноваженої на виконання функцій держави або місцевого самоврядування.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. Здійснення перевірки подання суб'єктами декларування декларацій та  повідомлення Національного агентства з питань запобігання корупції про випадки неподання чи несвоєчасного подання таких декларацій.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6</w:t>
            </w:r>
            <w:r w:rsidR="00E33ECD">
              <w:rPr>
                <w:rFonts w:ascii="Times New Roman" w:hAnsi="Times New Roman"/>
                <w:color w:val="191919"/>
                <w:sz w:val="28"/>
                <w:szCs w:val="28"/>
              </w:rPr>
              <w:t>. У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часть у розгляді звернень, заяв та скарг, що надходять до Головного управління, участь у службовому розслідуванні (перевірці) з метою виявлення причин та умов, що призвели до вчинення корупційного або пов'язаного з корупцією правопорушення, інших порушень Закону.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. Інформування начальника відділу, начальника Головного управління, Національне агентство з питань запобігання корупції, інші спеціально уповноважені суб'єкти у сфері протидії корупції про факти порушення працівниками Головного 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управління законодавства у сфері запобігання і протидії корупції.</w:t>
            </w:r>
          </w:p>
          <w:p w:rsidR="00E33ECD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8</w:t>
            </w:r>
            <w:r w:rsidR="00E33ECD">
              <w:rPr>
                <w:rFonts w:ascii="Times New Roman" w:hAnsi="Times New Roman"/>
                <w:color w:val="191919"/>
                <w:sz w:val="28"/>
                <w:szCs w:val="28"/>
              </w:rPr>
              <w:t>. З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дійснення  заходів щодо виявлення конфлікту інтересів, сприяння його врегулюванню, інформування начальника Головного управління про виявлення конфлікту інтересів та заходи вжиті для його врегулювання.</w:t>
            </w:r>
          </w:p>
          <w:p w:rsidR="00BA5392" w:rsidRPr="00461D8F" w:rsidRDefault="00A77155" w:rsidP="009A52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</w:t>
            </w:r>
            <w:r w:rsidR="00E33ECD">
              <w:rPr>
                <w:rFonts w:ascii="Times New Roman" w:hAnsi="Times New Roman"/>
                <w:color w:val="000000"/>
                <w:sz w:val="28"/>
                <w:szCs w:val="28"/>
              </w:rPr>
              <w:t>. Організація роботи внутрішніх каналів щодо повідомлення про можливі факти корупційних або пов’язаних з корупцією правопорушень, інших порушень вимог Закону,  отримання  та організація розгляду повідомленої через такі канали інформації здійснення повноважень у сфері захисту прав викривачів відповідно до Закону України "Про запобігання корупції"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11EE" w:rsidRDefault="00F011EE" w:rsidP="00F011E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 – </w:t>
            </w:r>
            <w:r>
              <w:rPr>
                <w:rFonts w:ascii="Times New Roman" w:hAnsi="Times New Roman"/>
                <w:sz w:val="28"/>
                <w:szCs w:val="28"/>
              </w:rPr>
              <w:t>15996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F011EE" w:rsidP="00F011E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55189" w:rsidRPr="00723295" w:rsidRDefault="00C55189" w:rsidP="00C55189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C55189" w:rsidRPr="00723295" w:rsidRDefault="00C55189" w:rsidP="00C55189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C55189" w:rsidP="00331EBB">
            <w:pPr>
              <w:widowControl w:val="0"/>
              <w:spacing w:line="240" w:lineRule="auto"/>
              <w:ind w:left="34" w:firstLine="326"/>
              <w:jc w:val="both"/>
            </w:pPr>
            <w:r w:rsidRPr="00723295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331EBB">
              <w:rPr>
                <w:rFonts w:ascii="Times New Roman" w:hAnsi="Times New Roman"/>
                <w:b/>
                <w:sz w:val="27"/>
                <w:szCs w:val="27"/>
              </w:rPr>
              <w:t>3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331EBB">
              <w:rPr>
                <w:rFonts w:ascii="Times New Roman" w:hAnsi="Times New Roman"/>
                <w:b/>
                <w:sz w:val="27"/>
                <w:szCs w:val="27"/>
              </w:rPr>
              <w:t>квітня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331EBB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331EB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C55189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372523"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B63E75" w:rsidRPr="00B85450" w:rsidTr="00372523">
        <w:trPr>
          <w:trHeight w:val="753"/>
        </w:trPr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0E7CB7" w:rsidRDefault="00B63E75" w:rsidP="004B6206">
            <w:pPr>
              <w:widowControl w:val="0"/>
              <w:suppressAutoHyphens w:val="0"/>
              <w:spacing w:beforeAutospacing="1"/>
              <w:ind w:left="-2" w:right="108" w:firstLine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spellStart"/>
            <w:r w:rsidRPr="000E7CB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Аналітичні</w:t>
            </w:r>
            <w:proofErr w:type="spellEnd"/>
            <w:r w:rsidRPr="000E7CB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0E7CB7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ru-RU" w:eastAsia="ru-RU"/>
              </w:rPr>
              <w:t>здібності</w:t>
            </w:r>
            <w:proofErr w:type="spellEnd"/>
          </w:p>
          <w:p w:rsidR="00B63E75" w:rsidRDefault="00B63E75" w:rsidP="004B6206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D4536E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здатність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до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логічного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мислення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узагальнення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конкретизації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розкладання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складних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питань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складові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виділяти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головне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від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другорядного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вия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ляти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закономірності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;</w:t>
            </w:r>
            <w:proofErr w:type="gramEnd"/>
          </w:p>
          <w:p w:rsidR="00B63E75" w:rsidRDefault="00B63E75" w:rsidP="00D4536E">
            <w:pPr>
              <w:widowControl w:val="0"/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встановлювати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причинно-наслідкові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зв’язки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;</w:t>
            </w:r>
          </w:p>
          <w:p w:rsidR="00B63E75" w:rsidRDefault="00B63E75" w:rsidP="00D4536E">
            <w:pPr>
              <w:widowControl w:val="0"/>
              <w:spacing w:line="240" w:lineRule="auto"/>
              <w:ind w:left="34" w:firstLine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аналізувати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інформацію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робити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висновки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критично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оцінювати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ситуації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прогнозувати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робити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власні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умовиводи</w:t>
            </w:r>
            <w:proofErr w:type="spellEnd"/>
          </w:p>
        </w:tc>
      </w:tr>
      <w:tr w:rsidR="00B63E75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D4536E" w:rsidP="00D4536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536E" w:rsidRPr="00DD28F3" w:rsidRDefault="00D4536E" w:rsidP="00D4536E">
            <w:pPr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чітке і точне формулювання мети, цілей і завдань службової діяльності;</w:t>
            </w:r>
          </w:p>
          <w:p w:rsidR="00D4536E" w:rsidRPr="00DD28F3" w:rsidRDefault="00D4536E" w:rsidP="00D4536E">
            <w:pPr>
              <w:spacing w:line="240" w:lineRule="auto"/>
              <w:ind w:left="34" w:firstLine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комплексний підхід до виконання завдань, виявлення ризиків;</w:t>
            </w:r>
          </w:p>
          <w:p w:rsidR="00B63E75" w:rsidRDefault="00D4536E" w:rsidP="00D4536E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D28F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розуміння змісту завдання і його кінцевих результатів, самостійне визначення можливих шляхів досягнення</w:t>
            </w:r>
          </w:p>
        </w:tc>
      </w:tr>
      <w:tr w:rsidR="00B63E75" w:rsidRPr="00B85450" w:rsidTr="00372523">
        <w:tc>
          <w:tcPr>
            <w:tcW w:w="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B63E75" w:rsidRPr="00B85450" w:rsidRDefault="00B63E7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4B6206">
            <w:pPr>
              <w:pStyle w:val="western"/>
              <w:widowControl w:val="0"/>
              <w:spacing w:after="0"/>
              <w:ind w:left="176" w:right="108" w:hanging="55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3E75" w:rsidRDefault="00B63E75" w:rsidP="004B6206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B63E75" w:rsidRDefault="00B63E75" w:rsidP="004B6206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рівня відповідальності під час підг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товки і прийняття рішень, готовність нести відп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відальність за можливі наслідки реалізації таких рішень;</w:t>
            </w:r>
          </w:p>
          <w:p w:rsidR="00B63E75" w:rsidRDefault="00B63E75" w:rsidP="004B6206">
            <w:pPr>
              <w:pStyle w:val="western"/>
              <w:widowControl w:val="0"/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здатність брати на себе зобов’язання, чітко їх д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тримуватись і виконувати</w:t>
            </w:r>
          </w:p>
        </w:tc>
      </w:tr>
      <w:tr w:rsidR="000D3DFB" w:rsidRPr="00B85450" w:rsidTr="00372523">
        <w:tc>
          <w:tcPr>
            <w:tcW w:w="10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372523">
        <w:trPr>
          <w:trHeight w:val="412"/>
        </w:trPr>
        <w:tc>
          <w:tcPr>
            <w:tcW w:w="3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0E7CB7">
            <w:pPr>
              <w:widowControl w:val="0"/>
              <w:spacing w:after="20" w:line="240" w:lineRule="auto"/>
              <w:ind w:left="120" w:right="-108" w:firstLine="0"/>
              <w:jc w:val="left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</w:t>
            </w:r>
            <w:r w:rsidR="00372523">
              <w:rPr>
                <w:rFonts w:ascii="Times New Roman" w:hAnsi="Times New Roman"/>
                <w:b/>
                <w:bCs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E7CB7" w:rsidRDefault="000E7CB7" w:rsidP="00372523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та іншого законодавства</w:t>
            </w:r>
          </w:p>
        </w:tc>
      </w:tr>
      <w:tr w:rsidR="000E7CB7" w:rsidRPr="00B85450" w:rsidTr="00372523">
        <w:trPr>
          <w:trHeight w:val="1124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Pr="00B85450" w:rsidRDefault="000E7CB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372523" w:rsidP="00372523">
            <w:pPr>
              <w:widowControl w:val="0"/>
              <w:spacing w:after="20" w:line="240" w:lineRule="auto"/>
              <w:ind w:left="118" w:firstLine="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Зн</w:t>
            </w:r>
            <w:r w:rsidR="000E7CB7">
              <w:rPr>
                <w:rFonts w:ascii="Times New Roman" w:hAnsi="Times New Roman"/>
                <w:b/>
                <w:bCs/>
                <w:sz w:val="28"/>
                <w:szCs w:val="28"/>
              </w:rPr>
              <w:t>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CB7" w:rsidRDefault="000E7CB7" w:rsidP="00F36B7E">
            <w:pPr>
              <w:widowControl w:val="0"/>
              <w:tabs>
                <w:tab w:val="left" w:pos="136"/>
                <w:tab w:val="left" w:pos="522"/>
              </w:tabs>
              <w:spacing w:after="20" w:line="240" w:lineRule="auto"/>
              <w:ind w:left="135" w:right="125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  <w:r>
              <w:rPr>
                <w:rFonts w:ascii="Times New Roman" w:hAnsi="Times New Roman"/>
                <w:color w:val="191919"/>
                <w:sz w:val="28"/>
                <w:szCs w:val="28"/>
              </w:rPr>
              <w:t>;</w:t>
            </w:r>
          </w:p>
          <w:p w:rsidR="000E7CB7" w:rsidRDefault="000E7CB7" w:rsidP="00F36B7E">
            <w:pPr>
              <w:widowControl w:val="0"/>
              <w:tabs>
                <w:tab w:val="left" w:pos="136"/>
              </w:tabs>
              <w:spacing w:after="20" w:line="240" w:lineRule="auto"/>
              <w:ind w:left="135" w:right="120" w:firstLine="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очищення влади»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доступ до публічної інформ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захист персональних даних»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191919"/>
                <w:sz w:val="28"/>
                <w:szCs w:val="28"/>
              </w:rPr>
              <w:t>Кодекс України про адміністративні правопор</w:t>
            </w:r>
            <w:r>
              <w:rPr>
                <w:color w:val="191919"/>
                <w:sz w:val="28"/>
                <w:szCs w:val="28"/>
              </w:rPr>
              <w:t>у</w:t>
            </w:r>
            <w:r>
              <w:rPr>
                <w:color w:val="191919"/>
                <w:sz w:val="28"/>
                <w:szCs w:val="28"/>
              </w:rPr>
              <w:t>шення;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Кримінальний кодекс України та інші нормативно-правові акти в сфері запобігання та виявлення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рупції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F36B7E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Наказ Національного агентства з питань запоб</w:t>
            </w:r>
            <w:r>
              <w:rPr>
                <w:sz w:val="28"/>
                <w:szCs w:val="28"/>
              </w:rPr>
              <w:t>і</w:t>
            </w:r>
            <w:r>
              <w:rPr>
                <w:sz w:val="28"/>
                <w:szCs w:val="28"/>
              </w:rPr>
              <w:t>гання корупції від 27.05.2021 № 277/21 «Про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твердження Типового положення про уповноваж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ний підрозділ (уповноважену особу) з питань зап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бігання та виявлення корупції»</w:t>
            </w:r>
            <w:r w:rsidR="00372523">
              <w:rPr>
                <w:sz w:val="28"/>
                <w:szCs w:val="28"/>
              </w:rPr>
              <w:t>;</w:t>
            </w:r>
          </w:p>
          <w:p w:rsidR="000E7CB7" w:rsidRDefault="000E7CB7" w:rsidP="00372523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Рішення та накази Національного агентства з п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тань запобігання корупції</w:t>
            </w:r>
          </w:p>
        </w:tc>
      </w:tr>
    </w:tbl>
    <w:p w:rsidR="000D3DFB" w:rsidRPr="00B85450" w:rsidRDefault="000D3DFB" w:rsidP="00443E88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790F" w:rsidRDefault="001D790F" w:rsidP="000D3DFB">
      <w:pPr>
        <w:spacing w:line="240" w:lineRule="auto"/>
      </w:pPr>
      <w:r>
        <w:separator/>
      </w:r>
    </w:p>
  </w:endnote>
  <w:endnote w:type="continuationSeparator" w:id="0">
    <w:p w:rsidR="001D790F" w:rsidRDefault="001D790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790F" w:rsidRDefault="001D790F" w:rsidP="000D3DFB">
      <w:pPr>
        <w:spacing w:line="240" w:lineRule="auto"/>
      </w:pPr>
      <w:r>
        <w:separator/>
      </w:r>
    </w:p>
  </w:footnote>
  <w:footnote w:type="continuationSeparator" w:id="0">
    <w:p w:rsidR="001D790F" w:rsidRDefault="001D790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70D9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A1385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14B66"/>
    <w:rsid w:val="00015938"/>
    <w:rsid w:val="00020EBC"/>
    <w:rsid w:val="00027180"/>
    <w:rsid w:val="00055DEC"/>
    <w:rsid w:val="00061640"/>
    <w:rsid w:val="00062FAE"/>
    <w:rsid w:val="000865EC"/>
    <w:rsid w:val="000C398F"/>
    <w:rsid w:val="000D3DFB"/>
    <w:rsid w:val="000D4628"/>
    <w:rsid w:val="000E7CB7"/>
    <w:rsid w:val="000F7799"/>
    <w:rsid w:val="001539CE"/>
    <w:rsid w:val="001A2FA3"/>
    <w:rsid w:val="001C6EAC"/>
    <w:rsid w:val="001D1B1F"/>
    <w:rsid w:val="001D790F"/>
    <w:rsid w:val="00224ED5"/>
    <w:rsid w:val="002349C8"/>
    <w:rsid w:val="00242100"/>
    <w:rsid w:val="002B0114"/>
    <w:rsid w:val="002D21EE"/>
    <w:rsid w:val="00301339"/>
    <w:rsid w:val="00331EBB"/>
    <w:rsid w:val="0035178B"/>
    <w:rsid w:val="00365892"/>
    <w:rsid w:val="00372523"/>
    <w:rsid w:val="003769C4"/>
    <w:rsid w:val="003A1385"/>
    <w:rsid w:val="003A52BE"/>
    <w:rsid w:val="003A5B4E"/>
    <w:rsid w:val="003C38F6"/>
    <w:rsid w:val="003F235C"/>
    <w:rsid w:val="0040367F"/>
    <w:rsid w:val="0041261C"/>
    <w:rsid w:val="004161EF"/>
    <w:rsid w:val="00443E88"/>
    <w:rsid w:val="00470369"/>
    <w:rsid w:val="00477A4E"/>
    <w:rsid w:val="00491848"/>
    <w:rsid w:val="00493BB8"/>
    <w:rsid w:val="00495DC3"/>
    <w:rsid w:val="004D0475"/>
    <w:rsid w:val="004E30B5"/>
    <w:rsid w:val="004E4E05"/>
    <w:rsid w:val="00565714"/>
    <w:rsid w:val="00570D90"/>
    <w:rsid w:val="005721E7"/>
    <w:rsid w:val="0059111A"/>
    <w:rsid w:val="005D2EC2"/>
    <w:rsid w:val="0062138E"/>
    <w:rsid w:val="0065356F"/>
    <w:rsid w:val="006B7498"/>
    <w:rsid w:val="00745DED"/>
    <w:rsid w:val="007460C0"/>
    <w:rsid w:val="00755411"/>
    <w:rsid w:val="007B2772"/>
    <w:rsid w:val="007F2E3D"/>
    <w:rsid w:val="008060AC"/>
    <w:rsid w:val="00806F7A"/>
    <w:rsid w:val="00817402"/>
    <w:rsid w:val="008D0E4C"/>
    <w:rsid w:val="008D1F5D"/>
    <w:rsid w:val="00911BB4"/>
    <w:rsid w:val="00940B88"/>
    <w:rsid w:val="00946B84"/>
    <w:rsid w:val="00952393"/>
    <w:rsid w:val="00952806"/>
    <w:rsid w:val="00953263"/>
    <w:rsid w:val="009734DA"/>
    <w:rsid w:val="00990262"/>
    <w:rsid w:val="009A52E6"/>
    <w:rsid w:val="009C282B"/>
    <w:rsid w:val="009D354F"/>
    <w:rsid w:val="009E60B9"/>
    <w:rsid w:val="009F0814"/>
    <w:rsid w:val="009F21B5"/>
    <w:rsid w:val="009F3F18"/>
    <w:rsid w:val="00A118C9"/>
    <w:rsid w:val="00A13BC8"/>
    <w:rsid w:val="00A157E8"/>
    <w:rsid w:val="00A53CCE"/>
    <w:rsid w:val="00A7447C"/>
    <w:rsid w:val="00A765D4"/>
    <w:rsid w:val="00A77155"/>
    <w:rsid w:val="00A92BE6"/>
    <w:rsid w:val="00A92E07"/>
    <w:rsid w:val="00AA1E6B"/>
    <w:rsid w:val="00AB7D85"/>
    <w:rsid w:val="00AF0E0E"/>
    <w:rsid w:val="00B37B6E"/>
    <w:rsid w:val="00B43760"/>
    <w:rsid w:val="00B52888"/>
    <w:rsid w:val="00B568AC"/>
    <w:rsid w:val="00B622F8"/>
    <w:rsid w:val="00B63E75"/>
    <w:rsid w:val="00B85450"/>
    <w:rsid w:val="00BA5392"/>
    <w:rsid w:val="00BA57FD"/>
    <w:rsid w:val="00BB5AE1"/>
    <w:rsid w:val="00BC377F"/>
    <w:rsid w:val="00BD26F0"/>
    <w:rsid w:val="00BE7DF0"/>
    <w:rsid w:val="00C04B1B"/>
    <w:rsid w:val="00C55189"/>
    <w:rsid w:val="00C64367"/>
    <w:rsid w:val="00C80B0F"/>
    <w:rsid w:val="00CA5BCF"/>
    <w:rsid w:val="00CB00F0"/>
    <w:rsid w:val="00CE4FFD"/>
    <w:rsid w:val="00D337A1"/>
    <w:rsid w:val="00D4536E"/>
    <w:rsid w:val="00DC3650"/>
    <w:rsid w:val="00DD20DF"/>
    <w:rsid w:val="00DF344F"/>
    <w:rsid w:val="00DF710A"/>
    <w:rsid w:val="00E300BD"/>
    <w:rsid w:val="00E33ECD"/>
    <w:rsid w:val="00E67DF1"/>
    <w:rsid w:val="00E813B7"/>
    <w:rsid w:val="00E8404B"/>
    <w:rsid w:val="00E93BC4"/>
    <w:rsid w:val="00EA691D"/>
    <w:rsid w:val="00EB2019"/>
    <w:rsid w:val="00EB5A85"/>
    <w:rsid w:val="00ED3DF4"/>
    <w:rsid w:val="00F011EE"/>
    <w:rsid w:val="00F053B0"/>
    <w:rsid w:val="00F0736D"/>
    <w:rsid w:val="00F101B6"/>
    <w:rsid w:val="00F26002"/>
    <w:rsid w:val="00F570B6"/>
    <w:rsid w:val="00F810B8"/>
    <w:rsid w:val="00F873AA"/>
    <w:rsid w:val="00FB37E4"/>
    <w:rsid w:val="00FC1DBE"/>
    <w:rsid w:val="00FE2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western">
    <w:name w:val="western"/>
    <w:basedOn w:val="a"/>
    <w:uiPriority w:val="99"/>
    <w:qFormat/>
    <w:rsid w:val="00E33ECD"/>
    <w:pPr>
      <w:suppressAutoHyphens w:val="0"/>
      <w:spacing w:beforeAutospacing="1" w:after="16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8A1A43-B871-413A-8B79-6F19681C2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7348</TotalTime>
  <Pages>1</Pages>
  <Words>912</Words>
  <Characters>5202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430</cp:revision>
  <cp:lastPrinted>2026-04-01T06:42:00Z</cp:lastPrinted>
  <dcterms:created xsi:type="dcterms:W3CDTF">2016-06-09T12:24:00Z</dcterms:created>
  <dcterms:modified xsi:type="dcterms:W3CDTF">2026-04-01T06:53:00Z</dcterms:modified>
  <dc:language>uk-UA</dc:language>
</cp:coreProperties>
</file>