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3A3078" w:rsidRDefault="000D3DFB" w:rsidP="00055DEC">
            <w:pPr>
              <w:widowControl w:val="0"/>
              <w:spacing w:line="240" w:lineRule="auto"/>
              <w:ind w:firstLine="0"/>
              <w:rPr>
                <w:rFonts w:ascii="Times New Roman" w:hAnsi="Times New Roman"/>
                <w:b/>
                <w:sz w:val="24"/>
                <w:szCs w:val="24"/>
                <w:lang w:val="en-US"/>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DB7D66" w:rsidRDefault="00834B5E" w:rsidP="00DB7D66">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3C72E6">
              <w:rPr>
                <w:rFonts w:ascii="Times New Roman" w:hAnsi="Times New Roman"/>
                <w:sz w:val="28"/>
                <w:szCs w:val="28"/>
              </w:rPr>
              <w:t>__</w:t>
            </w:r>
            <w:r>
              <w:rPr>
                <w:rFonts w:ascii="Times New Roman" w:hAnsi="Times New Roman"/>
                <w:sz w:val="28"/>
                <w:szCs w:val="28"/>
              </w:rPr>
              <w:t xml:space="preserve"> </w:t>
            </w:r>
            <w:r w:rsidR="003C72E6">
              <w:rPr>
                <w:rFonts w:ascii="Times New Roman" w:hAnsi="Times New Roman"/>
                <w:sz w:val="28"/>
                <w:szCs w:val="28"/>
              </w:rPr>
              <w:t>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A63BC6">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CF3A8C" w:rsidRDefault="004E4E05" w:rsidP="00CF3A8C">
      <w:pPr>
        <w:ind w:firstLine="0"/>
        <w:jc w:val="center"/>
        <w:rPr>
          <w:rFonts w:ascii="Times New Roman" w:hAnsi="Times New Roman"/>
          <w:b/>
          <w:sz w:val="28"/>
          <w:szCs w:val="28"/>
        </w:rPr>
      </w:pPr>
      <w:r w:rsidRPr="00B85450">
        <w:rPr>
          <w:rFonts w:ascii="Times New Roman" w:hAnsi="Times New Roman"/>
          <w:b/>
          <w:sz w:val="28"/>
          <w:szCs w:val="28"/>
        </w:rPr>
        <w:t>державної служби категорії «</w:t>
      </w:r>
      <w:r w:rsidR="00E1347F">
        <w:rPr>
          <w:rFonts w:ascii="Times New Roman" w:hAnsi="Times New Roman"/>
          <w:b/>
          <w:sz w:val="28"/>
          <w:szCs w:val="28"/>
        </w:rPr>
        <w:t>Б</w:t>
      </w:r>
      <w:r w:rsidRPr="00B85450">
        <w:rPr>
          <w:rFonts w:ascii="Times New Roman" w:hAnsi="Times New Roman"/>
          <w:b/>
          <w:sz w:val="28"/>
          <w:szCs w:val="28"/>
        </w:rPr>
        <w:t xml:space="preserve">» - </w:t>
      </w:r>
      <w:bookmarkEnd w:id="0"/>
      <w:r w:rsidR="00CF3A8C">
        <w:rPr>
          <w:rFonts w:ascii="Times New Roman" w:hAnsi="Times New Roman"/>
          <w:b/>
          <w:sz w:val="28"/>
          <w:szCs w:val="28"/>
        </w:rPr>
        <w:t xml:space="preserve">заступника начальника Управління - начальника Відділу організації правової роботи (робоче місце – </w:t>
      </w:r>
      <w:proofErr w:type="spellStart"/>
      <w:r w:rsidR="00CF3A8C">
        <w:rPr>
          <w:rFonts w:ascii="Times New Roman" w:hAnsi="Times New Roman"/>
          <w:b/>
          <w:sz w:val="28"/>
          <w:szCs w:val="28"/>
        </w:rPr>
        <w:t>м.Вінниця</w:t>
      </w:r>
      <w:proofErr w:type="spellEnd"/>
      <w:r w:rsidR="00CF3A8C">
        <w:rPr>
          <w:rFonts w:ascii="Times New Roman" w:hAnsi="Times New Roman"/>
          <w:b/>
          <w:sz w:val="28"/>
          <w:szCs w:val="28"/>
        </w:rPr>
        <w:t>) Юридичного управління  –  1 шт. од.</w:t>
      </w:r>
    </w:p>
    <w:p w:rsidR="000D3DFB" w:rsidRPr="00B85450" w:rsidRDefault="000D3DFB" w:rsidP="00055DEC">
      <w:pPr>
        <w:spacing w:line="240" w:lineRule="auto"/>
        <w:ind w:firstLine="0"/>
        <w:jc w:val="center"/>
      </w:pPr>
    </w:p>
    <w:tbl>
      <w:tblPr>
        <w:tblW w:w="10115" w:type="dxa"/>
        <w:tblInd w:w="-113" w:type="dxa"/>
        <w:tblLayout w:type="fixed"/>
        <w:tblLook w:val="0000"/>
      </w:tblPr>
      <w:tblGrid>
        <w:gridCol w:w="399"/>
        <w:gridCol w:w="314"/>
        <w:gridCol w:w="2867"/>
        <w:gridCol w:w="6535"/>
      </w:tblGrid>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Загальні умови</w:t>
            </w:r>
          </w:p>
        </w:tc>
      </w:tr>
      <w:tr w:rsidR="00CF3A8C"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CF3A8C" w:rsidRPr="0021450F" w:rsidRDefault="00CF3A8C"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1. Забезпечення виконання функцій щодо правильного застосування законодавства в Головному управлінні. Узагальнення та аналіз результатів правової роботи за всіма її напрямками, стану та повноти реалізації наданих органам Пенсійного фонду прав та повноважень, внесення керівнику пропозицій щодо удосконалення правового забезпечення.</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 xml:space="preserve">2. Забезпечення узагальнення разом із заінтересованими структурними підрозділами практики застосування законодавства у сфері загальнообов’язкового державного пенсійного страхування, пенсійного забезпечення,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надання житлових субсидій та пільг на оплату житлово-комунальних послуг, придбання твердого та рідкого пічного побутового палива і скрапленого газу та державних соціальних </w:t>
            </w:r>
            <w:proofErr w:type="spellStart"/>
            <w:r>
              <w:rPr>
                <w:rFonts w:ascii="Times New Roman" w:hAnsi="Times New Roman"/>
                <w:color w:val="000000"/>
                <w:sz w:val="28"/>
                <w:szCs w:val="28"/>
              </w:rPr>
              <w:t>допомог</w:t>
            </w:r>
            <w:proofErr w:type="spellEnd"/>
            <w:r>
              <w:rPr>
                <w:rFonts w:ascii="Times New Roman" w:hAnsi="Times New Roman"/>
                <w:color w:val="000000"/>
                <w:sz w:val="28"/>
                <w:szCs w:val="28"/>
              </w:rPr>
              <w:t>.</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3. Організація роботи щодо:</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 xml:space="preserve">- підготовки матеріалів про стягнення заборгованості по платежах до Пенсійного фонду України, а також з питань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w:t>
            </w:r>
            <w:r>
              <w:rPr>
                <w:rFonts w:ascii="Times New Roman" w:hAnsi="Times New Roman"/>
                <w:color w:val="000000"/>
                <w:sz w:val="28"/>
                <w:szCs w:val="28"/>
              </w:rPr>
              <w:lastRenderedPageBreak/>
              <w:t>втрату працездатності, стягнення надміру виплачених сум пенсій (переплат), субсидій, пільг та інших платежів в судовому порядку;</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 стану реалізації прав сторони виконавчого провадження в особі Головного управління;</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 ведення встановленої звітної інформації щодо результатів правової роботи за всіма її напрямами та поданням звітності до юридичного департаменту Пенсійного фонду України;</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 додержання законодавства під час складання посадовими особами структурних підрозділів Головного управління протоколів у справах про адміністративні правопорушення, підготовки (участі у підготовці) справ до розгляду начальником Головного управління (його заступником), реалізації постанов у зазначених справах про адміністративні правопорушення.</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4. Вивчення, узагальнення та аналіз результатів правової роботи за всіма її напрямами, станом та повнотою реалізації наданих органам Пенсійного фонду повноважень (у разі необхідності – за участю відповідних структурних підрозділів), розроблення пропозицій щодо вдосконалення правової роботи, внесення їх на розгляд  керівництву Головного управління.</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5. Надання консультативної допомоги та роз’яснень керівникам структурних підрозділів Головного управління, фізичним та юридичним особам з питань, що належать до компетенції Головного управління.</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6. Участь у здійсненні аналітично – консультативного та методичного забезпечення роботи керівництва Головного управління з питань, що належать до компетенції відділу, управління.</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7. Участь у проведенні роботи, спрямованої на підвищення рівня правових знань працівників, надання консультацій з правових питань.</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8. Здійснення за дорученням начальника Юридичного управління розгляду звернень, заяв та скарг підприємств, установ, організацій і громадян, запитів народних депутатів України з питань, віднесених до компетенції органів Пенсійного фонду України.</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 xml:space="preserve">9. Дотримання вимог законодавства щодо збереження інформації з обмеженим доступом, що стала відома під час виконання обов’язків </w:t>
            </w:r>
            <w:r>
              <w:rPr>
                <w:rFonts w:ascii="Times New Roman" w:hAnsi="Times New Roman"/>
                <w:color w:val="000000"/>
                <w:sz w:val="28"/>
                <w:szCs w:val="28"/>
              </w:rPr>
              <w:lastRenderedPageBreak/>
              <w:t>державної служби, а також іншої інформації, яка згідно з законодавством не підлягає розголошенню.</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884888" w:rsidRDefault="004E4E05" w:rsidP="0088488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E81C9F">
              <w:rPr>
                <w:rFonts w:ascii="Times New Roman" w:hAnsi="Times New Roman"/>
                <w:sz w:val="27"/>
                <w:szCs w:val="27"/>
              </w:rPr>
              <w:t>2</w:t>
            </w:r>
            <w:r w:rsidR="00CF3A8C">
              <w:rPr>
                <w:rFonts w:ascii="Times New Roman" w:hAnsi="Times New Roman"/>
                <w:sz w:val="27"/>
                <w:szCs w:val="27"/>
              </w:rPr>
              <w:t>8464</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0D3DFB" w:rsidRPr="0021450F" w:rsidRDefault="00E813B7" w:rsidP="0088488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sidR="009D656E">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sidR="009D656E">
              <w:rPr>
                <w:rFonts w:ascii="Times New Roman" w:hAnsi="Times New Roman"/>
                <w:sz w:val="27"/>
                <w:szCs w:val="27"/>
              </w:rPr>
              <w:t xml:space="preserve"> </w:t>
            </w:r>
            <w:r w:rsidR="00212FC1" w:rsidRPr="0021450F">
              <w:rPr>
                <w:rFonts w:ascii="Times New Roman" w:hAnsi="Times New Roman"/>
                <w:sz w:val="27"/>
                <w:szCs w:val="27"/>
              </w:rPr>
              <w:t xml:space="preserve">відповідно до </w:t>
            </w:r>
            <w:r w:rsidR="00212FC1">
              <w:rPr>
                <w:rFonts w:ascii="Times New Roman" w:hAnsi="Times New Roman"/>
                <w:sz w:val="27"/>
                <w:szCs w:val="27"/>
              </w:rPr>
              <w:t>статей 50-5</w:t>
            </w:r>
            <w:r w:rsidR="00884888">
              <w:rPr>
                <w:rFonts w:ascii="Times New Roman" w:hAnsi="Times New Roman"/>
                <w:sz w:val="27"/>
                <w:szCs w:val="27"/>
              </w:rPr>
              <w:t>2</w:t>
            </w:r>
            <w:r w:rsidR="00212FC1" w:rsidRPr="0021450F">
              <w:rPr>
                <w:rFonts w:ascii="Times New Roman" w:hAnsi="Times New Roman"/>
                <w:sz w:val="27"/>
                <w:szCs w:val="27"/>
              </w:rPr>
              <w:t xml:space="preserve"> Закону України «Про державн</w:t>
            </w:r>
            <w:r w:rsidR="00212FC1">
              <w:rPr>
                <w:rFonts w:ascii="Times New Roman" w:hAnsi="Times New Roman"/>
                <w:sz w:val="27"/>
                <w:szCs w:val="27"/>
              </w:rPr>
              <w:t>у службу»</w:t>
            </w:r>
            <w:r w:rsidR="00212FC1" w:rsidRPr="0021450F">
              <w:rPr>
                <w:rFonts w:ascii="Times New Roman" w:hAnsi="Times New Roman"/>
                <w:sz w:val="27"/>
                <w:szCs w:val="27"/>
              </w:rPr>
              <w:t xml:space="preserve"> </w:t>
            </w:r>
            <w:r w:rsidR="00884888">
              <w:rPr>
                <w:rFonts w:ascii="Times New Roman" w:hAnsi="Times New Roman"/>
                <w:sz w:val="27"/>
                <w:szCs w:val="27"/>
              </w:rPr>
              <w:t>(зі змінами)</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A57E8" w:rsidRDefault="008E6912" w:rsidP="00055DEC">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r w:rsidR="00CB7118">
              <w:rPr>
                <w:rFonts w:ascii="Times New Roman" w:hAnsi="Times New Roman"/>
                <w:sz w:val="27"/>
                <w:szCs w:val="27"/>
              </w:rPr>
              <w:t>;</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sz w:val="27"/>
                <w:szCs w:val="27"/>
              </w:rPr>
            </w:pPr>
            <w:r w:rsidRPr="0021450F">
              <w:rPr>
                <w:rFonts w:ascii="Times New Roman" w:hAnsi="Times New Roman"/>
                <w:sz w:val="27"/>
                <w:szCs w:val="27"/>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AF4E70" w:rsidRPr="006B190A" w:rsidRDefault="006B190A" w:rsidP="006B190A">
            <w:pPr>
              <w:widowControl w:val="0"/>
              <w:spacing w:line="240" w:lineRule="auto"/>
              <w:ind w:firstLine="0"/>
              <w:jc w:val="both"/>
              <w:rPr>
                <w:rFonts w:ascii="Times New Roman" w:hAnsi="Times New Roman"/>
                <w:sz w:val="27"/>
                <w:szCs w:val="27"/>
              </w:rPr>
            </w:pPr>
            <w:r>
              <w:rPr>
                <w:rFonts w:ascii="Times New Roman" w:hAnsi="Times New Roman"/>
                <w:sz w:val="27"/>
                <w:szCs w:val="27"/>
              </w:rPr>
              <w:t xml:space="preserve">1) </w:t>
            </w:r>
            <w:r w:rsidR="00AF4E70" w:rsidRPr="006B190A">
              <w:rPr>
                <w:rFonts w:ascii="Times New Roman" w:hAnsi="Times New Roman"/>
                <w:sz w:val="27"/>
                <w:szCs w:val="27"/>
              </w:rPr>
              <w:t>заява про участь у доборі на зайняття посади державної служби;</w:t>
            </w:r>
          </w:p>
          <w:p w:rsidR="00AF4E70" w:rsidRPr="00723295" w:rsidRDefault="00AF4E70" w:rsidP="00AF4E70">
            <w:pPr>
              <w:pStyle w:val="af"/>
              <w:widowControl w:val="0"/>
              <w:numPr>
                <w:ilvl w:val="0"/>
                <w:numId w:val="1"/>
              </w:numPr>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AF4E70" w:rsidRPr="00723295" w:rsidRDefault="00AF4E70" w:rsidP="00AF4E70">
            <w:pPr>
              <w:pStyle w:val="af"/>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21450F" w:rsidRDefault="004E4E05" w:rsidP="005B75F7">
            <w:pPr>
              <w:widowControl w:val="0"/>
              <w:spacing w:line="240" w:lineRule="auto"/>
              <w:ind w:left="34" w:firstLine="326"/>
              <w:jc w:val="both"/>
              <w:rPr>
                <w:sz w:val="27"/>
                <w:szCs w:val="27"/>
              </w:rPr>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w:t>
            </w:r>
            <w:r w:rsidR="005C4CF2"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Pr="0021450F">
              <w:rPr>
                <w:rFonts w:ascii="Times New Roman" w:hAnsi="Times New Roman"/>
                <w:sz w:val="27"/>
                <w:szCs w:val="27"/>
              </w:rPr>
              <w:t>,</w:t>
            </w:r>
            <w:r w:rsidR="00F0736D" w:rsidRPr="0021450F">
              <w:rPr>
                <w:rFonts w:ascii="Times New Roman" w:hAnsi="Times New Roman"/>
                <w:sz w:val="27"/>
                <w:szCs w:val="27"/>
              </w:rPr>
              <w:t xml:space="preserve"> 22, </w:t>
            </w:r>
            <w:proofErr w:type="spellStart"/>
            <w:r w:rsidR="00F0736D" w:rsidRPr="0021450F">
              <w:rPr>
                <w:rFonts w:ascii="Times New Roman" w:hAnsi="Times New Roman"/>
                <w:sz w:val="27"/>
                <w:szCs w:val="27"/>
              </w:rPr>
              <w:t>каб</w:t>
            </w:r>
            <w:proofErr w:type="spellEnd"/>
            <w:r w:rsidR="00F0736D" w:rsidRPr="0021450F">
              <w:rPr>
                <w:rFonts w:ascii="Times New Roman" w:hAnsi="Times New Roman"/>
                <w:sz w:val="27"/>
                <w:szCs w:val="27"/>
              </w:rPr>
              <w:t xml:space="preserve">. №402) по                           </w:t>
            </w:r>
            <w:r w:rsidR="009D5423" w:rsidRPr="009D5423">
              <w:rPr>
                <w:rFonts w:ascii="Times New Roman" w:hAnsi="Times New Roman"/>
                <w:b/>
                <w:sz w:val="27"/>
                <w:szCs w:val="27"/>
              </w:rPr>
              <w:t>2</w:t>
            </w:r>
            <w:r w:rsidR="005B75F7">
              <w:rPr>
                <w:rFonts w:ascii="Times New Roman" w:hAnsi="Times New Roman"/>
                <w:b/>
                <w:sz w:val="27"/>
                <w:szCs w:val="27"/>
              </w:rPr>
              <w:t>9</w:t>
            </w:r>
            <w:r w:rsidR="00AF3C8A" w:rsidRPr="000F40F7">
              <w:rPr>
                <w:rFonts w:ascii="Times New Roman" w:hAnsi="Times New Roman"/>
                <w:b/>
                <w:sz w:val="27"/>
                <w:szCs w:val="27"/>
              </w:rPr>
              <w:t xml:space="preserve"> </w:t>
            </w:r>
            <w:r w:rsidR="009D5423">
              <w:rPr>
                <w:rFonts w:ascii="Times New Roman" w:hAnsi="Times New Roman"/>
                <w:b/>
                <w:sz w:val="27"/>
                <w:szCs w:val="27"/>
              </w:rPr>
              <w:t>травня</w:t>
            </w:r>
            <w:r w:rsidRPr="000F40F7">
              <w:rPr>
                <w:rFonts w:ascii="Times New Roman" w:hAnsi="Times New Roman"/>
                <w:b/>
                <w:sz w:val="27"/>
                <w:szCs w:val="27"/>
              </w:rPr>
              <w:t xml:space="preserve"> 202</w:t>
            </w:r>
            <w:r w:rsidR="00596896">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left"/>
              <w:rPr>
                <w:rFonts w:ascii="Times New Roman" w:hAnsi="Times New Roman"/>
                <w:sz w:val="27"/>
                <w:szCs w:val="27"/>
              </w:rPr>
            </w:pPr>
            <w:r w:rsidRPr="0021450F">
              <w:rPr>
                <w:rFonts w:ascii="Times New Roman" w:hAnsi="Times New Roman"/>
                <w:sz w:val="27"/>
                <w:szCs w:val="27"/>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pStyle w:val="af2"/>
              <w:widowControl w:val="0"/>
              <w:tabs>
                <w:tab w:val="left" w:pos="397"/>
              </w:tabs>
              <w:spacing w:before="0"/>
              <w:ind w:left="37" w:firstLine="0"/>
              <w:jc w:val="both"/>
              <w:rPr>
                <w:rFonts w:ascii="Times New Roman" w:hAnsi="Times New Roman"/>
                <w:sz w:val="27"/>
                <w:szCs w:val="27"/>
              </w:rPr>
            </w:pPr>
            <w:r w:rsidRPr="0021450F">
              <w:rPr>
                <w:rFonts w:ascii="Times New Roman" w:hAnsi="Times New Roman"/>
                <w:sz w:val="27"/>
                <w:szCs w:val="27"/>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sz w:val="27"/>
                <w:szCs w:val="27"/>
              </w:rPr>
            </w:pPr>
            <w:r w:rsidRPr="0021450F">
              <w:rPr>
                <w:rFonts w:ascii="Times New Roman" w:hAnsi="Times New Roman"/>
                <w:sz w:val="27"/>
                <w:szCs w:val="27"/>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8E6912" w:rsidP="00055DEC">
            <w:pPr>
              <w:widowControl w:val="0"/>
              <w:spacing w:line="240" w:lineRule="auto"/>
              <w:ind w:firstLine="0"/>
              <w:jc w:val="both"/>
              <w:rPr>
                <w:rFonts w:ascii="Times New Roman" w:hAnsi="Times New Roman"/>
                <w:sz w:val="27"/>
                <w:szCs w:val="27"/>
              </w:rPr>
            </w:pPr>
            <w:proofErr w:type="spellStart"/>
            <w:r>
              <w:rPr>
                <w:rFonts w:ascii="Times New Roman" w:hAnsi="Times New Roman"/>
                <w:sz w:val="27"/>
                <w:szCs w:val="27"/>
              </w:rPr>
              <w:t>Кушталова</w:t>
            </w:r>
            <w:proofErr w:type="spellEnd"/>
            <w:r>
              <w:rPr>
                <w:rFonts w:ascii="Times New Roman" w:hAnsi="Times New Roman"/>
                <w:sz w:val="27"/>
                <w:szCs w:val="27"/>
              </w:rPr>
              <w:t xml:space="preserve"> Лариса Володимирівна</w:t>
            </w:r>
            <w:r w:rsidR="00E1347F" w:rsidRPr="0021450F">
              <w:rPr>
                <w:rFonts w:ascii="Times New Roman" w:hAnsi="Times New Roman"/>
                <w:sz w:val="27"/>
                <w:szCs w:val="27"/>
              </w:rPr>
              <w:t>,</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(0432) 50-45-29</w:t>
            </w:r>
          </w:p>
          <w:p w:rsidR="000D3DFB" w:rsidRPr="0021450F" w:rsidRDefault="00D65D09" w:rsidP="00055DEC">
            <w:pPr>
              <w:widowControl w:val="0"/>
              <w:spacing w:line="240" w:lineRule="auto"/>
              <w:ind w:firstLine="0"/>
              <w:jc w:val="both"/>
              <w:rPr>
                <w:rFonts w:ascii="Times New Roman" w:hAnsi="Times New Roman"/>
                <w:sz w:val="27"/>
                <w:szCs w:val="27"/>
              </w:rPr>
            </w:pPr>
            <w:r>
              <w:rPr>
                <w:rFonts w:ascii="Times New Roman" w:hAnsi="Times New Roman"/>
                <w:sz w:val="28"/>
                <w:szCs w:val="28"/>
              </w:rPr>
              <w:t>(068) 832-83-13</w:t>
            </w: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6B190A">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Кваліфікаційні вимоги</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5B75F7" w:rsidP="005B75F7">
            <w:pPr>
              <w:widowControl w:val="0"/>
              <w:spacing w:line="240" w:lineRule="auto"/>
              <w:ind w:left="34" w:firstLine="0"/>
              <w:jc w:val="both"/>
              <w:rPr>
                <w:rFonts w:ascii="Times New Roman" w:hAnsi="Times New Roman"/>
                <w:sz w:val="27"/>
                <w:szCs w:val="27"/>
              </w:rPr>
            </w:pPr>
            <w:r w:rsidRPr="0021450F">
              <w:rPr>
                <w:rFonts w:ascii="Times New Roman" w:hAnsi="Times New Roman"/>
                <w:color w:val="000000"/>
                <w:sz w:val="27"/>
                <w:szCs w:val="27"/>
              </w:rPr>
              <w:t>В</w:t>
            </w:r>
            <w:r w:rsidR="00B04561" w:rsidRPr="0021450F">
              <w:rPr>
                <w:rFonts w:ascii="Times New Roman" w:hAnsi="Times New Roman"/>
                <w:color w:val="000000"/>
                <w:sz w:val="27"/>
                <w:szCs w:val="27"/>
              </w:rPr>
              <w:t>ища</w:t>
            </w:r>
            <w:r>
              <w:rPr>
                <w:rFonts w:ascii="Times New Roman" w:hAnsi="Times New Roman"/>
                <w:color w:val="000000"/>
                <w:sz w:val="27"/>
                <w:szCs w:val="27"/>
              </w:rPr>
              <w:t xml:space="preserve"> юридична</w:t>
            </w:r>
            <w:r w:rsidR="00B04561" w:rsidRPr="0021450F">
              <w:rPr>
                <w:rFonts w:ascii="Times New Roman" w:hAnsi="Times New Roman"/>
                <w:color w:val="000000"/>
                <w:sz w:val="27"/>
                <w:szCs w:val="27"/>
              </w:rPr>
              <w:t>, не нижче ступеня магістр</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2521F8" w:rsidP="00C810A9">
            <w:pPr>
              <w:widowControl w:val="0"/>
              <w:spacing w:line="240" w:lineRule="auto"/>
              <w:ind w:left="34" w:firstLine="0"/>
              <w:jc w:val="both"/>
              <w:rPr>
                <w:rFonts w:ascii="Times New Roman" w:hAnsi="Times New Roman"/>
                <w:sz w:val="27"/>
                <w:szCs w:val="27"/>
              </w:rPr>
            </w:pPr>
            <w:r w:rsidRPr="0021450F">
              <w:rPr>
                <w:rFonts w:ascii="Times New Roman" w:hAnsi="Times New Roman"/>
                <w:color w:val="000000"/>
                <w:sz w:val="27"/>
                <w:szCs w:val="27"/>
                <w:shd w:val="clear" w:color="auto" w:fill="FFFFFF"/>
              </w:rPr>
              <w:t>досвід роботи на посадах державної служби</w:t>
            </w:r>
            <w:r w:rsidRPr="0021450F">
              <w:rPr>
                <w:rStyle w:val="apple-converted-space"/>
                <w:rFonts w:ascii="Times New Roman" w:hAnsi="Times New Roman"/>
                <w:color w:val="000000"/>
                <w:sz w:val="27"/>
                <w:szCs w:val="27"/>
                <w:shd w:val="clear" w:color="auto" w:fill="FFFFFF"/>
              </w:rPr>
              <w:t xml:space="preserve">  категорії «Б» чи «В» </w:t>
            </w:r>
            <w:r w:rsidRPr="0021450F">
              <w:rPr>
                <w:rFonts w:ascii="Times New Roman" w:hAnsi="Times New Roman"/>
                <w:sz w:val="27"/>
                <w:szCs w:val="27"/>
                <w:shd w:val="clear" w:color="auto" w:fill="FFFFFF"/>
              </w:rPr>
              <w:t>або</w:t>
            </w:r>
            <w:r w:rsidRPr="0021450F">
              <w:rPr>
                <w:rFonts w:ascii="Times New Roman" w:hAnsi="Times New Roman"/>
                <w:color w:val="000000"/>
                <w:sz w:val="27"/>
                <w:szCs w:val="27"/>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Володіння державною </w:t>
            </w:r>
            <w:r w:rsidRPr="0021450F">
              <w:rPr>
                <w:rFonts w:ascii="Times New Roman" w:hAnsi="Times New Roman"/>
                <w:sz w:val="27"/>
                <w:szCs w:val="27"/>
              </w:rPr>
              <w:lastRenderedPageBreak/>
              <w:t>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34" w:firstLine="0"/>
              <w:jc w:val="both"/>
              <w:rPr>
                <w:rFonts w:ascii="Times New Roman" w:hAnsi="Times New Roman"/>
                <w:sz w:val="27"/>
                <w:szCs w:val="27"/>
              </w:rPr>
            </w:pPr>
            <w:r w:rsidRPr="0021450F">
              <w:rPr>
                <w:rFonts w:ascii="Times New Roman" w:hAnsi="Times New Roman"/>
                <w:sz w:val="27"/>
                <w:szCs w:val="27"/>
              </w:rPr>
              <w:lastRenderedPageBreak/>
              <w:t>вільне володіння державною мовою</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118" w:firstLine="0"/>
              <w:jc w:val="both"/>
              <w:rPr>
                <w:rFonts w:ascii="Times New Roman" w:hAnsi="Times New Roman"/>
                <w:sz w:val="27"/>
                <w:szCs w:val="27"/>
              </w:rPr>
            </w:pPr>
            <w:r w:rsidRPr="0021450F">
              <w:rPr>
                <w:rFonts w:ascii="Times New Roman" w:hAnsi="Times New Roman"/>
                <w:sz w:val="27"/>
                <w:szCs w:val="27"/>
              </w:rPr>
              <w:t>-</w:t>
            </w: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Вимоги до компетентності</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Компоненти вимоги</w:t>
            </w:r>
          </w:p>
        </w:tc>
      </w:tr>
      <w:tr w:rsidR="005B75F7" w:rsidRPr="0021450F"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firstLine="0"/>
              <w:jc w:val="both"/>
              <w:rPr>
                <w:rFonts w:ascii="Times New Roman" w:hAnsi="Times New Roman"/>
                <w:sz w:val="28"/>
                <w:szCs w:val="28"/>
              </w:rPr>
            </w:pPr>
            <w:r>
              <w:rPr>
                <w:rFonts w:ascii="Times New Roman" w:hAnsi="Times New Roman"/>
                <w:sz w:val="28"/>
                <w:szCs w:val="28"/>
              </w:rPr>
              <w:t>Проведення публічних виступів</w:t>
            </w:r>
          </w:p>
        </w:tc>
        <w:tc>
          <w:tcPr>
            <w:tcW w:w="6535" w:type="dxa"/>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встановлювати контакт з аудиторією, передавати інформацію та отримувати зворотній зв’язок;</w:t>
            </w:r>
          </w:p>
          <w:p w:rsidR="005B75F7" w:rsidRDefault="005B75F7" w:rsidP="00D22CC5">
            <w:pPr>
              <w:widowControl w:val="0"/>
              <w:spacing w:line="240" w:lineRule="auto"/>
              <w:ind w:left="27" w:firstLine="0"/>
              <w:jc w:val="both"/>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lang w:val="ru-RU"/>
              </w:rPr>
              <w:t>здатн</w:t>
            </w:r>
            <w:proofErr w:type="spellEnd"/>
            <w:r>
              <w:rPr>
                <w:rFonts w:ascii="Times New Roman" w:hAnsi="Times New Roman"/>
                <w:sz w:val="28"/>
                <w:szCs w:val="28"/>
              </w:rPr>
              <w:t>і</w:t>
            </w:r>
            <w:proofErr w:type="spellStart"/>
            <w:r>
              <w:rPr>
                <w:rFonts w:ascii="Times New Roman" w:hAnsi="Times New Roman"/>
                <w:sz w:val="28"/>
                <w:szCs w:val="28"/>
                <w:lang w:val="ru-RU"/>
              </w:rPr>
              <w:t>сть</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чітко</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послідовно</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структуровано</w:t>
            </w:r>
            <w:proofErr w:type="spellEnd"/>
            <w:r>
              <w:rPr>
                <w:rFonts w:ascii="Times New Roman" w:hAnsi="Times New Roman"/>
                <w:sz w:val="28"/>
                <w:szCs w:val="28"/>
                <w:lang w:val="ru-RU"/>
              </w:rPr>
              <w:t xml:space="preserve"> та </w:t>
            </w:r>
            <w:proofErr w:type="spellStart"/>
            <w:r>
              <w:rPr>
                <w:rFonts w:ascii="Times New Roman" w:hAnsi="Times New Roman"/>
                <w:sz w:val="28"/>
                <w:szCs w:val="28"/>
                <w:lang w:val="ru-RU"/>
              </w:rPr>
              <w:t>зрозуміло</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викладати</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власну</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позицію</w:t>
            </w:r>
            <w:proofErr w:type="spellEnd"/>
            <w:r>
              <w:rPr>
                <w:rFonts w:ascii="Times New Roman" w:hAnsi="Times New Roman"/>
                <w:sz w:val="28"/>
                <w:szCs w:val="28"/>
              </w:rPr>
              <w:t>;</w:t>
            </w:r>
          </w:p>
          <w:p w:rsidR="005B75F7" w:rsidRDefault="005B75F7" w:rsidP="00D22CC5">
            <w:pPr>
              <w:widowControl w:val="0"/>
              <w:spacing w:line="240" w:lineRule="auto"/>
              <w:ind w:firstLine="27"/>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застосовувати прийоми ораторського мистецтва.</w:t>
            </w:r>
          </w:p>
        </w:tc>
      </w:tr>
      <w:tr w:rsidR="005B75F7" w:rsidRPr="0021450F" w:rsidTr="009F3F18">
        <w:tc>
          <w:tcPr>
            <w:tcW w:w="399"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firstLine="0"/>
              <w:jc w:val="both"/>
              <w:rPr>
                <w:rFonts w:ascii="Times New Roman" w:hAnsi="Times New Roman"/>
                <w:sz w:val="28"/>
                <w:szCs w:val="28"/>
              </w:rPr>
            </w:pPr>
            <w:r>
              <w:rPr>
                <w:rFonts w:ascii="Times New Roman" w:hAnsi="Times New Roman"/>
                <w:sz w:val="28"/>
                <w:szCs w:val="28"/>
              </w:rPr>
              <w:t>Ефективність координації з іншими</w:t>
            </w:r>
          </w:p>
          <w:p w:rsidR="005B75F7" w:rsidRDefault="005B75F7" w:rsidP="00D22CC5">
            <w:pPr>
              <w:widowControl w:val="0"/>
              <w:spacing w:line="240" w:lineRule="auto"/>
              <w:ind w:firstLine="0"/>
              <w:jc w:val="both"/>
              <w:rPr>
                <w:rFonts w:ascii="Times New Roman" w:hAnsi="Times New Roman"/>
                <w:sz w:val="28"/>
                <w:szCs w:val="28"/>
              </w:rPr>
            </w:pPr>
          </w:p>
        </w:tc>
        <w:tc>
          <w:tcPr>
            <w:tcW w:w="6535" w:type="dxa"/>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firstLine="27"/>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налагоджувати </w:t>
            </w:r>
            <w:proofErr w:type="spellStart"/>
            <w:r>
              <w:rPr>
                <w:rFonts w:ascii="Times New Roman" w:hAnsi="Times New Roman"/>
                <w:sz w:val="28"/>
                <w:szCs w:val="28"/>
              </w:rPr>
              <w:t>зв</w:t>
            </w:r>
            <w:proofErr w:type="spellEnd"/>
            <w:r>
              <w:rPr>
                <w:rFonts w:ascii="Times New Roman" w:hAnsi="Times New Roman"/>
                <w:sz w:val="28"/>
                <w:szCs w:val="28"/>
                <w:lang w:val="ru-RU"/>
              </w:rPr>
              <w:t>’</w:t>
            </w:r>
            <w:proofErr w:type="spellStart"/>
            <w:r>
              <w:rPr>
                <w:rFonts w:ascii="Times New Roman" w:hAnsi="Times New Roman"/>
                <w:sz w:val="28"/>
                <w:szCs w:val="28"/>
              </w:rPr>
              <w:t>язки</w:t>
            </w:r>
            <w:proofErr w:type="spellEnd"/>
            <w:r>
              <w:rPr>
                <w:rFonts w:ascii="Times New Roman" w:hAnsi="Times New Roman"/>
                <w:sz w:val="28"/>
                <w:szCs w:val="28"/>
              </w:rPr>
              <w:t xml:space="preserve"> з іншими структурними підрозділами державного органу, представниками інших державних органів, в тому числі з використанням цифрових технологій;</w:t>
            </w:r>
          </w:p>
          <w:p w:rsidR="005B75F7" w:rsidRDefault="005B75F7" w:rsidP="00D22CC5">
            <w:pPr>
              <w:widowControl w:val="0"/>
              <w:spacing w:line="240" w:lineRule="auto"/>
              <w:ind w:firstLine="27"/>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конструктивного обміну інформацією, узгодження та упорядкування дій;</w:t>
            </w:r>
          </w:p>
          <w:p w:rsidR="005B75F7" w:rsidRDefault="005B75F7" w:rsidP="00D22CC5">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об’єднання та систематизації спільних зусиль.</w:t>
            </w:r>
          </w:p>
        </w:tc>
      </w:tr>
      <w:tr w:rsidR="005B75F7" w:rsidRPr="0021450F" w:rsidTr="009F3F18">
        <w:tc>
          <w:tcPr>
            <w:tcW w:w="399"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firstLine="27"/>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самостійно організувати свою діяльність та час, визначати пріоритетність виконання завдань, встановлювати черговість їх виконання;</w:t>
            </w:r>
          </w:p>
          <w:p w:rsidR="005B75F7" w:rsidRDefault="005B75F7" w:rsidP="00D22CC5">
            <w:pPr>
              <w:widowControl w:val="0"/>
              <w:spacing w:line="240" w:lineRule="auto"/>
              <w:ind w:firstLine="27"/>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w:t>
            </w:r>
            <w:proofErr w:type="spellStart"/>
            <w:r>
              <w:rPr>
                <w:rFonts w:ascii="Times New Roman" w:hAnsi="Times New Roman"/>
                <w:sz w:val="28"/>
                <w:szCs w:val="28"/>
              </w:rPr>
              <w:t>самомотивації</w:t>
            </w:r>
            <w:proofErr w:type="spellEnd"/>
            <w:r>
              <w:rPr>
                <w:rFonts w:ascii="Times New Roman" w:hAnsi="Times New Roman"/>
                <w:sz w:val="28"/>
                <w:szCs w:val="28"/>
              </w:rPr>
              <w:t xml:space="preserve"> (самоуправління);</w:t>
            </w:r>
          </w:p>
          <w:p w:rsidR="005B75F7" w:rsidRDefault="005B75F7" w:rsidP="00D22CC5">
            <w:pPr>
              <w:pStyle w:val="af1"/>
              <w:widowControl w:val="0"/>
              <w:jc w:val="both"/>
              <w:rPr>
                <w:sz w:val="28"/>
                <w:szCs w:val="28"/>
              </w:rPr>
            </w:pPr>
            <w:proofErr w:type="spellStart"/>
            <w:r>
              <w:rPr>
                <w:sz w:val="28"/>
                <w:szCs w:val="28"/>
              </w:rPr>
              <w:t>-вміння</w:t>
            </w:r>
            <w:proofErr w:type="spellEnd"/>
            <w:r>
              <w:rPr>
                <w:sz w:val="28"/>
                <w:szCs w:val="28"/>
              </w:rPr>
              <w:t xml:space="preserve"> самостійно приймати рішення і виконувати завдання у процесі професійної діяльності.</w:t>
            </w:r>
          </w:p>
          <w:p w:rsidR="005B75F7" w:rsidRDefault="005B75F7" w:rsidP="00D22CC5">
            <w:pPr>
              <w:pStyle w:val="af1"/>
              <w:widowControl w:val="0"/>
              <w:jc w:val="both"/>
              <w:rPr>
                <w:sz w:val="28"/>
                <w:szCs w:val="28"/>
              </w:rPr>
            </w:pPr>
          </w:p>
        </w:tc>
      </w:tr>
      <w:tr w:rsidR="005B75F7" w:rsidRPr="0021450F" w:rsidTr="009F3F18">
        <w:tc>
          <w:tcPr>
            <w:tcW w:w="399"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важливості якісного виконання своїх посадових обов’язків з дотриманням строків та встановлених процедур;</w:t>
            </w:r>
          </w:p>
          <w:p w:rsidR="005B75F7" w:rsidRDefault="005B75F7" w:rsidP="00D22CC5">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5B75F7" w:rsidRDefault="005B75F7" w:rsidP="00D22CC5">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 здатність брати на себе </w:t>
            </w:r>
            <w:proofErr w:type="spellStart"/>
            <w:r>
              <w:rPr>
                <w:rFonts w:ascii="Times New Roman" w:hAnsi="Times New Roman"/>
                <w:sz w:val="28"/>
                <w:szCs w:val="28"/>
              </w:rPr>
              <w:t>зобов</w:t>
            </w:r>
            <w:proofErr w:type="spellEnd"/>
            <w:r>
              <w:rPr>
                <w:rFonts w:ascii="Times New Roman" w:hAnsi="Times New Roman"/>
                <w:sz w:val="28"/>
                <w:szCs w:val="28"/>
                <w:lang w:val="ru-RU"/>
              </w:rPr>
              <w:t>’</w:t>
            </w:r>
            <w:proofErr w:type="spellStart"/>
            <w:r>
              <w:rPr>
                <w:rFonts w:ascii="Times New Roman" w:hAnsi="Times New Roman"/>
                <w:sz w:val="28"/>
                <w:szCs w:val="28"/>
              </w:rPr>
              <w:t>язання</w:t>
            </w:r>
            <w:proofErr w:type="spellEnd"/>
            <w:r>
              <w:rPr>
                <w:rFonts w:ascii="Times New Roman" w:hAnsi="Times New Roman"/>
                <w:sz w:val="28"/>
                <w:szCs w:val="28"/>
              </w:rPr>
              <w:t>, чітко їх дотримуватись і виконувати.</w:t>
            </w:r>
          </w:p>
        </w:tc>
      </w:tr>
      <w:tr w:rsidR="005B75F7" w:rsidRPr="0021450F" w:rsidTr="009F3F18">
        <w:tc>
          <w:tcPr>
            <w:tcW w:w="399"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Pr>
                <w:rFonts w:ascii="Times New Roman" w:hAnsi="Times New Roman"/>
                <w:sz w:val="27"/>
                <w:szCs w:val="27"/>
              </w:rPr>
              <w:t>5</w:t>
            </w:r>
          </w:p>
        </w:tc>
        <w:tc>
          <w:tcPr>
            <w:tcW w:w="3181" w:type="dxa"/>
            <w:gridSpan w:val="2"/>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Багатозадачність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концентрувати (не втрачати) увагу на виконанні завдання ;</w:t>
            </w:r>
          </w:p>
          <w:p w:rsidR="005B75F7" w:rsidRDefault="005B75F7" w:rsidP="00D22CC5">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розкладати завдання на процеси, спрощувати їх;</w:t>
            </w:r>
          </w:p>
          <w:p w:rsidR="005B75F7" w:rsidRDefault="005B75F7" w:rsidP="00D22CC5">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швидко змінювати напрям роботи (діяльності);</w:t>
            </w:r>
          </w:p>
          <w:p w:rsidR="005B75F7" w:rsidRDefault="005B75F7" w:rsidP="00D22CC5">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управляти результатом і бачити прогрес.</w:t>
            </w:r>
          </w:p>
        </w:tc>
      </w:tr>
      <w:tr w:rsidR="005B75F7"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lastRenderedPageBreak/>
              <w:t>Професійні знання</w:t>
            </w:r>
          </w:p>
        </w:tc>
      </w:tr>
      <w:tr w:rsidR="005B75F7" w:rsidRPr="0021450F"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Вимога</w:t>
            </w:r>
          </w:p>
        </w:tc>
        <w:tc>
          <w:tcPr>
            <w:tcW w:w="6535"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Компоненти вимоги</w:t>
            </w:r>
          </w:p>
        </w:tc>
      </w:tr>
      <w:tr w:rsidR="005B75F7" w:rsidRPr="0021450F"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1</w:t>
            </w:r>
          </w:p>
        </w:tc>
        <w:tc>
          <w:tcPr>
            <w:tcW w:w="2867"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Конституції України;</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Закону України «Про державну службу»;</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Закону України «Про запобігання корупції»</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та іншого законодавства</w:t>
            </w:r>
          </w:p>
        </w:tc>
      </w:tr>
      <w:tr w:rsidR="009D16B7" w:rsidRPr="0021450F"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9D16B7" w:rsidRPr="0021450F" w:rsidRDefault="009D16B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2</w:t>
            </w:r>
          </w:p>
        </w:tc>
        <w:tc>
          <w:tcPr>
            <w:tcW w:w="2867" w:type="dxa"/>
            <w:tcBorders>
              <w:top w:val="single" w:sz="4" w:space="0" w:color="000000"/>
              <w:left w:val="single" w:sz="4" w:space="0" w:color="000000"/>
              <w:bottom w:val="single" w:sz="4" w:space="0" w:color="000000"/>
              <w:right w:val="single" w:sz="4" w:space="0" w:color="000000"/>
            </w:tcBorders>
          </w:tcPr>
          <w:p w:rsidR="009D16B7" w:rsidRPr="0021450F" w:rsidRDefault="009D16B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Знання:</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Положення про Пенсійний фонд України, затверджене постановою Кабінету Міністрів України від 23 липня 2014 року №280 (зі змінами);</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Положення про головні управління Пенсійного фонду України в Автономній Республіці Крим, областях, містах Києві та Севастополі, затверджене  постановою правління Пенсійного фонду України від 22 грудня 2014 року № 28-2 (у редакції постанови правління Пенсійного фонду України 21 грудня 2022 року №28-2), зареєстроване в Міністерстві юстиції України 15 січня 2015 року за № 40/26485 (зі змінами);</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 xml:space="preserve">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пенсійне </w:t>
            </w:r>
            <w:proofErr w:type="spellStart"/>
            <w:r>
              <w:rPr>
                <w:rFonts w:ascii="Times New Roman" w:hAnsi="Times New Roman"/>
                <w:sz w:val="28"/>
                <w:szCs w:val="28"/>
              </w:rPr>
              <w:t>страхування”</w:t>
            </w:r>
            <w:proofErr w:type="spellEnd"/>
            <w:r>
              <w:rPr>
                <w:rFonts w:ascii="Times New Roman" w:hAnsi="Times New Roman"/>
                <w:sz w:val="28"/>
                <w:szCs w:val="28"/>
              </w:rPr>
              <w:t>;</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Закону України «Про загальнообов’язкове державне соціальне страхування»</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Цивільного кодексу України, Кодексу України з процедур банкрутства, Господарського кодексу України, Цивільно-процесуального кодексу України та Господарського  процесуального кодексу України, Кодексу адміністративного судочинства України;</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Закону України «Про доступ до публічної інформації»;</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Закону України «Про захист персональних даних»;</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Закону України «Про звернення громадян»;</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Закону України «Про інформацію»;</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Закону України «Про виконавче провадження»;</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Загального положення про юридичну службу міністерства, іншого органу виконавчої влади, державного підприємства, установи та організації, затвердженого постановою Кабінету Міністрів України від 26 листопада 2008 року № 1040 (зі змінами);</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Положення про організацію правової роботи в Пенсійному фонді України, затверджене постановою правління Пенсійного фонду України 08 жовтня 2004 року № 13-1 (зі змінами).</w:t>
            </w:r>
          </w:p>
        </w:tc>
      </w:tr>
      <w:tr w:rsidR="009D16B7" w:rsidRPr="0021450F"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D16B7" w:rsidRPr="0021450F" w:rsidRDefault="009D16B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D16B7" w:rsidRDefault="009D16B7" w:rsidP="00D22CC5">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яким керуються в роботі органи Пенсійного фонду України при виконанні функцій</w:t>
            </w:r>
          </w:p>
        </w:tc>
        <w:tc>
          <w:tcPr>
            <w:tcW w:w="6535" w:type="dxa"/>
            <w:tcBorders>
              <w:top w:val="single" w:sz="4" w:space="0" w:color="000000"/>
              <w:left w:val="single" w:sz="4" w:space="0" w:color="000000"/>
              <w:bottom w:val="single" w:sz="4" w:space="0" w:color="000000"/>
              <w:right w:val="single" w:sz="4" w:space="0" w:color="000000"/>
            </w:tcBorders>
          </w:tcPr>
          <w:p w:rsidR="009D16B7" w:rsidRDefault="009D16B7" w:rsidP="00D22CC5">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Здійснення організації правової роботи, спрямованої на правильне застосування, неухильне дотримання та запобігання невиконанню вимог законодавства, інших нормативних актів Головним управлінням, керівниками та працівниками структурних підрозділів під час виконання покладених на них завдань і обов’язків, захист інтересів Головного управління в судах.</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712C" w:rsidRDefault="004D712C" w:rsidP="000D3DFB">
      <w:pPr>
        <w:spacing w:line="240" w:lineRule="auto"/>
      </w:pPr>
      <w:r>
        <w:separator/>
      </w:r>
    </w:p>
  </w:endnote>
  <w:endnote w:type="continuationSeparator" w:id="0">
    <w:p w:rsidR="004D712C" w:rsidRDefault="004D712C"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712C" w:rsidRDefault="004D712C" w:rsidP="000D3DFB">
      <w:pPr>
        <w:spacing w:line="240" w:lineRule="auto"/>
      </w:pPr>
      <w:r>
        <w:separator/>
      </w:r>
    </w:p>
  </w:footnote>
  <w:footnote w:type="continuationSeparator" w:id="0">
    <w:p w:rsidR="004D712C" w:rsidRDefault="004D712C"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B67382">
    <w:pPr>
      <w:pStyle w:val="Header"/>
      <w:jc w:val="left"/>
    </w:pPr>
    <w:r>
      <w:fldChar w:fldCharType="begin"/>
    </w:r>
    <w:r w:rsidR="004E4E05">
      <w:instrText xml:space="preserve"> PAGE </w:instrText>
    </w:r>
    <w:r>
      <w:fldChar w:fldCharType="separate"/>
    </w:r>
    <w:r w:rsidR="003C72E6">
      <w:rPr>
        <w:noProof/>
      </w:rPr>
      <w:t>6</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55DEC"/>
    <w:rsid w:val="000C398F"/>
    <w:rsid w:val="000C7D57"/>
    <w:rsid w:val="000D3DFB"/>
    <w:rsid w:val="000F40F7"/>
    <w:rsid w:val="000F59D1"/>
    <w:rsid w:val="0015139B"/>
    <w:rsid w:val="00187AC2"/>
    <w:rsid w:val="001B6992"/>
    <w:rsid w:val="001C6EAC"/>
    <w:rsid w:val="001F7C83"/>
    <w:rsid w:val="00212FC1"/>
    <w:rsid w:val="0021450F"/>
    <w:rsid w:val="002379F4"/>
    <w:rsid w:val="0024477B"/>
    <w:rsid w:val="002521F8"/>
    <w:rsid w:val="0025359B"/>
    <w:rsid w:val="002711D8"/>
    <w:rsid w:val="00276471"/>
    <w:rsid w:val="002A453E"/>
    <w:rsid w:val="002B0114"/>
    <w:rsid w:val="002B0583"/>
    <w:rsid w:val="002D1F56"/>
    <w:rsid w:val="002D21EE"/>
    <w:rsid w:val="002D71EA"/>
    <w:rsid w:val="00326B12"/>
    <w:rsid w:val="00337255"/>
    <w:rsid w:val="003400A6"/>
    <w:rsid w:val="00340BF8"/>
    <w:rsid w:val="003667E6"/>
    <w:rsid w:val="003A215C"/>
    <w:rsid w:val="003A3078"/>
    <w:rsid w:val="003B545D"/>
    <w:rsid w:val="003C72E6"/>
    <w:rsid w:val="003F235C"/>
    <w:rsid w:val="0040367F"/>
    <w:rsid w:val="00407B3B"/>
    <w:rsid w:val="004161EF"/>
    <w:rsid w:val="00456670"/>
    <w:rsid w:val="00470369"/>
    <w:rsid w:val="00476D0C"/>
    <w:rsid w:val="00484DFF"/>
    <w:rsid w:val="00491848"/>
    <w:rsid w:val="00493BB8"/>
    <w:rsid w:val="00495DC3"/>
    <w:rsid w:val="004B0017"/>
    <w:rsid w:val="004D0475"/>
    <w:rsid w:val="004D712C"/>
    <w:rsid w:val="004E4E05"/>
    <w:rsid w:val="004F2B88"/>
    <w:rsid w:val="0050709F"/>
    <w:rsid w:val="00515D27"/>
    <w:rsid w:val="005721E7"/>
    <w:rsid w:val="00572E36"/>
    <w:rsid w:val="0059111A"/>
    <w:rsid w:val="00596896"/>
    <w:rsid w:val="005A7AEC"/>
    <w:rsid w:val="005B75F7"/>
    <w:rsid w:val="005C4CF2"/>
    <w:rsid w:val="005D2EC2"/>
    <w:rsid w:val="0061104B"/>
    <w:rsid w:val="00646861"/>
    <w:rsid w:val="0065356F"/>
    <w:rsid w:val="006B133C"/>
    <w:rsid w:val="006B190A"/>
    <w:rsid w:val="006C79FF"/>
    <w:rsid w:val="006E4634"/>
    <w:rsid w:val="006E5FAC"/>
    <w:rsid w:val="006F690D"/>
    <w:rsid w:val="007512C7"/>
    <w:rsid w:val="00755411"/>
    <w:rsid w:val="007771C0"/>
    <w:rsid w:val="007A5DD9"/>
    <w:rsid w:val="007A72CE"/>
    <w:rsid w:val="007B2772"/>
    <w:rsid w:val="007E23F4"/>
    <w:rsid w:val="007F48AD"/>
    <w:rsid w:val="00801A6C"/>
    <w:rsid w:val="00806F7A"/>
    <w:rsid w:val="00820D9D"/>
    <w:rsid w:val="00834B5E"/>
    <w:rsid w:val="00852CE5"/>
    <w:rsid w:val="00876F76"/>
    <w:rsid w:val="00884888"/>
    <w:rsid w:val="00887530"/>
    <w:rsid w:val="008A3B88"/>
    <w:rsid w:val="008E0EBF"/>
    <w:rsid w:val="008E6912"/>
    <w:rsid w:val="008F0BF7"/>
    <w:rsid w:val="00946B84"/>
    <w:rsid w:val="00952393"/>
    <w:rsid w:val="00957F29"/>
    <w:rsid w:val="00960B3A"/>
    <w:rsid w:val="009734DA"/>
    <w:rsid w:val="00974B18"/>
    <w:rsid w:val="00990262"/>
    <w:rsid w:val="009D16B7"/>
    <w:rsid w:val="009D354F"/>
    <w:rsid w:val="009D5423"/>
    <w:rsid w:val="009D656E"/>
    <w:rsid w:val="009E00BC"/>
    <w:rsid w:val="009E2525"/>
    <w:rsid w:val="009E60B9"/>
    <w:rsid w:val="009E6A4F"/>
    <w:rsid w:val="009F3F18"/>
    <w:rsid w:val="009F4E6E"/>
    <w:rsid w:val="00A113AA"/>
    <w:rsid w:val="00A35785"/>
    <w:rsid w:val="00A57DEB"/>
    <w:rsid w:val="00A63BC6"/>
    <w:rsid w:val="00A65CDE"/>
    <w:rsid w:val="00A74A56"/>
    <w:rsid w:val="00A92BE6"/>
    <w:rsid w:val="00A92E07"/>
    <w:rsid w:val="00AA1E6B"/>
    <w:rsid w:val="00AB0A46"/>
    <w:rsid w:val="00AB0CA5"/>
    <w:rsid w:val="00AB7D85"/>
    <w:rsid w:val="00AF0E0E"/>
    <w:rsid w:val="00AF223F"/>
    <w:rsid w:val="00AF3C8A"/>
    <w:rsid w:val="00AF4E70"/>
    <w:rsid w:val="00B04561"/>
    <w:rsid w:val="00B37B6E"/>
    <w:rsid w:val="00B52888"/>
    <w:rsid w:val="00B67382"/>
    <w:rsid w:val="00B83314"/>
    <w:rsid w:val="00B85450"/>
    <w:rsid w:val="00BA2F2A"/>
    <w:rsid w:val="00BA57FD"/>
    <w:rsid w:val="00C177A5"/>
    <w:rsid w:val="00C17CA4"/>
    <w:rsid w:val="00C22E60"/>
    <w:rsid w:val="00C337C0"/>
    <w:rsid w:val="00C400B1"/>
    <w:rsid w:val="00C810A9"/>
    <w:rsid w:val="00C94D29"/>
    <w:rsid w:val="00C97178"/>
    <w:rsid w:val="00CA57E8"/>
    <w:rsid w:val="00CB7118"/>
    <w:rsid w:val="00CB7925"/>
    <w:rsid w:val="00CE3F15"/>
    <w:rsid w:val="00CE4FFD"/>
    <w:rsid w:val="00CE73E3"/>
    <w:rsid w:val="00CF3A8C"/>
    <w:rsid w:val="00CF3E09"/>
    <w:rsid w:val="00D01437"/>
    <w:rsid w:val="00D201F9"/>
    <w:rsid w:val="00D30447"/>
    <w:rsid w:val="00D32A71"/>
    <w:rsid w:val="00D337A1"/>
    <w:rsid w:val="00D65D09"/>
    <w:rsid w:val="00D76F24"/>
    <w:rsid w:val="00D831C8"/>
    <w:rsid w:val="00D85C99"/>
    <w:rsid w:val="00DB7D66"/>
    <w:rsid w:val="00DC3650"/>
    <w:rsid w:val="00DD09CB"/>
    <w:rsid w:val="00DD205B"/>
    <w:rsid w:val="00DE3609"/>
    <w:rsid w:val="00DF710A"/>
    <w:rsid w:val="00E1347F"/>
    <w:rsid w:val="00E33E8A"/>
    <w:rsid w:val="00E416C6"/>
    <w:rsid w:val="00E57F1B"/>
    <w:rsid w:val="00E638AF"/>
    <w:rsid w:val="00E813B7"/>
    <w:rsid w:val="00E81C9F"/>
    <w:rsid w:val="00E8404B"/>
    <w:rsid w:val="00E84872"/>
    <w:rsid w:val="00F046E7"/>
    <w:rsid w:val="00F0736D"/>
    <w:rsid w:val="00F108AA"/>
    <w:rsid w:val="00F4674B"/>
    <w:rsid w:val="00F570B6"/>
    <w:rsid w:val="00F66B40"/>
    <w:rsid w:val="00F7327B"/>
    <w:rsid w:val="00F873AA"/>
    <w:rsid w:val="00FB37E4"/>
    <w:rsid w:val="00FE61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6C79FF"/>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6C79FF"/>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divs>
    <w:div w:id="1994025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0E11C9-2E49-43F8-9E3F-F7EA60297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7449</TotalTime>
  <Pages>6</Pages>
  <Words>1452</Words>
  <Characters>8279</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449</cp:revision>
  <cp:lastPrinted>2026-05-08T07:11:00Z</cp:lastPrinted>
  <dcterms:created xsi:type="dcterms:W3CDTF">2016-06-09T12:24:00Z</dcterms:created>
  <dcterms:modified xsi:type="dcterms:W3CDTF">2026-05-08T07:12:00Z</dcterms:modified>
  <dc:language>uk-UA</dc:language>
</cp:coreProperties>
</file>