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8118FA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____</w:t>
            </w:r>
            <w:r w:rsidR="007A50ED">
              <w:rPr>
                <w:rFonts w:ascii="Times New Roman" w:hAnsi="Times New Roman"/>
                <w:sz w:val="28"/>
                <w:szCs w:val="28"/>
              </w:rPr>
              <w:t>____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>___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Лариса</w:t>
            </w:r>
            <w:r w:rsidR="00684A13" w:rsidRPr="008118FA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684A13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8118FA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8118FA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5C4FA7" w:rsidRPr="007E2F87" w:rsidRDefault="004E4E05" w:rsidP="0061472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5C4FA7" w:rsidRPr="007E2F87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7A50ED">
        <w:rPr>
          <w:rFonts w:ascii="Times New Roman" w:hAnsi="Times New Roman"/>
          <w:b/>
          <w:sz w:val="28"/>
          <w:szCs w:val="28"/>
        </w:rPr>
        <w:t xml:space="preserve">призначення пенсій – на період відпустки по догляду за дитиною основного працівника </w:t>
      </w:r>
      <w:r w:rsidR="00614729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7A50ED">
        <w:rPr>
          <w:rFonts w:ascii="Times New Roman" w:hAnsi="Times New Roman"/>
          <w:b/>
          <w:sz w:val="28"/>
          <w:szCs w:val="28"/>
        </w:rPr>
        <w:t>пенсійного забезпечення, надання страхових виплат та соціальних послуг</w:t>
      </w:r>
      <w:r w:rsidR="005C4FA7">
        <w:rPr>
          <w:rFonts w:ascii="Times New Roman" w:hAnsi="Times New Roman"/>
          <w:b/>
          <w:sz w:val="28"/>
          <w:szCs w:val="28"/>
        </w:rPr>
        <w:t xml:space="preserve"> – </w:t>
      </w:r>
      <w:r w:rsidR="00913758">
        <w:rPr>
          <w:rFonts w:ascii="Times New Roman" w:hAnsi="Times New Roman"/>
          <w:b/>
          <w:sz w:val="28"/>
          <w:szCs w:val="28"/>
        </w:rPr>
        <w:t>1</w:t>
      </w:r>
      <w:r w:rsidR="005C4FA7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363820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3820" w:rsidRPr="00B85450" w:rsidRDefault="0036382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F95649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1.Здійснення перевірки рішень про призначення пенсій,  щомісячного довічного грошового утримання суддям у відставці на відповідність нормам чинного законодавства з дотриманням встановлених термінів, прийнятих в умовах екстериторіальності та єдиної черги спеціалістів, візування електронним цифровим підписом.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>
              <w:rPr>
                <w:sz w:val="28"/>
                <w:szCs w:val="28"/>
                <w:lang w:eastAsia="ru-RU"/>
              </w:rPr>
              <w:t>Здійснення перевірки аргументованих рішень про відмову в призначенні пенсій, щомісячного довічного грошового утримання суддям у відставці.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>
              <w:rPr>
                <w:sz w:val="28"/>
                <w:szCs w:val="28"/>
                <w:lang w:eastAsia="ru-RU"/>
              </w:rPr>
              <w:t>Здійснення перевірки виконання судових рішень щодо призначення пенсій на відповідність покладених судом зобов'язань.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>
              <w:rPr>
                <w:sz w:val="28"/>
                <w:szCs w:val="28"/>
                <w:lang w:eastAsia="ru-RU"/>
              </w:rPr>
              <w:t>Вжиття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>
              <w:rPr>
                <w:sz w:val="28"/>
                <w:szCs w:val="28"/>
              </w:rPr>
              <w:t xml:space="preserve"> Підготовка інформації для надання відповідей на адвокатські запити та на звернення громадян щодо призначення пенсій, щомісячного довічного грошового утримання суддям у відставці,  щорічної грошової виплати до Дня Незалежності, разової та щомісячної виплати особам, які мають особливі заслуги перед Батьківщиною.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>
              <w:rPr>
                <w:sz w:val="28"/>
                <w:szCs w:val="28"/>
                <w:lang w:eastAsia="ru-RU"/>
              </w:rPr>
              <w:t xml:space="preserve"> Ініціювання запитів на технічну підтримку та про дозвіл на макетну обробку у разі неможливості опрацювати звернення за наявного технологічного процесу.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Підготовка повідомлень територіальному управлінню за місцем перебування пенсійної справи на обліку щодо необхідності доопрацювання звернення за призначенням пенсії, якщо прийняття рішення потребує опрацювання в декілька етапів.</w:t>
            </w:r>
          </w:p>
          <w:p w:rsidR="007A50ED" w:rsidRDefault="007A50ED" w:rsidP="007A50ED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lastRenderedPageBreak/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 інформації про стан виконання судових рішень, в тому числі у разі отримання постанови територіального органу Державної виконавчої служби України про відкриття виконавчого провадження або вимоги державного виконавця.</w:t>
            </w:r>
          </w:p>
          <w:p w:rsidR="00363820" w:rsidRPr="00461D8F" w:rsidRDefault="007A50ED" w:rsidP="007A50E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Виконання інших завдань керівника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5D18" w:rsidRDefault="004E4E05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</w:t>
            </w:r>
            <w:r w:rsidRPr="00217460"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="00217460" w:rsidRPr="00217460">
              <w:rPr>
                <w:rFonts w:ascii="Times New Roman" w:hAnsi="Times New Roman"/>
                <w:sz w:val="28"/>
                <w:szCs w:val="28"/>
              </w:rPr>
              <w:t>20795</w:t>
            </w:r>
            <w:r w:rsidR="008118FA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D3DFB" w:rsidRPr="00B85450" w:rsidRDefault="001D5D18" w:rsidP="005C4FA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453B1">
              <w:rPr>
                <w:rFonts w:ascii="Times New Roman" w:hAnsi="Times New Roman"/>
                <w:sz w:val="28"/>
                <w:szCs w:val="28"/>
              </w:rPr>
              <w:t>надбавки</w:t>
            </w:r>
            <w:r>
              <w:rPr>
                <w:rFonts w:ascii="Times New Roman" w:hAnsi="Times New Roman"/>
                <w:sz w:val="28"/>
                <w:szCs w:val="28"/>
              </w:rPr>
              <w:t>, доплати, премії та компенсації відповідно до статей 50-52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8"/>
                <w:szCs w:val="28"/>
              </w:rPr>
              <w:t>у службу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резюме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 w:rsidR="0085277E">
              <w:rPr>
                <w:rFonts w:ascii="Times New Roman" w:hAnsi="Times New Roman"/>
                <w:sz w:val="28"/>
                <w:szCs w:val="28"/>
              </w:rPr>
              <w:t>формою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, анкета за </w:t>
            </w:r>
            <w:r w:rsidR="0051158E">
              <w:rPr>
                <w:rFonts w:ascii="Times New Roman" w:hAnsi="Times New Roman"/>
                <w:sz w:val="28"/>
                <w:szCs w:val="28"/>
              </w:rPr>
              <w:t xml:space="preserve">встановленою </w:t>
            </w:r>
            <w:r>
              <w:rPr>
                <w:rFonts w:ascii="Times New Roman" w:hAnsi="Times New Roman"/>
                <w:sz w:val="28"/>
                <w:szCs w:val="28"/>
              </w:rPr>
              <w:t>формою;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490F95" w:rsidRDefault="0085277E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дентифікаційний код;</w:t>
            </w:r>
          </w:p>
          <w:p w:rsidR="00490F95" w:rsidRDefault="00490F95" w:rsidP="00490F95">
            <w:pPr>
              <w:pStyle w:val="af"/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ність відповідного ступеня вищої освіти </w:t>
            </w:r>
            <w:r w:rsidR="0085277E">
              <w:rPr>
                <w:rFonts w:ascii="Times New Roman" w:hAnsi="Times New Roman"/>
                <w:sz w:val="28"/>
                <w:szCs w:val="28"/>
              </w:rPr>
              <w:t xml:space="preserve">(диплом </w:t>
            </w:r>
            <w:r>
              <w:rPr>
                <w:rFonts w:ascii="Times New Roman" w:hAnsi="Times New Roman"/>
                <w:sz w:val="28"/>
                <w:szCs w:val="28"/>
              </w:rPr>
              <w:t>з додатками</w:t>
            </w:r>
            <w:r w:rsidR="0085277E">
              <w:rPr>
                <w:rFonts w:ascii="Times New Roman" w:hAnsi="Times New Roman"/>
                <w:sz w:val="28"/>
                <w:szCs w:val="28"/>
              </w:rPr>
              <w:t>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490F95" w:rsidRDefault="00CE1516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 w:rsidR="00490F95">
              <w:rPr>
                <w:rFonts w:ascii="Times New Roman" w:hAnsi="Times New Roman"/>
                <w:sz w:val="28"/>
                <w:szCs w:val="28"/>
              </w:rPr>
              <w:t>відоцтво про шлюб при зміні прізвища;</w:t>
            </w:r>
          </w:p>
          <w:p w:rsidR="00490F95" w:rsidRDefault="00490F95" w:rsidP="00490F95">
            <w:pPr>
              <w:numPr>
                <w:ilvl w:val="0"/>
                <w:numId w:val="4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490F95" w:rsidRDefault="00490F95" w:rsidP="007A50E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="007A50ED">
              <w:rPr>
                <w:rFonts w:ascii="Times New Roman" w:hAnsi="Times New Roman"/>
                <w:b/>
                <w:sz w:val="28"/>
                <w:szCs w:val="28"/>
              </w:rPr>
              <w:t>18</w:t>
            </w:r>
            <w:r w:rsidRPr="0021746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363820">
              <w:rPr>
                <w:rFonts w:ascii="Times New Roman" w:hAnsi="Times New Roman"/>
                <w:b/>
                <w:sz w:val="28"/>
                <w:szCs w:val="28"/>
              </w:rPr>
              <w:t>травня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684A13" w:rsidRPr="006F72B2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6F72B2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6F72B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490F9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490F95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(068) 832-83-13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490F9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Саморгранізація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7A50ED" w:rsidRDefault="007A50ED" w:rsidP="00136AA8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здатність до самомотивації (самоуправління);</w:t>
            </w:r>
          </w:p>
          <w:p w:rsidR="00490F95" w:rsidRPr="00B85450" w:rsidRDefault="007A50ED" w:rsidP="00136AA8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  <w:r w:rsidR="00136AA8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7A50ED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136AA8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7A50ED">
              <w:rPr>
                <w:rFonts w:ascii="Times New Roman" w:hAnsi="Times New Roman"/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орієнтація на командний результат;</w:t>
            </w:r>
          </w:p>
          <w:p w:rsidR="007A50ED" w:rsidRDefault="007A50ED" w:rsidP="007A50ED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490F95" w:rsidRPr="00B85450" w:rsidRDefault="007A50ED" w:rsidP="007A50ED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відкритість в обміні інформацією.</w:t>
            </w:r>
          </w:p>
        </w:tc>
      </w:tr>
      <w:tr w:rsidR="00490F95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7A50ED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490F95" w:rsidRPr="00B85450" w:rsidRDefault="007A50ED" w:rsidP="007A50ED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490F95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490F95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0F95" w:rsidRPr="00B85450" w:rsidTr="00614729">
        <w:trPr>
          <w:trHeight w:val="795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7A50ED" w:rsidRPr="00B85450" w:rsidTr="0049757B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Pr="00B85450" w:rsidRDefault="007A50E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50ED" w:rsidRDefault="007A50ED" w:rsidP="007073B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7A50ED" w:rsidRDefault="007A50ED" w:rsidP="007073B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7A50ED" w:rsidRDefault="007A50ED" w:rsidP="007073B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7A50ED" w:rsidRDefault="007A50ED" w:rsidP="007073B0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7A50ED" w:rsidRDefault="007A50ED" w:rsidP="007073B0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7A50ED" w:rsidRDefault="007A50ED" w:rsidP="007073B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136AA8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Цивільного процесуального кодексу України.</w:t>
            </w:r>
          </w:p>
        </w:tc>
      </w:tr>
      <w:tr w:rsidR="00490F95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0F95" w:rsidRPr="00B85450" w:rsidRDefault="00490F95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2B9" w:rsidRDefault="008832B9" w:rsidP="000D3DFB">
      <w:pPr>
        <w:spacing w:line="240" w:lineRule="auto"/>
      </w:pPr>
      <w:r>
        <w:separator/>
      </w:r>
    </w:p>
  </w:endnote>
  <w:endnote w:type="continuationSeparator" w:id="1">
    <w:p w:rsidR="008832B9" w:rsidRDefault="008832B9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2B9" w:rsidRDefault="008832B9" w:rsidP="000D3DFB">
      <w:pPr>
        <w:spacing w:line="240" w:lineRule="auto"/>
      </w:pPr>
      <w:r>
        <w:separator/>
      </w:r>
    </w:p>
  </w:footnote>
  <w:footnote w:type="continuationSeparator" w:id="1">
    <w:p w:rsidR="008832B9" w:rsidRDefault="008832B9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A6B7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36AA8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6900C96"/>
    <w:multiLevelType w:val="hybridMultilevel"/>
    <w:tmpl w:val="1D4AFD6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-360"/>
        </w:tabs>
        <w:ind w:left="36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-360"/>
        </w:tabs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-360"/>
        </w:tabs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-360"/>
        </w:tabs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-360"/>
        </w:tabs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-360"/>
        </w:tabs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-360"/>
        </w:tabs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-360"/>
        </w:tabs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-360"/>
        </w:tabs>
        <w:ind w:left="6120" w:hanging="180"/>
      </w:pPr>
      <w:rPr>
        <w:rFonts w:cs="Times New Roman"/>
      </w:rPr>
    </w:lvl>
  </w:abstractNum>
  <w:abstractNum w:abstractNumId="3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4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66D2"/>
    <w:rsid w:val="00055DEC"/>
    <w:rsid w:val="00061560"/>
    <w:rsid w:val="000A53C8"/>
    <w:rsid w:val="000C398F"/>
    <w:rsid w:val="000D3DFB"/>
    <w:rsid w:val="00136AA8"/>
    <w:rsid w:val="00165E77"/>
    <w:rsid w:val="001711E1"/>
    <w:rsid w:val="001A2FA3"/>
    <w:rsid w:val="001C6EAC"/>
    <w:rsid w:val="001D5D18"/>
    <w:rsid w:val="001F7DF9"/>
    <w:rsid w:val="00217460"/>
    <w:rsid w:val="002B0114"/>
    <w:rsid w:val="002D21EE"/>
    <w:rsid w:val="002E76DB"/>
    <w:rsid w:val="002F0BD5"/>
    <w:rsid w:val="00363820"/>
    <w:rsid w:val="003B1C58"/>
    <w:rsid w:val="003F235C"/>
    <w:rsid w:val="0040367F"/>
    <w:rsid w:val="004056CD"/>
    <w:rsid w:val="004161EF"/>
    <w:rsid w:val="00470369"/>
    <w:rsid w:val="00490F95"/>
    <w:rsid w:val="00491848"/>
    <w:rsid w:val="00493BB8"/>
    <w:rsid w:val="00495DC3"/>
    <w:rsid w:val="0049757B"/>
    <w:rsid w:val="004D0475"/>
    <w:rsid w:val="004E4E05"/>
    <w:rsid w:val="0051158E"/>
    <w:rsid w:val="00547971"/>
    <w:rsid w:val="005479BF"/>
    <w:rsid w:val="005669DE"/>
    <w:rsid w:val="005721E7"/>
    <w:rsid w:val="0059111A"/>
    <w:rsid w:val="005C4FA7"/>
    <w:rsid w:val="005D2EC2"/>
    <w:rsid w:val="00614729"/>
    <w:rsid w:val="0065356F"/>
    <w:rsid w:val="00684A13"/>
    <w:rsid w:val="006F72B2"/>
    <w:rsid w:val="00751816"/>
    <w:rsid w:val="007534AB"/>
    <w:rsid w:val="00755411"/>
    <w:rsid w:val="007A50ED"/>
    <w:rsid w:val="007B2772"/>
    <w:rsid w:val="007F3F42"/>
    <w:rsid w:val="008060AC"/>
    <w:rsid w:val="00806F7A"/>
    <w:rsid w:val="008118FA"/>
    <w:rsid w:val="0081449E"/>
    <w:rsid w:val="00834044"/>
    <w:rsid w:val="00846E57"/>
    <w:rsid w:val="0085277E"/>
    <w:rsid w:val="008832B9"/>
    <w:rsid w:val="00886F9B"/>
    <w:rsid w:val="008A6B72"/>
    <w:rsid w:val="008E65E6"/>
    <w:rsid w:val="00913758"/>
    <w:rsid w:val="00920E82"/>
    <w:rsid w:val="00946B84"/>
    <w:rsid w:val="00947820"/>
    <w:rsid w:val="00952393"/>
    <w:rsid w:val="009734DA"/>
    <w:rsid w:val="00980A7E"/>
    <w:rsid w:val="00990262"/>
    <w:rsid w:val="00994467"/>
    <w:rsid w:val="00994F68"/>
    <w:rsid w:val="009D1601"/>
    <w:rsid w:val="009D354F"/>
    <w:rsid w:val="009D4585"/>
    <w:rsid w:val="009E60B9"/>
    <w:rsid w:val="009F3F18"/>
    <w:rsid w:val="00A7447C"/>
    <w:rsid w:val="00A92BE6"/>
    <w:rsid w:val="00A92E07"/>
    <w:rsid w:val="00AA1E6B"/>
    <w:rsid w:val="00AB7D85"/>
    <w:rsid w:val="00AF0E0E"/>
    <w:rsid w:val="00AF4C51"/>
    <w:rsid w:val="00B37B6E"/>
    <w:rsid w:val="00B414BE"/>
    <w:rsid w:val="00B52888"/>
    <w:rsid w:val="00B65DC6"/>
    <w:rsid w:val="00B67D21"/>
    <w:rsid w:val="00B85450"/>
    <w:rsid w:val="00BA5392"/>
    <w:rsid w:val="00BA57FD"/>
    <w:rsid w:val="00BE7DF0"/>
    <w:rsid w:val="00C04B1B"/>
    <w:rsid w:val="00C94096"/>
    <w:rsid w:val="00CE1516"/>
    <w:rsid w:val="00CE4FFD"/>
    <w:rsid w:val="00D30310"/>
    <w:rsid w:val="00D337A1"/>
    <w:rsid w:val="00D86E06"/>
    <w:rsid w:val="00DB3F6C"/>
    <w:rsid w:val="00DC0341"/>
    <w:rsid w:val="00DC3650"/>
    <w:rsid w:val="00DD7997"/>
    <w:rsid w:val="00DF710A"/>
    <w:rsid w:val="00E813B7"/>
    <w:rsid w:val="00E8404B"/>
    <w:rsid w:val="00E864B4"/>
    <w:rsid w:val="00EE2913"/>
    <w:rsid w:val="00F0736D"/>
    <w:rsid w:val="00F16227"/>
    <w:rsid w:val="00F570B6"/>
    <w:rsid w:val="00F608B9"/>
    <w:rsid w:val="00F710D4"/>
    <w:rsid w:val="00F74229"/>
    <w:rsid w:val="00F873AA"/>
    <w:rsid w:val="00F95649"/>
    <w:rsid w:val="00FA3313"/>
    <w:rsid w:val="00FA3416"/>
    <w:rsid w:val="00FB31A7"/>
    <w:rsid w:val="00FB37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uiPriority w:val="99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uiPriority w:val="99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1F7DF9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1F7DF9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  <w:style w:type="character" w:customStyle="1" w:styleId="1">
    <w:name w:val="Шрифт абзацу за замовчуванням1"/>
    <w:qFormat/>
    <w:rsid w:val="007A50E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E91F86-52A0-46D2-B6CF-16E00D7BC7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7337</TotalTime>
  <Pages>4</Pages>
  <Words>4530</Words>
  <Characters>2583</Characters>
  <Application>Microsoft Office Word</Application>
  <DocSecurity>0</DocSecurity>
  <Lines>21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415</cp:revision>
  <cp:lastPrinted>2026-02-20T10:50:00Z</cp:lastPrinted>
  <dcterms:created xsi:type="dcterms:W3CDTF">2016-06-09T12:24:00Z</dcterms:created>
  <dcterms:modified xsi:type="dcterms:W3CDTF">2026-05-05T07:40:00Z</dcterms:modified>
  <dc:language>uk-UA</dc:language>
</cp:coreProperties>
</file>