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_____________  </w:t>
            </w:r>
            <w:r w:rsidR="000305D1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305D1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810C0F">
        <w:rPr>
          <w:rFonts w:ascii="Times New Roman" w:hAnsi="Times New Roman"/>
          <w:b/>
          <w:sz w:val="28"/>
          <w:szCs w:val="28"/>
        </w:rPr>
        <w:t xml:space="preserve">головного 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спеціаліста Відділу </w:t>
      </w:r>
      <w:r w:rsidR="00810C0F">
        <w:rPr>
          <w:rFonts w:ascii="Times New Roman" w:hAnsi="Times New Roman"/>
          <w:b/>
          <w:sz w:val="28"/>
          <w:szCs w:val="28"/>
        </w:rPr>
        <w:t>з питань відрахувань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E5393E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656A39">
        <w:rPr>
          <w:rFonts w:ascii="Times New Roman" w:hAnsi="Times New Roman"/>
          <w:b/>
          <w:sz w:val="28"/>
          <w:szCs w:val="28"/>
        </w:rPr>
        <w:t>з питань виплат</w:t>
      </w:r>
      <w:r w:rsidR="00957D3D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E5393E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65527D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527D" w:rsidRPr="00B85450" w:rsidRDefault="0065527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527D" w:rsidRPr="000D5792" w:rsidRDefault="0065527D" w:rsidP="0065527D">
            <w:pPr>
              <w:pStyle w:val="user"/>
              <w:numPr>
                <w:ilvl w:val="0"/>
                <w:numId w:val="6"/>
              </w:numPr>
              <w:ind w:left="0" w:firstLine="35"/>
              <w:jc w:val="both"/>
              <w:rPr>
                <w:color w:val="000000"/>
                <w:sz w:val="28"/>
                <w:szCs w:val="28"/>
              </w:rPr>
            </w:pPr>
            <w:r w:rsidRPr="000D5792">
              <w:rPr>
                <w:color w:val="000000"/>
                <w:sz w:val="28"/>
                <w:szCs w:val="28"/>
              </w:rPr>
              <w:t>Забезпечення своєчасного проведення відрахувань з виплат відповідно до постанов державної виконавчої служби, заяв одержувачів та приватних виконавців, зокрема:</w:t>
            </w:r>
            <w:r w:rsidRPr="000D5792">
              <w:rPr>
                <w:color w:val="000000"/>
                <w:sz w:val="28"/>
                <w:szCs w:val="28"/>
              </w:rPr>
              <w:br/>
              <w:t>- аналіз отриманих виконавчих документів, перевірка наявності пенсійних та інших    нарахувань боржника, відповідності документів законодавству, верифікація даних;</w:t>
            </w:r>
            <w:r w:rsidRPr="000D5792">
              <w:rPr>
                <w:color w:val="000000"/>
                <w:sz w:val="28"/>
                <w:szCs w:val="28"/>
              </w:rPr>
              <w:br/>
              <w:t>- створення відрахувань в електронних особових справах, ведення обліку виконавчих документів для внутрішнього контролю;</w:t>
            </w:r>
            <w:r w:rsidRPr="000D5792">
              <w:rPr>
                <w:color w:val="000000"/>
                <w:sz w:val="28"/>
                <w:szCs w:val="28"/>
              </w:rPr>
              <w:br/>
              <w:t>- формування списків відрахованих сум, перевірка відрахувань на користь юридичних та фізичних осіб;</w:t>
            </w:r>
            <w:r w:rsidRPr="000D5792">
              <w:rPr>
                <w:color w:val="000000"/>
                <w:sz w:val="28"/>
                <w:szCs w:val="28"/>
              </w:rPr>
              <w:br/>
              <w:t>- внесення інформації про фінансування відрахувань та платіжні доручення в електронні особові рахунки;</w:t>
            </w:r>
            <w:r w:rsidRPr="000D5792">
              <w:rPr>
                <w:color w:val="000000"/>
                <w:sz w:val="28"/>
                <w:szCs w:val="28"/>
              </w:rPr>
              <w:br/>
              <w:t>- щомісячна підготовка звітів «Про здійснені відрахування та виплати», моніторинг залишків несплачених сум за виконавчими документами.</w:t>
            </w:r>
          </w:p>
          <w:p w:rsidR="0065527D" w:rsidRPr="000D5792" w:rsidRDefault="0065527D" w:rsidP="0065527D">
            <w:pPr>
              <w:pStyle w:val="af0"/>
              <w:numPr>
                <w:ilvl w:val="0"/>
                <w:numId w:val="6"/>
              </w:numPr>
              <w:ind w:left="0" w:firstLine="70"/>
              <w:jc w:val="both"/>
              <w:rPr>
                <w:sz w:val="28"/>
                <w:szCs w:val="28"/>
              </w:rPr>
            </w:pPr>
            <w:r w:rsidRPr="000D5792">
              <w:rPr>
                <w:color w:val="000000"/>
                <w:sz w:val="28"/>
                <w:szCs w:val="28"/>
              </w:rPr>
              <w:t xml:space="preserve"> Взаємодія з державними виконавчими службами, приватними виконавцями: </w:t>
            </w:r>
            <w:r w:rsidRPr="000D5792">
              <w:rPr>
                <w:color w:val="000000"/>
                <w:sz w:val="28"/>
                <w:szCs w:val="28"/>
              </w:rPr>
              <w:br/>
              <w:t>- надання відповідей на запити;</w:t>
            </w:r>
            <w:r w:rsidRPr="000D5792">
              <w:rPr>
                <w:color w:val="000000"/>
                <w:sz w:val="28"/>
                <w:szCs w:val="28"/>
              </w:rPr>
              <w:br/>
              <w:t>- уточнення інформації по виконанню постанов;</w:t>
            </w:r>
            <w:r w:rsidRPr="000D5792">
              <w:rPr>
                <w:color w:val="000000"/>
                <w:sz w:val="28"/>
                <w:szCs w:val="28"/>
              </w:rPr>
              <w:br/>
              <w:t>- щомісячно надсилання звітів «Про здійснені відрахування та виплати».</w:t>
            </w:r>
          </w:p>
          <w:p w:rsidR="0065527D" w:rsidRPr="000D5792" w:rsidRDefault="0065527D" w:rsidP="0065527D">
            <w:pPr>
              <w:pStyle w:val="af0"/>
              <w:numPr>
                <w:ilvl w:val="0"/>
                <w:numId w:val="6"/>
              </w:numPr>
              <w:ind w:left="0" w:firstLine="70"/>
              <w:jc w:val="both"/>
              <w:rPr>
                <w:color w:val="000000"/>
                <w:sz w:val="28"/>
                <w:szCs w:val="28"/>
              </w:rPr>
            </w:pPr>
            <w:r w:rsidRPr="000D5792">
              <w:rPr>
                <w:color w:val="000000"/>
                <w:sz w:val="28"/>
                <w:szCs w:val="28"/>
              </w:rPr>
              <w:t xml:space="preserve">Забезпечення ведення обліку переплат: </w:t>
            </w:r>
            <w:r w:rsidRPr="000D5792">
              <w:rPr>
                <w:color w:val="000000"/>
                <w:sz w:val="28"/>
                <w:szCs w:val="28"/>
              </w:rPr>
              <w:br/>
              <w:t xml:space="preserve">- внесення даних про переплату до електронних реєстрів обліку, ведення журналів із деталізацією сум переплат, причин, термінів та заходів реагування; </w:t>
            </w:r>
            <w:r w:rsidRPr="000D5792">
              <w:rPr>
                <w:color w:val="000000"/>
                <w:sz w:val="28"/>
                <w:szCs w:val="28"/>
              </w:rPr>
              <w:br/>
              <w:t>- інформування боржників про надміру виплачені кошти та необхідність повернення коштів;</w:t>
            </w:r>
            <w:r w:rsidRPr="000D5792">
              <w:rPr>
                <w:color w:val="000000"/>
                <w:sz w:val="28"/>
                <w:szCs w:val="28"/>
              </w:rPr>
              <w:br/>
              <w:t xml:space="preserve">- створення виконавчого листа в електронній </w:t>
            </w:r>
            <w:r w:rsidRPr="000D5792">
              <w:rPr>
                <w:color w:val="000000"/>
                <w:sz w:val="28"/>
                <w:szCs w:val="28"/>
              </w:rPr>
              <w:lastRenderedPageBreak/>
              <w:t xml:space="preserve">особовій справі для проведення відрахувань, внесення повернутих коштів та відрахованих сум до електронного журналу обліку переплат страхових виплат та інших державних соціальних </w:t>
            </w:r>
            <w:proofErr w:type="spellStart"/>
            <w:r w:rsidRPr="000D5792">
              <w:rPr>
                <w:color w:val="000000"/>
                <w:sz w:val="28"/>
                <w:szCs w:val="28"/>
              </w:rPr>
              <w:t>допомог</w:t>
            </w:r>
            <w:proofErr w:type="spellEnd"/>
            <w:r w:rsidRPr="000D5792">
              <w:rPr>
                <w:color w:val="000000"/>
                <w:sz w:val="28"/>
                <w:szCs w:val="28"/>
              </w:rPr>
              <w:t xml:space="preserve"> (виплат);</w:t>
            </w:r>
            <w:r w:rsidRPr="000D5792">
              <w:rPr>
                <w:color w:val="000000"/>
                <w:sz w:val="28"/>
                <w:szCs w:val="28"/>
              </w:rPr>
              <w:br/>
              <w:t>- супровід матеріалів для примусового стягнення переплат (передача справ до юридичного управління);</w:t>
            </w:r>
            <w:r w:rsidRPr="000D5792">
              <w:rPr>
                <w:color w:val="000000"/>
                <w:sz w:val="28"/>
                <w:szCs w:val="28"/>
              </w:rPr>
              <w:br/>
            </w:r>
            <w:proofErr w:type="spellStart"/>
            <w:r w:rsidRPr="000D5792">
              <w:rPr>
                <w:color w:val="000000"/>
                <w:sz w:val="28"/>
                <w:szCs w:val="28"/>
              </w:rPr>
              <w:t>-супровід</w:t>
            </w:r>
            <w:proofErr w:type="spellEnd"/>
            <w:r w:rsidRPr="000D5792">
              <w:rPr>
                <w:color w:val="000000"/>
                <w:sz w:val="28"/>
                <w:szCs w:val="28"/>
              </w:rPr>
              <w:t xml:space="preserve"> примусового стягнення;</w:t>
            </w:r>
            <w:r w:rsidRPr="000D5792">
              <w:rPr>
                <w:color w:val="000000"/>
                <w:sz w:val="28"/>
                <w:szCs w:val="28"/>
              </w:rPr>
              <w:br/>
              <w:t>- підготовка звітності та надання інформації керівництву й контролюючим органам.</w:t>
            </w:r>
          </w:p>
          <w:p w:rsidR="0065527D" w:rsidRPr="000D5792" w:rsidRDefault="0065527D" w:rsidP="0065527D">
            <w:pPr>
              <w:pStyle w:val="af0"/>
              <w:numPr>
                <w:ilvl w:val="0"/>
                <w:numId w:val="6"/>
              </w:numPr>
              <w:ind w:left="0" w:firstLine="0"/>
              <w:jc w:val="both"/>
              <w:rPr>
                <w:sz w:val="28"/>
                <w:szCs w:val="28"/>
              </w:rPr>
            </w:pPr>
            <w:r w:rsidRPr="000D5792">
              <w:rPr>
                <w:color w:val="000000"/>
                <w:sz w:val="28"/>
                <w:szCs w:val="28"/>
              </w:rPr>
              <w:t xml:space="preserve"> Забезпечення опрацювання:</w:t>
            </w:r>
            <w:r w:rsidRPr="000D5792">
              <w:rPr>
                <w:color w:val="000000"/>
                <w:sz w:val="28"/>
                <w:szCs w:val="28"/>
              </w:rPr>
              <w:br/>
              <w:t xml:space="preserve">- інформації, наданої будинками-інтернатами, територіальними центрами соціального обслуговування, щодо осіб, які перебувають на повному державному утриманні; </w:t>
            </w:r>
            <w:r w:rsidRPr="000D5792">
              <w:rPr>
                <w:color w:val="000000"/>
                <w:sz w:val="28"/>
                <w:szCs w:val="28"/>
              </w:rPr>
              <w:br/>
            </w:r>
            <w:proofErr w:type="spellStart"/>
            <w:r w:rsidRPr="000D5792">
              <w:rPr>
                <w:color w:val="000000"/>
                <w:sz w:val="28"/>
                <w:szCs w:val="28"/>
              </w:rPr>
              <w:t>-заяв</w:t>
            </w:r>
            <w:proofErr w:type="spellEnd"/>
            <w:r w:rsidRPr="000D5792">
              <w:rPr>
                <w:color w:val="000000"/>
                <w:sz w:val="28"/>
                <w:szCs w:val="28"/>
              </w:rPr>
              <w:t xml:space="preserve"> одержувачів страхових виплат та інших державних соціальних </w:t>
            </w:r>
            <w:proofErr w:type="spellStart"/>
            <w:r w:rsidRPr="000D5792">
              <w:rPr>
                <w:color w:val="000000"/>
                <w:sz w:val="28"/>
                <w:szCs w:val="28"/>
              </w:rPr>
              <w:t>допомог</w:t>
            </w:r>
            <w:proofErr w:type="spellEnd"/>
            <w:r w:rsidRPr="000D5792">
              <w:rPr>
                <w:color w:val="000000"/>
                <w:sz w:val="28"/>
                <w:szCs w:val="28"/>
              </w:rPr>
              <w:t xml:space="preserve"> (виплат).</w:t>
            </w:r>
            <w:r w:rsidRPr="000D5792">
              <w:rPr>
                <w:color w:val="000000"/>
                <w:sz w:val="28"/>
                <w:szCs w:val="28"/>
              </w:rPr>
              <w:br/>
              <w:t>Здійснення перевірки правильності нарахування та надсилання до установ списків осіб, які перебувають на повному державному утриманні</w:t>
            </w:r>
          </w:p>
          <w:p w:rsidR="0065527D" w:rsidRPr="000D5792" w:rsidRDefault="0065527D" w:rsidP="0065527D">
            <w:pPr>
              <w:pStyle w:val="af0"/>
              <w:numPr>
                <w:ilvl w:val="0"/>
                <w:numId w:val="6"/>
              </w:numPr>
              <w:ind w:left="0" w:firstLine="0"/>
              <w:jc w:val="both"/>
              <w:rPr>
                <w:sz w:val="28"/>
                <w:szCs w:val="28"/>
              </w:rPr>
            </w:pPr>
            <w:r w:rsidRPr="000D5792">
              <w:rPr>
                <w:color w:val="000000"/>
                <w:sz w:val="28"/>
                <w:szCs w:val="28"/>
              </w:rPr>
              <w:t xml:space="preserve">Формування рішення про утримання надміру виплачених страхових виплат та інших державних соціальних </w:t>
            </w:r>
            <w:proofErr w:type="spellStart"/>
            <w:r w:rsidRPr="000D5792">
              <w:rPr>
                <w:color w:val="000000"/>
                <w:sz w:val="28"/>
                <w:szCs w:val="28"/>
              </w:rPr>
              <w:t>допомог</w:t>
            </w:r>
            <w:proofErr w:type="spellEnd"/>
            <w:r w:rsidRPr="000D5792">
              <w:rPr>
                <w:color w:val="000000"/>
                <w:sz w:val="28"/>
                <w:szCs w:val="28"/>
              </w:rPr>
              <w:t xml:space="preserve"> (виплат). Повідомлення одержувачів про прийняті рішення щодо утримання переплати страхової виплати та інших державних соціальних </w:t>
            </w:r>
            <w:proofErr w:type="spellStart"/>
            <w:r w:rsidRPr="000D5792">
              <w:rPr>
                <w:color w:val="000000"/>
                <w:sz w:val="28"/>
                <w:szCs w:val="28"/>
              </w:rPr>
              <w:t>допомог</w:t>
            </w:r>
            <w:proofErr w:type="spellEnd"/>
            <w:r w:rsidRPr="000D5792">
              <w:rPr>
                <w:color w:val="000000"/>
                <w:sz w:val="28"/>
                <w:szCs w:val="28"/>
              </w:rPr>
              <w:t xml:space="preserve"> (виплат) у разі відсутності добровільного повернення надміру виплачених коштів.</w:t>
            </w:r>
          </w:p>
          <w:p w:rsidR="0065527D" w:rsidRPr="000D5792" w:rsidRDefault="0065527D" w:rsidP="0065527D">
            <w:pPr>
              <w:widowControl w:val="0"/>
              <w:numPr>
                <w:ilvl w:val="0"/>
                <w:numId w:val="7"/>
              </w:numPr>
              <w:tabs>
                <w:tab w:val="clear" w:pos="-70"/>
                <w:tab w:val="num" w:pos="0"/>
              </w:tabs>
              <w:spacing w:line="240" w:lineRule="auto"/>
              <w:ind w:left="0" w:firstLine="35"/>
              <w:jc w:val="both"/>
              <w:rPr>
                <w:sz w:val="28"/>
                <w:szCs w:val="28"/>
              </w:rPr>
            </w:pPr>
            <w:r w:rsidRPr="000D5792">
              <w:rPr>
                <w:rFonts w:ascii="Times New Roman" w:hAnsi="Times New Roman"/>
                <w:sz w:val="28"/>
                <w:szCs w:val="28"/>
              </w:rPr>
              <w:t>Здійснення збору інформації щодо обліку виявлених переплат пенсій Відділів опрацювання документації №1, №2.</w:t>
            </w:r>
          </w:p>
          <w:p w:rsidR="0065527D" w:rsidRPr="000D5792" w:rsidRDefault="0065527D" w:rsidP="0065527D">
            <w:pPr>
              <w:widowControl w:val="0"/>
              <w:numPr>
                <w:ilvl w:val="0"/>
                <w:numId w:val="7"/>
              </w:numPr>
              <w:tabs>
                <w:tab w:val="clear" w:pos="-70"/>
                <w:tab w:val="num" w:pos="0"/>
              </w:tabs>
              <w:spacing w:line="240" w:lineRule="auto"/>
              <w:ind w:left="35" w:right="120" w:firstLine="35"/>
              <w:jc w:val="both"/>
              <w:rPr>
                <w:sz w:val="28"/>
                <w:szCs w:val="28"/>
              </w:rPr>
            </w:pPr>
            <w:r w:rsidRPr="000D5792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Здійснення реєстрації та обліку рішень комісій про визначення переплат пенсій безнадійною заборгованістю та її списання в журналі «Реєстр рішень комісій про визначення переплат пенсій безнадійною заборгованістю та її списання». Підготовка наказів «Про проведення списання сум переплат пенсій».</w:t>
            </w:r>
          </w:p>
          <w:p w:rsidR="0065527D" w:rsidRPr="000D5792" w:rsidRDefault="0065527D" w:rsidP="0065527D">
            <w:pPr>
              <w:widowControl w:val="0"/>
              <w:numPr>
                <w:ilvl w:val="0"/>
                <w:numId w:val="7"/>
              </w:numPr>
              <w:tabs>
                <w:tab w:val="clear" w:pos="-70"/>
                <w:tab w:val="num" w:pos="0"/>
              </w:tabs>
              <w:spacing w:line="240" w:lineRule="auto"/>
              <w:ind w:left="35" w:right="120" w:firstLine="35"/>
              <w:jc w:val="both"/>
              <w:rPr>
                <w:sz w:val="28"/>
                <w:szCs w:val="28"/>
              </w:rPr>
            </w:pPr>
            <w:r w:rsidRPr="000D5792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Формування звіту «Дані про результати перевірок правильності призначення та виплати пенсій».</w:t>
            </w:r>
          </w:p>
          <w:p w:rsidR="0065527D" w:rsidRPr="000D5792" w:rsidRDefault="0065527D" w:rsidP="0065527D">
            <w:pPr>
              <w:widowControl w:val="0"/>
              <w:numPr>
                <w:ilvl w:val="0"/>
                <w:numId w:val="7"/>
              </w:numPr>
              <w:tabs>
                <w:tab w:val="clear" w:pos="-70"/>
                <w:tab w:val="num" w:pos="0"/>
              </w:tabs>
              <w:spacing w:line="240" w:lineRule="auto"/>
              <w:ind w:left="35" w:right="120" w:firstLine="35"/>
              <w:jc w:val="both"/>
              <w:rPr>
                <w:sz w:val="28"/>
                <w:szCs w:val="28"/>
              </w:rPr>
            </w:pPr>
            <w:r w:rsidRPr="000D5792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Розгляд  звернень підприємств, установ, організацій, громадян з питань, віднесених до компетенції органів Пенсійного фонду, взяття участі у розгляді таких звернень.</w:t>
            </w:r>
          </w:p>
          <w:p w:rsidR="0065527D" w:rsidRPr="000D5792" w:rsidRDefault="0065527D" w:rsidP="0065527D">
            <w:pPr>
              <w:widowControl w:val="0"/>
              <w:numPr>
                <w:ilvl w:val="0"/>
                <w:numId w:val="7"/>
              </w:numPr>
              <w:tabs>
                <w:tab w:val="clear" w:pos="-70"/>
                <w:tab w:val="num" w:pos="0"/>
              </w:tabs>
              <w:spacing w:line="240" w:lineRule="auto"/>
              <w:ind w:left="35" w:right="120" w:firstLine="35"/>
              <w:jc w:val="both"/>
              <w:rPr>
                <w:sz w:val="28"/>
                <w:szCs w:val="28"/>
              </w:rPr>
            </w:pPr>
            <w:r w:rsidRPr="000D5792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Забезпечення захисту персональних даних осіб, яким призначено пенсію, житлову субсидію та пільгу, страхову виплату та інші державні соціальні допомоги (виплати)</w:t>
            </w:r>
            <w:proofErr w:type="spellStart"/>
            <w:r w:rsidRPr="000D5792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.Виконання</w:t>
            </w:r>
            <w:proofErr w:type="spellEnd"/>
            <w:r w:rsidRPr="000D5792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 інших завдань, доручень начальника відділу.</w:t>
            </w:r>
          </w:p>
          <w:p w:rsidR="0065527D" w:rsidRPr="000D5792" w:rsidRDefault="0065527D" w:rsidP="00F4202B">
            <w:pPr>
              <w:widowControl w:val="0"/>
              <w:spacing w:line="240" w:lineRule="auto"/>
              <w:ind w:left="70" w:right="120" w:firstLine="0"/>
              <w:jc w:val="both"/>
              <w:rPr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5D1" w:rsidRDefault="004E4E05" w:rsidP="009E5FC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посадовий оклад</w:t>
            </w:r>
            <w:r w:rsidR="000305D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BD2621">
              <w:rPr>
                <w:rFonts w:ascii="Times New Roman" w:hAnsi="Times New Roman"/>
                <w:sz w:val="28"/>
                <w:szCs w:val="28"/>
              </w:rPr>
              <w:t>20795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 </w:t>
            </w:r>
          </w:p>
          <w:p w:rsidR="000D3DFB" w:rsidRPr="00B85450" w:rsidRDefault="000305D1" w:rsidP="009E5FC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D2621" w:rsidRDefault="00957D3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</w:t>
            </w:r>
            <w:r w:rsidR="004E4E05" w:rsidRPr="00BD2621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встановленою формою , анкета за встановленою формою 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0D3DFB" w:rsidRPr="00B85450" w:rsidRDefault="004E4E05" w:rsidP="000D5792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0D5792">
              <w:rPr>
                <w:rFonts w:ascii="Times New Roman" w:hAnsi="Times New Roman"/>
                <w:b/>
                <w:sz w:val="28"/>
                <w:szCs w:val="28"/>
              </w:rPr>
              <w:t>03 липня</w:t>
            </w:r>
            <w:r w:rsidR="00EC50A6" w:rsidRPr="00BD2621">
              <w:rPr>
                <w:rFonts w:ascii="Times New Roman" w:hAnsi="Times New Roman"/>
                <w:b/>
                <w:sz w:val="28"/>
                <w:szCs w:val="28"/>
              </w:rPr>
              <w:t xml:space="preserve"> 2</w:t>
            </w:r>
            <w:r w:rsidRPr="00BD2621">
              <w:rPr>
                <w:rFonts w:ascii="Times New Roman" w:hAnsi="Times New Roman"/>
                <w:b/>
                <w:sz w:val="28"/>
                <w:szCs w:val="28"/>
              </w:rPr>
              <w:t>02</w:t>
            </w:r>
            <w:r w:rsidR="00810C0F" w:rsidRPr="00BD2621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BD2621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</w:t>
            </w:r>
            <w:r w:rsidRPr="00542639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Прізвище, ім’я та по батькові, номер телефону та адреса електронної пошти особи, яка надає додаткову інформацію з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81768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(068) 832-83-13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-розуміння</w:t>
            </w:r>
            <w:proofErr w:type="spellEnd"/>
            <w:r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-орієнтація</w:t>
            </w:r>
            <w:proofErr w:type="spellEnd"/>
            <w:r>
              <w:rPr>
                <w:sz w:val="28"/>
                <w:szCs w:val="28"/>
              </w:rPr>
              <w:t xml:space="preserve">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-готовність</w:t>
            </w:r>
            <w:proofErr w:type="spellEnd"/>
            <w:r>
              <w:rPr>
                <w:sz w:val="28"/>
                <w:szCs w:val="28"/>
              </w:rPr>
              <w:t xml:space="preserve">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-відкритість</w:t>
            </w:r>
            <w:proofErr w:type="spellEnd"/>
            <w:r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D2A25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Pr="00B85450" w:rsidRDefault="009D2A2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Pr="00B85450" w:rsidRDefault="009D2A2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Default="009D2A25" w:rsidP="006F4D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D2A25" w:rsidRDefault="009D2A25" w:rsidP="006F4D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9D2A25" w:rsidRDefault="009D2A25" w:rsidP="006F4D80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9D2A25" w:rsidRDefault="009D2A25" w:rsidP="006F4D80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D2A25" w:rsidRDefault="009D2A25" w:rsidP="006F4D80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подання та оформлення документів для призначення (перерахунку) пенсій відповідно до 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5E10" w:rsidRDefault="00525E10" w:rsidP="000D3DFB">
      <w:pPr>
        <w:spacing w:line="240" w:lineRule="auto"/>
      </w:pPr>
      <w:r>
        <w:separator/>
      </w:r>
    </w:p>
  </w:endnote>
  <w:endnote w:type="continuationSeparator" w:id="0">
    <w:p w:rsidR="00525E10" w:rsidRDefault="00525E10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5E10" w:rsidRDefault="00525E10" w:rsidP="000D3DFB">
      <w:pPr>
        <w:spacing w:line="240" w:lineRule="auto"/>
      </w:pPr>
      <w:r>
        <w:separator/>
      </w:r>
    </w:p>
  </w:footnote>
  <w:footnote w:type="continuationSeparator" w:id="0">
    <w:p w:rsidR="00525E10" w:rsidRDefault="00525E10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7E54DB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0D5792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2E622377"/>
    <w:multiLevelType w:val="multilevel"/>
    <w:tmpl w:val="4C06DDBE"/>
    <w:lvl w:ilvl="0">
      <w:start w:val="1"/>
      <w:numFmt w:val="decimal"/>
      <w:lvlText w:val="%1."/>
      <w:lvlJc w:val="left"/>
      <w:pPr>
        <w:tabs>
          <w:tab w:val="num" w:pos="0"/>
        </w:tabs>
        <w:ind w:left="43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687C25E6"/>
    <w:multiLevelType w:val="multilevel"/>
    <w:tmpl w:val="2480C7E8"/>
    <w:lvl w:ilvl="0">
      <w:start w:val="6"/>
      <w:numFmt w:val="decimal"/>
      <w:lvlText w:val="%1."/>
      <w:lvlJc w:val="left"/>
      <w:pPr>
        <w:tabs>
          <w:tab w:val="num" w:pos="-70"/>
        </w:tabs>
        <w:ind w:left="360" w:hanging="360"/>
      </w:pPr>
      <w:rPr>
        <w:color w:val="auto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0" w:hanging="180"/>
      </w:pPr>
    </w:lvl>
  </w:abstractNum>
  <w:abstractNum w:abstractNumId="5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161A6"/>
    <w:rsid w:val="000305D1"/>
    <w:rsid w:val="00055DEC"/>
    <w:rsid w:val="00087CA2"/>
    <w:rsid w:val="000D3DFB"/>
    <w:rsid w:val="000D5792"/>
    <w:rsid w:val="000E5D83"/>
    <w:rsid w:val="000F5097"/>
    <w:rsid w:val="0010241A"/>
    <w:rsid w:val="00130D88"/>
    <w:rsid w:val="00157115"/>
    <w:rsid w:val="00186179"/>
    <w:rsid w:val="001C51FF"/>
    <w:rsid w:val="001C6EAC"/>
    <w:rsid w:val="00204EC5"/>
    <w:rsid w:val="00235E89"/>
    <w:rsid w:val="00287D66"/>
    <w:rsid w:val="002B0114"/>
    <w:rsid w:val="002B0846"/>
    <w:rsid w:val="002B4A93"/>
    <w:rsid w:val="002C6DC4"/>
    <w:rsid w:val="002D21EE"/>
    <w:rsid w:val="0030147B"/>
    <w:rsid w:val="00367A4F"/>
    <w:rsid w:val="003F235C"/>
    <w:rsid w:val="0040367F"/>
    <w:rsid w:val="0041310B"/>
    <w:rsid w:val="00413C10"/>
    <w:rsid w:val="00466088"/>
    <w:rsid w:val="00470369"/>
    <w:rsid w:val="0048286C"/>
    <w:rsid w:val="00491848"/>
    <w:rsid w:val="00493BB8"/>
    <w:rsid w:val="004D61BD"/>
    <w:rsid w:val="004E4E05"/>
    <w:rsid w:val="004F2195"/>
    <w:rsid w:val="00525E10"/>
    <w:rsid w:val="00542639"/>
    <w:rsid w:val="005B2173"/>
    <w:rsid w:val="005C0F10"/>
    <w:rsid w:val="005D2EC2"/>
    <w:rsid w:val="00625081"/>
    <w:rsid w:val="0065356F"/>
    <w:rsid w:val="0065527D"/>
    <w:rsid w:val="00656A39"/>
    <w:rsid w:val="00696290"/>
    <w:rsid w:val="006B2A28"/>
    <w:rsid w:val="00706C7C"/>
    <w:rsid w:val="007D02A1"/>
    <w:rsid w:val="007E54DB"/>
    <w:rsid w:val="008058C5"/>
    <w:rsid w:val="00806F7A"/>
    <w:rsid w:val="00810C0F"/>
    <w:rsid w:val="00817689"/>
    <w:rsid w:val="00883043"/>
    <w:rsid w:val="008C53FF"/>
    <w:rsid w:val="009030CD"/>
    <w:rsid w:val="009048F3"/>
    <w:rsid w:val="00946B84"/>
    <w:rsid w:val="00952393"/>
    <w:rsid w:val="00957D3D"/>
    <w:rsid w:val="0097331E"/>
    <w:rsid w:val="00990262"/>
    <w:rsid w:val="009D2A25"/>
    <w:rsid w:val="009E5FC8"/>
    <w:rsid w:val="009F3F18"/>
    <w:rsid w:val="00A142AD"/>
    <w:rsid w:val="00A24721"/>
    <w:rsid w:val="00A263E6"/>
    <w:rsid w:val="00A92BE6"/>
    <w:rsid w:val="00A92E07"/>
    <w:rsid w:val="00AA6F2C"/>
    <w:rsid w:val="00AB7D85"/>
    <w:rsid w:val="00B013DB"/>
    <w:rsid w:val="00B1519F"/>
    <w:rsid w:val="00B16DBC"/>
    <w:rsid w:val="00B345C4"/>
    <w:rsid w:val="00B42C2C"/>
    <w:rsid w:val="00B52888"/>
    <w:rsid w:val="00B85450"/>
    <w:rsid w:val="00B94F40"/>
    <w:rsid w:val="00BA3148"/>
    <w:rsid w:val="00BA57FD"/>
    <w:rsid w:val="00BD2621"/>
    <w:rsid w:val="00BF333E"/>
    <w:rsid w:val="00C1717F"/>
    <w:rsid w:val="00CF17DB"/>
    <w:rsid w:val="00D74EF4"/>
    <w:rsid w:val="00D94BB9"/>
    <w:rsid w:val="00DC3650"/>
    <w:rsid w:val="00E052F7"/>
    <w:rsid w:val="00E354B1"/>
    <w:rsid w:val="00E40C2D"/>
    <w:rsid w:val="00E40E3F"/>
    <w:rsid w:val="00E5393E"/>
    <w:rsid w:val="00E54DD9"/>
    <w:rsid w:val="00E86A00"/>
    <w:rsid w:val="00EC50A6"/>
    <w:rsid w:val="00EE1F20"/>
    <w:rsid w:val="00F0736D"/>
    <w:rsid w:val="00F10CFA"/>
    <w:rsid w:val="00F43DC0"/>
    <w:rsid w:val="00F5189B"/>
    <w:rsid w:val="00F52619"/>
    <w:rsid w:val="00F61DEA"/>
    <w:rsid w:val="00F873AA"/>
    <w:rsid w:val="00FE3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user">
    <w:name w:val="Вміст таблиці (user)"/>
    <w:basedOn w:val="a"/>
    <w:qFormat/>
    <w:rsid w:val="009E5FC8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6CC3EB-090C-4B35-93A1-99F57868E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7301</TotalTime>
  <Pages>5</Pages>
  <Words>1198</Words>
  <Characters>6834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409</cp:revision>
  <cp:lastPrinted>2026-06-15T06:13:00Z</cp:lastPrinted>
  <dcterms:created xsi:type="dcterms:W3CDTF">2016-06-09T12:24:00Z</dcterms:created>
  <dcterms:modified xsi:type="dcterms:W3CDTF">2026-06-15T06:27:00Z</dcterms:modified>
  <dc:language>uk-UA</dc:language>
</cp:coreProperties>
</file>