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6335EF">
              <w:rPr>
                <w:rFonts w:ascii="Times New Roman" w:hAnsi="Times New Roman"/>
                <w:sz w:val="28"/>
                <w:szCs w:val="28"/>
              </w:rPr>
              <w:t>Лариса</w:t>
            </w:r>
            <w:proofErr w:type="spellEnd"/>
            <w:r w:rsidR="006335EF">
              <w:rPr>
                <w:rFonts w:ascii="Times New Roman" w:hAnsi="Times New Roman"/>
                <w:sz w:val="28"/>
                <w:szCs w:val="28"/>
              </w:rPr>
              <w:t xml:space="preserve">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A1EE4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33ECD">
        <w:rPr>
          <w:rFonts w:ascii="Times New Roman" w:hAnsi="Times New Roman"/>
          <w:b/>
          <w:sz w:val="28"/>
          <w:szCs w:val="28"/>
        </w:rPr>
        <w:t xml:space="preserve">з питань запобігання та виявлення корупції </w:t>
      </w:r>
      <w:r w:rsidR="00E33ECD" w:rsidRPr="00EB27FA">
        <w:rPr>
          <w:rFonts w:ascii="Times New Roman" w:hAnsi="Times New Roman"/>
          <w:b/>
          <w:sz w:val="28"/>
          <w:szCs w:val="28"/>
        </w:rPr>
        <w:t xml:space="preserve">(робоче місце – </w:t>
      </w:r>
      <w:proofErr w:type="spellStart"/>
      <w:r w:rsidR="00E33ECD" w:rsidRPr="00EB27FA">
        <w:rPr>
          <w:rFonts w:ascii="Times New Roman" w:hAnsi="Times New Roman"/>
          <w:b/>
          <w:sz w:val="28"/>
          <w:szCs w:val="28"/>
        </w:rPr>
        <w:t>м.Вінниця</w:t>
      </w:r>
      <w:proofErr w:type="spellEnd"/>
      <w:r w:rsidR="00E33ECD" w:rsidRPr="00EB27FA">
        <w:rPr>
          <w:rFonts w:ascii="Times New Roman" w:hAnsi="Times New Roman"/>
          <w:b/>
          <w:sz w:val="28"/>
          <w:szCs w:val="28"/>
        </w:rPr>
        <w:t>)</w:t>
      </w:r>
      <w:r w:rsidR="006335EF" w:rsidRPr="00EB27FA">
        <w:rPr>
          <w:rFonts w:ascii="Times New Roman" w:hAnsi="Times New Roman"/>
          <w:b/>
          <w:sz w:val="28"/>
          <w:szCs w:val="28"/>
        </w:rPr>
        <w:t>,</w:t>
      </w:r>
      <w:r w:rsidR="006335EF">
        <w:rPr>
          <w:rFonts w:ascii="Times New Roman" w:hAnsi="Times New Roman"/>
          <w:b/>
          <w:sz w:val="28"/>
          <w:szCs w:val="28"/>
        </w:rPr>
        <w:t xml:space="preserve"> на період проходження військової  служби за мобілізацією основного працівника</w:t>
      </w:r>
      <w:r w:rsidR="0002718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>–</w:t>
      </w:r>
      <w:r w:rsidR="006335EF">
        <w:rPr>
          <w:rFonts w:ascii="Times New Roman" w:hAnsi="Times New Roman"/>
          <w:b/>
          <w:sz w:val="28"/>
          <w:szCs w:val="28"/>
        </w:rPr>
        <w:t xml:space="preserve">          2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E33ECD" w:rsidRPr="00B85450" w:rsidRDefault="00E33ECD" w:rsidP="00055DEC">
      <w:pPr>
        <w:spacing w:line="240" w:lineRule="auto"/>
        <w:ind w:firstLine="0"/>
        <w:jc w:val="center"/>
      </w:pPr>
    </w:p>
    <w:tbl>
      <w:tblPr>
        <w:tblW w:w="10158" w:type="dxa"/>
        <w:tblInd w:w="-113" w:type="dxa"/>
        <w:tblLayout w:type="fixed"/>
        <w:tblLook w:val="0000"/>
      </w:tblPr>
      <w:tblGrid>
        <w:gridCol w:w="363"/>
        <w:gridCol w:w="36"/>
        <w:gridCol w:w="3224"/>
        <w:gridCol w:w="6535"/>
      </w:tblGrid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5EF" w:rsidRPr="002E6826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1.</w:t>
            </w:r>
            <w:r w:rsidR="00446E89">
              <w:rPr>
                <w:rFonts w:ascii="Times New Roman" w:hAnsi="Times New Roman"/>
                <w:color w:val="191919"/>
                <w:sz w:val="28"/>
                <w:szCs w:val="28"/>
              </w:rPr>
              <w:t xml:space="preserve"> </w:t>
            </w:r>
            <w:r w:rsidR="006335EF">
              <w:rPr>
                <w:rFonts w:ascii="Times New Roman" w:hAnsi="Times New Roman"/>
                <w:color w:val="191919"/>
                <w:sz w:val="28"/>
                <w:szCs w:val="28"/>
              </w:rPr>
              <w:t>З</w:t>
            </w:r>
            <w:r w:rsidR="006335EF">
              <w:rPr>
                <w:rFonts w:ascii="Times New Roman" w:hAnsi="Times New Roman"/>
                <w:color w:val="000000"/>
                <w:sz w:val="28"/>
                <w:szCs w:val="28"/>
              </w:rPr>
              <w:t>абезпечення виконання заходів щодо запобігання та виявлення корупційних правопорушень та правопорушень, пов'язаних з корупцією.</w:t>
            </w:r>
          </w:p>
          <w:p w:rsidR="002E6826" w:rsidRDefault="002E6826" w:rsidP="002E682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2E6826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  <w:r>
              <w:rPr>
                <w:sz w:val="28"/>
                <w:szCs w:val="28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Здійснення перевірки отриманих повідомлень про можливі факти корупційних або пов'язаних з корупцією правопорушень, інших порушень Закону України "Про запобігання корупції",           ведення обліку працівників, притягнутих до відповідальності за вчинення корупційних правопорушень.</w:t>
            </w:r>
          </w:p>
          <w:p w:rsidR="006335EF" w:rsidRDefault="002E6826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6335EF">
              <w:rPr>
                <w:rFonts w:ascii="Times New Roman" w:hAnsi="Times New Roman"/>
                <w:color w:val="000000"/>
                <w:sz w:val="28"/>
                <w:szCs w:val="28"/>
              </w:rPr>
              <w:t>. Надання методично</w:t>
            </w:r>
            <w:r w:rsidR="0007484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ї та консультаційної допомоги з </w:t>
            </w:r>
            <w:r w:rsidR="006335EF">
              <w:rPr>
                <w:rFonts w:ascii="Times New Roman" w:hAnsi="Times New Roman"/>
                <w:color w:val="000000"/>
                <w:sz w:val="28"/>
                <w:szCs w:val="28"/>
              </w:rPr>
              <w:t>питань додержання законодавства щодо запобігання корупції, у тому числі надання роз'яснень щодо заповнення декларацій особи, уповноваженої на виконання функцій держави або місцевого самоврядування.</w:t>
            </w:r>
          </w:p>
          <w:p w:rsidR="006335EF" w:rsidRDefault="002E682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6335EF">
              <w:rPr>
                <w:rFonts w:ascii="Times New Roman" w:hAnsi="Times New Roman"/>
                <w:color w:val="000000"/>
                <w:sz w:val="28"/>
                <w:szCs w:val="28"/>
              </w:rPr>
              <w:t>. Здійснення  перевірки  подання суб'єктами декларування декларацій та  повідомлення Національного агентства з питань запобігання корупції про випадки неподання чи несвоєчасного подання таких декларацій.</w:t>
            </w:r>
          </w:p>
          <w:p w:rsidR="00DF3DB3" w:rsidRDefault="00DF3DB3" w:rsidP="00DF3DB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191919"/>
                <w:sz w:val="28"/>
                <w:szCs w:val="28"/>
              </w:rPr>
              <w:t xml:space="preserve"> 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часть у розгляді звернень, заяв та скарг, що надходять до Головного управління, участь у службовому розслідуванні (перевірці) з метою виявлення причин та умов, що призвели до вчинення корупційного або пов'язаного з корупцією правопорушення, інших порушень Закону.</w:t>
            </w:r>
          </w:p>
          <w:p w:rsidR="00DF3DB3" w:rsidRDefault="00DF3DB3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DF3DB3">
              <w:rPr>
                <w:rFonts w:ascii="Times New Roman" w:hAnsi="Times New Roman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Інформування начальника відділу, начальника Головного управління, Національного агентства з питань запобігання корупції, інших спеціально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уповноважених суб'єктів у сфері протидії корупції про факти порушення працівниками Головного управління законодавства у сфері запобігання і протидії корупції.</w:t>
            </w:r>
          </w:p>
          <w:p w:rsidR="006335EF" w:rsidRDefault="00E2319C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="006335EF">
              <w:rPr>
                <w:rFonts w:ascii="Times New Roman" w:hAnsi="Times New Roman"/>
                <w:color w:val="000000"/>
                <w:sz w:val="28"/>
                <w:szCs w:val="28"/>
              </w:rPr>
              <w:t>. Здійснення заходів щодо виявлення конфлікту інтересів, сприяння його врегулюванню, інформування начальника Головного управління про виявлення конфлікту інтересів та заходи, вжиті для його врегулювання</w:t>
            </w:r>
            <w:r w:rsidR="00EB27FA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F23B9B" w:rsidRDefault="00F23B9B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 Організація роботи внутрішніх каналів щодо повідомлення про можливі факти корупційних або пов’язаних з корупцією правопорушень, інших порушень вимог Закону,  отримання  та організація розгляду повідомленої через такі канали інформації здійснення повноважень у сфері захисту прав викривачів відповідно до Закону України "Про запобігання корупції".</w:t>
            </w:r>
          </w:p>
          <w:p w:rsidR="00BA5392" w:rsidRPr="00461D8F" w:rsidRDefault="00F23B9B" w:rsidP="00F23B9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  <w:r w:rsidR="006335E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. </w:t>
            </w:r>
            <w:r w:rsidRPr="00F23B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Дотримання вимог щодо збереження інформації з обмеженим доступом, забезпечення захисту такої інформації та персональних даних осіб, що стали відомі у зв’язку з виконанням обов’язків державної служби, а також інформації, яка згідно із законодавством не підлягає розголошенню.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E4" w:rsidRDefault="006A1EE4" w:rsidP="006A1EE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 – </w:t>
            </w:r>
            <w:r>
              <w:rPr>
                <w:rFonts w:ascii="Times New Roman" w:hAnsi="Times New Roman"/>
                <w:sz w:val="28"/>
                <w:szCs w:val="28"/>
              </w:rPr>
              <w:t>12305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</w:t>
            </w:r>
            <w:r w:rsidR="00A20200">
              <w:rPr>
                <w:rFonts w:ascii="Times New Roman" w:hAnsi="Times New Roman"/>
                <w:sz w:val="28"/>
                <w:szCs w:val="28"/>
              </w:rPr>
              <w:t>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6A1EE4" w:rsidP="006A1EE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5EF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B72DC">
              <w:rPr>
                <w:rFonts w:ascii="Times New Roman" w:hAnsi="Times New Roman"/>
                <w:sz w:val="28"/>
                <w:szCs w:val="28"/>
              </w:rPr>
              <w:t>на період проходження військової служби за мобілізацією основного працівника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резюме та анкета за встановленою формою;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 та ідентифікаційний код;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 (диплом з додатками);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FB3946" w:rsidP="00F274A0">
            <w:pPr>
              <w:widowControl w:val="0"/>
              <w:spacing w:line="240" w:lineRule="auto"/>
              <w:ind w:left="34" w:firstLine="326"/>
              <w:jc w:val="both"/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2B1698" w:rsidRPr="002B1698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F274A0">
              <w:rPr>
                <w:rFonts w:ascii="Times New Roman" w:hAnsi="Times New Roman"/>
                <w:b/>
                <w:sz w:val="27"/>
                <w:szCs w:val="27"/>
              </w:rPr>
              <w:t>4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F274A0">
              <w:rPr>
                <w:rFonts w:ascii="Times New Roman" w:hAnsi="Times New Roman"/>
                <w:b/>
                <w:sz w:val="27"/>
                <w:szCs w:val="27"/>
              </w:rPr>
              <w:t>серпня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A20200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2B1698" w:rsidP="0030151E">
            <w:pPr>
              <w:widowControl w:val="0"/>
              <w:spacing w:after="120"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0151E" w:rsidRPr="00A600F6" w:rsidRDefault="0030151E" w:rsidP="0030151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  <w:p w:rsidR="000D3DF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F274A0" w:rsidRPr="00FB3946" w:rsidRDefault="00F274A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FB3946" w:rsidP="00FB3946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372523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Pr="00446E89" w:rsidRDefault="00E33ECD" w:rsidP="000E7CB7">
            <w:pPr>
              <w:widowControl w:val="0"/>
              <w:suppressAutoHyphens w:val="0"/>
              <w:spacing w:beforeAutospacing="1"/>
              <w:ind w:left="-2" w:right="10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446E89">
              <w:rPr>
                <w:rFonts w:ascii="Times New Roman" w:hAnsi="Times New Roman"/>
                <w:bCs/>
                <w:color w:val="000000"/>
                <w:sz w:val="28"/>
                <w:szCs w:val="28"/>
                <w:lang w:val="ru-RU" w:eastAsia="ru-RU"/>
              </w:rPr>
              <w:t>Аналітичні</w:t>
            </w:r>
            <w:proofErr w:type="spellEnd"/>
            <w:r w:rsidRPr="00446E89">
              <w:rPr>
                <w:rFonts w:ascii="Times New Roman" w:hAnsi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46E89">
              <w:rPr>
                <w:rFonts w:ascii="Times New Roman" w:hAnsi="Times New Roman"/>
                <w:bCs/>
                <w:color w:val="000000"/>
                <w:sz w:val="28"/>
                <w:szCs w:val="28"/>
                <w:lang w:val="ru-RU" w:eastAsia="ru-RU"/>
              </w:rPr>
              <w:t>здібності</w:t>
            </w:r>
            <w:proofErr w:type="spellEnd"/>
          </w:p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Default="00446E89" w:rsidP="00446E89">
            <w:pPr>
              <w:widowControl w:val="0"/>
              <w:suppressAutoHyphens w:val="0"/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-  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здатність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до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логічного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мислення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узагальнення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конкретизації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розкладання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складних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питань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на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складові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виділяти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головне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від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другорядного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вия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ляти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закономірності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;</w:t>
            </w:r>
            <w:proofErr w:type="gramEnd"/>
          </w:p>
          <w:p w:rsidR="00E33ECD" w:rsidRDefault="00446E89" w:rsidP="00446E89">
            <w:pPr>
              <w:widowControl w:val="0"/>
              <w:suppressAutoHyphens w:val="0"/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встановлювати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причинно-наслідкові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зв’язки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;</w:t>
            </w:r>
          </w:p>
          <w:p w:rsidR="00027180" w:rsidRDefault="00446E89" w:rsidP="00446E89">
            <w:pPr>
              <w:widowControl w:val="0"/>
              <w:spacing w:line="240" w:lineRule="auto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аналізувати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інформацію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робити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висновки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критично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оцінювати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ситуації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прогнозувати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робити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власні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умовиводи</w:t>
            </w:r>
            <w:proofErr w:type="spellEnd"/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Ефективність координації з іншими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 xml:space="preserve">здатність налагоджувати </w:t>
            </w:r>
            <w:proofErr w:type="spellStart"/>
            <w:r w:rsidRPr="00446E89"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 w:rsidRPr="00446E89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446E89">
              <w:rPr>
                <w:rFonts w:ascii="Times New Roman" w:hAnsi="Times New Roman"/>
                <w:sz w:val="28"/>
                <w:szCs w:val="28"/>
              </w:rPr>
              <w:t>язки</w:t>
            </w:r>
            <w:proofErr w:type="spellEnd"/>
            <w:r w:rsidRPr="00446E89">
              <w:rPr>
                <w:rFonts w:ascii="Times New Roman" w:hAnsi="Times New Roman"/>
                <w:sz w:val="28"/>
                <w:szCs w:val="28"/>
              </w:rPr>
              <w:t xml:space="preserve">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уміння конструктивного обміну інформацією, узгодження та упорядкування дій;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здатність до об’єднання та систематизації спільних зусиль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здатність до </w:t>
            </w:r>
            <w:proofErr w:type="spellStart"/>
            <w:r w:rsidRPr="00446E89"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 w:rsidRPr="00446E89"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074846" w:rsidRDefault="00074846" w:rsidP="00446E89">
            <w:pPr>
              <w:pStyle w:val="af1"/>
              <w:widowControl w:val="0"/>
              <w:numPr>
                <w:ilvl w:val="0"/>
                <w:numId w:val="5"/>
              </w:numPr>
              <w:spacing w:before="0" w:after="0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0E7CB7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446E89" w:rsidRDefault="000E7CB7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Cs/>
                <w:sz w:val="28"/>
                <w:szCs w:val="28"/>
              </w:rPr>
            </w:pPr>
            <w:r w:rsidRPr="00446E89">
              <w:rPr>
                <w:bCs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446E89">
            <w:pPr>
              <w:pStyle w:val="western"/>
              <w:widowControl w:val="0"/>
              <w:numPr>
                <w:ilvl w:val="0"/>
                <w:numId w:val="5"/>
              </w:numPr>
              <w:spacing w:beforeAutospacing="0" w:after="0" w:afterAutospacing="0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0E7CB7" w:rsidRDefault="000E7CB7" w:rsidP="00446E89">
            <w:pPr>
              <w:pStyle w:val="western"/>
              <w:widowControl w:val="0"/>
              <w:numPr>
                <w:ilvl w:val="0"/>
                <w:numId w:val="5"/>
              </w:numPr>
              <w:spacing w:beforeAutospacing="0" w:after="0" w:afterAutospacing="0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</w:t>
            </w:r>
            <w:r>
              <w:rPr>
                <w:color w:val="000000"/>
                <w:sz w:val="28"/>
                <w:szCs w:val="28"/>
              </w:rPr>
              <w:t>і</w:t>
            </w:r>
            <w:r>
              <w:rPr>
                <w:color w:val="000000"/>
                <w:sz w:val="28"/>
                <w:szCs w:val="28"/>
              </w:rPr>
              <w:t>дповідальність за можливі наслідки реалізації таких рішень;</w:t>
            </w:r>
          </w:p>
          <w:p w:rsidR="000E7CB7" w:rsidRDefault="000E7CB7" w:rsidP="00446E89">
            <w:pPr>
              <w:pStyle w:val="western"/>
              <w:widowControl w:val="0"/>
              <w:numPr>
                <w:ilvl w:val="0"/>
                <w:numId w:val="5"/>
              </w:numPr>
              <w:spacing w:beforeAutospacing="0" w:after="0" w:afterAutospacing="0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446E89">
              <w:rPr>
                <w:bCs/>
                <w:color w:val="000000"/>
                <w:sz w:val="28"/>
                <w:szCs w:val="28"/>
              </w:rPr>
              <w:t>Багатозадачність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здатність концентрувати (не втрачати) увагу на виконанні завдання;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уміння розкладати завдання на процеси, спрощувати їх;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здатність швидко змінювати напрям роботи (діяльності);</w:t>
            </w:r>
          </w:p>
          <w:p w:rsidR="00074846" w:rsidRDefault="00074846" w:rsidP="00446E89">
            <w:pPr>
              <w:pStyle w:val="western"/>
              <w:widowControl w:val="0"/>
              <w:numPr>
                <w:ilvl w:val="0"/>
                <w:numId w:val="5"/>
              </w:numPr>
              <w:spacing w:beforeAutospacing="0" w:after="0" w:afterAutospacing="0"/>
              <w:ind w:left="34" w:firstLine="284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уміння управляти результатом і бачити пр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грес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372523">
        <w:trPr>
          <w:trHeight w:val="412"/>
        </w:trPr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446E89" w:rsidRDefault="000E7CB7" w:rsidP="000E7CB7">
            <w:pPr>
              <w:widowControl w:val="0"/>
              <w:spacing w:after="20" w:line="240" w:lineRule="auto"/>
              <w:ind w:left="120" w:right="-108" w:firstLine="0"/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З</w:t>
            </w:r>
            <w:r w:rsidR="00372523" w:rsidRPr="00446E89">
              <w:rPr>
                <w:rFonts w:ascii="Times New Roman" w:hAnsi="Times New Roman"/>
                <w:bCs/>
                <w:sz w:val="28"/>
                <w:szCs w:val="28"/>
              </w:rPr>
              <w:t>н</w:t>
            </w: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446E89" w:rsidRDefault="00372523" w:rsidP="00372523">
            <w:pPr>
              <w:widowControl w:val="0"/>
              <w:spacing w:after="20" w:line="240" w:lineRule="auto"/>
              <w:ind w:left="11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Зн</w:t>
            </w:r>
            <w:r w:rsidR="000E7CB7" w:rsidRPr="00446E89">
              <w:rPr>
                <w:rFonts w:ascii="Times New Roman" w:hAnsi="Times New Roman"/>
                <w:bCs/>
                <w:sz w:val="28"/>
                <w:szCs w:val="28"/>
              </w:rPr>
              <w:t>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  <w:tab w:val="left" w:pos="522"/>
              </w:tabs>
              <w:spacing w:after="20" w:line="240" w:lineRule="auto"/>
              <w:ind w:left="135" w:right="125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  <w:r>
              <w:rPr>
                <w:rFonts w:ascii="Times New Roman" w:hAnsi="Times New Roman"/>
                <w:color w:val="191919"/>
                <w:sz w:val="28"/>
                <w:szCs w:val="28"/>
              </w:rPr>
              <w:t>;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очищення влади»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доступ до публічної інформ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191919"/>
                <w:sz w:val="28"/>
                <w:szCs w:val="28"/>
              </w:rPr>
              <w:t>Кодекс України про адміністративні правопор</w:t>
            </w:r>
            <w:r>
              <w:rPr>
                <w:color w:val="191919"/>
                <w:sz w:val="28"/>
                <w:szCs w:val="28"/>
              </w:rPr>
              <w:t>у</w:t>
            </w:r>
            <w:r>
              <w:rPr>
                <w:color w:val="191919"/>
                <w:sz w:val="28"/>
                <w:szCs w:val="28"/>
              </w:rPr>
              <w:t>шення;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Кримінальний кодекс України та інші нормативно-правові акти в сфері запобігання та виявлення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рупції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Наказ Національного агентства з питань запоб</w:t>
            </w:r>
            <w:r>
              <w:rPr>
                <w:sz w:val="28"/>
                <w:szCs w:val="28"/>
              </w:rPr>
              <w:t>і</w:t>
            </w:r>
            <w:r>
              <w:rPr>
                <w:sz w:val="28"/>
                <w:szCs w:val="28"/>
              </w:rPr>
              <w:t>гання корупції від 27.05.2021 № 277/21 «Про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твердження Типового положення про уповноваж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ний підрозділ (уповноважену особу) з питань зап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бігання та виявлення корупції»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372523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Рішення та накази Національного агентства з п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тань запобігання корупції</w:t>
            </w:r>
          </w:p>
        </w:tc>
      </w:tr>
    </w:tbl>
    <w:p w:rsidR="000D3DFB" w:rsidRPr="00B85450" w:rsidRDefault="000D3DFB" w:rsidP="00443E88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C9D" w:rsidRDefault="00CB4C9D" w:rsidP="000D3DFB">
      <w:pPr>
        <w:spacing w:line="240" w:lineRule="auto"/>
      </w:pPr>
      <w:r>
        <w:separator/>
      </w:r>
    </w:p>
  </w:endnote>
  <w:endnote w:type="continuationSeparator" w:id="0">
    <w:p w:rsidR="00CB4C9D" w:rsidRDefault="00CB4C9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C9D" w:rsidRDefault="00CB4C9D" w:rsidP="000D3DFB">
      <w:pPr>
        <w:spacing w:line="240" w:lineRule="auto"/>
      </w:pPr>
      <w:r>
        <w:separator/>
      </w:r>
    </w:p>
  </w:footnote>
  <w:footnote w:type="continuationSeparator" w:id="0">
    <w:p w:rsidR="00CB4C9D" w:rsidRDefault="00CB4C9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F7C1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9232F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4A7A62BB"/>
    <w:multiLevelType w:val="hybridMultilevel"/>
    <w:tmpl w:val="A5D21D8A"/>
    <w:lvl w:ilvl="0" w:tplc="52E0F160">
      <w:start w:val="1"/>
      <w:numFmt w:val="bullet"/>
      <w:lvlText w:val="-"/>
      <w:lvlJc w:val="left"/>
      <w:pPr>
        <w:ind w:left="563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8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0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2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4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6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8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0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23" w:hanging="360"/>
      </w:pPr>
      <w:rPr>
        <w:rFonts w:ascii="Wingdings" w:hAnsi="Wingdings" w:hint="default"/>
      </w:r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4B66"/>
    <w:rsid w:val="00015938"/>
    <w:rsid w:val="00020EBC"/>
    <w:rsid w:val="00027180"/>
    <w:rsid w:val="00055DEC"/>
    <w:rsid w:val="00061640"/>
    <w:rsid w:val="00074846"/>
    <w:rsid w:val="000865EC"/>
    <w:rsid w:val="000869E7"/>
    <w:rsid w:val="0009232F"/>
    <w:rsid w:val="000C398F"/>
    <w:rsid w:val="000D3DFB"/>
    <w:rsid w:val="000D4628"/>
    <w:rsid w:val="000E7CB7"/>
    <w:rsid w:val="000F7799"/>
    <w:rsid w:val="001539CE"/>
    <w:rsid w:val="001A2FA3"/>
    <w:rsid w:val="001C6EAC"/>
    <w:rsid w:val="00224ED5"/>
    <w:rsid w:val="002349C8"/>
    <w:rsid w:val="00242100"/>
    <w:rsid w:val="002B0114"/>
    <w:rsid w:val="002B1698"/>
    <w:rsid w:val="002D21EE"/>
    <w:rsid w:val="002E13E2"/>
    <w:rsid w:val="002E6826"/>
    <w:rsid w:val="002F4BEE"/>
    <w:rsid w:val="00301339"/>
    <w:rsid w:val="0030151E"/>
    <w:rsid w:val="0035178B"/>
    <w:rsid w:val="00365892"/>
    <w:rsid w:val="00372523"/>
    <w:rsid w:val="00372DAC"/>
    <w:rsid w:val="003769C4"/>
    <w:rsid w:val="003A52BE"/>
    <w:rsid w:val="003A5B4E"/>
    <w:rsid w:val="003C38F6"/>
    <w:rsid w:val="003F235C"/>
    <w:rsid w:val="0040367F"/>
    <w:rsid w:val="0041261C"/>
    <w:rsid w:val="004161EF"/>
    <w:rsid w:val="00443E88"/>
    <w:rsid w:val="00446E89"/>
    <w:rsid w:val="00470369"/>
    <w:rsid w:val="00491848"/>
    <w:rsid w:val="00493BB8"/>
    <w:rsid w:val="00495DC3"/>
    <w:rsid w:val="004D0475"/>
    <w:rsid w:val="004E4E05"/>
    <w:rsid w:val="00562397"/>
    <w:rsid w:val="00565714"/>
    <w:rsid w:val="005721E7"/>
    <w:rsid w:val="0059111A"/>
    <w:rsid w:val="005A2DD3"/>
    <w:rsid w:val="005D2EC2"/>
    <w:rsid w:val="0062138E"/>
    <w:rsid w:val="006335EF"/>
    <w:rsid w:val="0065356F"/>
    <w:rsid w:val="006A1EE4"/>
    <w:rsid w:val="006A7360"/>
    <w:rsid w:val="006B7498"/>
    <w:rsid w:val="00745DED"/>
    <w:rsid w:val="00755411"/>
    <w:rsid w:val="007B2772"/>
    <w:rsid w:val="007C1A95"/>
    <w:rsid w:val="007F2E3D"/>
    <w:rsid w:val="008060AC"/>
    <w:rsid w:val="00806F7A"/>
    <w:rsid w:val="008171B0"/>
    <w:rsid w:val="00840C90"/>
    <w:rsid w:val="008D0E4C"/>
    <w:rsid w:val="008D1F5D"/>
    <w:rsid w:val="00917611"/>
    <w:rsid w:val="00940B88"/>
    <w:rsid w:val="00946B84"/>
    <w:rsid w:val="00952393"/>
    <w:rsid w:val="00953263"/>
    <w:rsid w:val="009734DA"/>
    <w:rsid w:val="00990262"/>
    <w:rsid w:val="009D354F"/>
    <w:rsid w:val="009E60B9"/>
    <w:rsid w:val="009F0814"/>
    <w:rsid w:val="009F21B5"/>
    <w:rsid w:val="009F3F18"/>
    <w:rsid w:val="00A10EE7"/>
    <w:rsid w:val="00A118C9"/>
    <w:rsid w:val="00A13BC8"/>
    <w:rsid w:val="00A157E8"/>
    <w:rsid w:val="00A20200"/>
    <w:rsid w:val="00A53CCE"/>
    <w:rsid w:val="00A7447C"/>
    <w:rsid w:val="00A765D4"/>
    <w:rsid w:val="00A92BE6"/>
    <w:rsid w:val="00A92E07"/>
    <w:rsid w:val="00AA1E6B"/>
    <w:rsid w:val="00AB7D85"/>
    <w:rsid w:val="00AF0E0E"/>
    <w:rsid w:val="00B37B6E"/>
    <w:rsid w:val="00B52888"/>
    <w:rsid w:val="00B568AC"/>
    <w:rsid w:val="00B622F8"/>
    <w:rsid w:val="00B85450"/>
    <w:rsid w:val="00BA5392"/>
    <w:rsid w:val="00BA57FD"/>
    <w:rsid w:val="00BB5AE1"/>
    <w:rsid w:val="00BC377F"/>
    <w:rsid w:val="00BE7DF0"/>
    <w:rsid w:val="00BF7C10"/>
    <w:rsid w:val="00C04B1B"/>
    <w:rsid w:val="00C80B0F"/>
    <w:rsid w:val="00CA5BCF"/>
    <w:rsid w:val="00CB00F0"/>
    <w:rsid w:val="00CB4C9D"/>
    <w:rsid w:val="00CE4FFD"/>
    <w:rsid w:val="00D337A1"/>
    <w:rsid w:val="00D41DF9"/>
    <w:rsid w:val="00DC3650"/>
    <w:rsid w:val="00DD20DF"/>
    <w:rsid w:val="00DF344F"/>
    <w:rsid w:val="00DF3DB3"/>
    <w:rsid w:val="00DF710A"/>
    <w:rsid w:val="00E2319C"/>
    <w:rsid w:val="00E300BD"/>
    <w:rsid w:val="00E33ECD"/>
    <w:rsid w:val="00E67DF1"/>
    <w:rsid w:val="00E813B7"/>
    <w:rsid w:val="00E8404B"/>
    <w:rsid w:val="00EB2019"/>
    <w:rsid w:val="00EB27FA"/>
    <w:rsid w:val="00EB5A85"/>
    <w:rsid w:val="00EB7659"/>
    <w:rsid w:val="00F053B0"/>
    <w:rsid w:val="00F0736D"/>
    <w:rsid w:val="00F101B6"/>
    <w:rsid w:val="00F23B9B"/>
    <w:rsid w:val="00F26002"/>
    <w:rsid w:val="00F274A0"/>
    <w:rsid w:val="00F34C5E"/>
    <w:rsid w:val="00F570B6"/>
    <w:rsid w:val="00F76F99"/>
    <w:rsid w:val="00F873AA"/>
    <w:rsid w:val="00FB37E4"/>
    <w:rsid w:val="00FB3946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western">
    <w:name w:val="western"/>
    <w:basedOn w:val="a"/>
    <w:uiPriority w:val="99"/>
    <w:qFormat/>
    <w:rsid w:val="00E33ECD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2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C98EBB-1EA8-4129-A406-6990FB956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7376</TotalTime>
  <Pages>1</Pages>
  <Words>1077</Words>
  <Characters>6140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430</cp:revision>
  <cp:lastPrinted>2026-07-15T06:21:00Z</cp:lastPrinted>
  <dcterms:created xsi:type="dcterms:W3CDTF">2016-06-09T12:24:00Z</dcterms:created>
  <dcterms:modified xsi:type="dcterms:W3CDTF">2026-07-15T06:22:00Z</dcterms:modified>
  <dc:language>uk-UA</dc:language>
</cp:coreProperties>
</file>