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1245A">
        <w:rPr>
          <w:rFonts w:ascii="Times New Roman" w:hAnsi="Times New Roman"/>
          <w:b/>
          <w:sz w:val="28"/>
          <w:szCs w:val="28"/>
        </w:rPr>
        <w:t>контролю за правильністю 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Здійснення перевірки: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1701">
              <w:rPr>
                <w:rFonts w:ascii="Times New Roman" w:hAnsi="Times New Roman" w:cs="Times New Roman"/>
                <w:sz w:val="28"/>
                <w:szCs w:val="28"/>
              </w:rPr>
              <w:t>- прийнятих рішень  про призначення пенсій, щомісячного довічного грошового утримання суддям у відставці, окремих видів допомог на відповідність нормам чинного законодавства з дотриманням встановлених термінів в умовах екстериторіальності та єдиної черги спеціалістів. Візування прийнятого рішення електронним цифровим підписом;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1701">
              <w:rPr>
                <w:rFonts w:ascii="Times New Roman" w:hAnsi="Times New Roman" w:cs="Times New Roman"/>
                <w:sz w:val="28"/>
                <w:szCs w:val="28"/>
              </w:rPr>
              <w:t>- аргументованих рішень про відмову в призначенні пенсій, щомісячного довічного грошового утримання суддям у відставці,  з дотриманням визначених термінів;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sz w:val="28"/>
                <w:szCs w:val="28"/>
              </w:rPr>
            </w:pPr>
            <w:r w:rsidRPr="008A1701">
              <w:rPr>
                <w:sz w:val="28"/>
                <w:szCs w:val="28"/>
              </w:rPr>
              <w:t>- правильності виконання судових рішень щодо призначення пенсій.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Формування, перевірка та передача до Фінансово-економічного управління відомостей та розрахунків фактичних витрат на виплату та доставку пенсій, призначених на пільгових умовах.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В межах своїх повноважень, участь у розгляді звернень, заяв та скарг, запитів на інформацію, що надходять до Головного управління, вжиття необхідних заходів для усунення причин, що призводять до повторних звернень.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Здійснення моніторингу усунення виявлених порушень за результатами нагляду органами соціального захисту населення дотримання вимог законодавства під час призначення/перерахунку пенсій.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5. 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передачі опрацьованих справ до Управління з питань виплат для забезпечення виплати пенсій;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перевірки правильності проведення масових </w:t>
            </w: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перерахунків, своєчасного опрацювання кандидатів на індивідуально-масовий перерахунок;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color w:val="000000"/>
                <w:sz w:val="28"/>
                <w:szCs w:val="28"/>
                <w:lang w:eastAsia="ru-RU"/>
              </w:rPr>
              <w:t>- постійного аналізу роботи програмного забезпечення під час опрацювання пенсійної документації, внесення пропозиції щодо удосконалення роботи.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 xml:space="preserve"> 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 xml:space="preserve">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8A1701" w:rsidP="008A1701">
            <w:pPr>
              <w:widowControl w:val="0"/>
              <w:spacing w:line="240" w:lineRule="auto"/>
              <w:ind w:left="77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1701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8A1701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A648EE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D852E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D852ED">
              <w:rPr>
                <w:rFonts w:ascii="Times New Roman" w:hAnsi="Times New Roman"/>
                <w:b/>
                <w:sz w:val="27"/>
                <w:szCs w:val="27"/>
              </w:rPr>
              <w:t>31</w:t>
            </w:r>
            <w:r w:rsidRPr="0098049F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98049F">
              <w:rPr>
                <w:rFonts w:ascii="Times New Roman" w:hAnsi="Times New Roman"/>
                <w:b/>
                <w:sz w:val="27"/>
                <w:szCs w:val="27"/>
              </w:rPr>
              <w:t>липн</w:t>
            </w:r>
            <w:r w:rsidR="006B4B22">
              <w:rPr>
                <w:rFonts w:ascii="Times New Roman" w:hAnsi="Times New Roman"/>
                <w:b/>
                <w:sz w:val="27"/>
                <w:szCs w:val="27"/>
              </w:rPr>
              <w:t>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D852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6B4B22">
              <w:rPr>
                <w:rFonts w:ascii="Times New Roman" w:hAnsi="Times New Roman"/>
                <w:sz w:val="28"/>
                <w:szCs w:val="28"/>
              </w:rPr>
              <w:t>,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42CB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42CB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7A43" w:rsidRDefault="002C7A43" w:rsidP="002C7A4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C7A43" w:rsidRDefault="002C7A43" w:rsidP="002C7A4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2C7A43" w:rsidRDefault="002C7A43" w:rsidP="002C7A4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2C7A43" w:rsidRDefault="002C7A43" w:rsidP="002C7A43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2C7A43" w:rsidRDefault="002C7A43" w:rsidP="002C7A43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2C7A43" w:rsidRDefault="002C7A43" w:rsidP="002C7A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2C7A43" w:rsidRDefault="002C7A43" w:rsidP="002C7A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942CB7" w:rsidRPr="0065399B" w:rsidRDefault="002C7A43" w:rsidP="002C7A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42CB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0C33" w:rsidRDefault="00A90C33" w:rsidP="000D3DFB">
      <w:pPr>
        <w:spacing w:line="240" w:lineRule="auto"/>
      </w:pPr>
      <w:r>
        <w:separator/>
      </w:r>
    </w:p>
  </w:endnote>
  <w:endnote w:type="continuationSeparator" w:id="1">
    <w:p w:rsidR="00A90C33" w:rsidRDefault="00A90C33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0C33" w:rsidRDefault="00A90C33" w:rsidP="000D3DFB">
      <w:pPr>
        <w:spacing w:line="240" w:lineRule="auto"/>
      </w:pPr>
      <w:r>
        <w:separator/>
      </w:r>
    </w:p>
  </w:footnote>
  <w:footnote w:type="continuationSeparator" w:id="1">
    <w:p w:rsidR="00A90C33" w:rsidRDefault="00A90C33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2D1164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852ED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215EF"/>
    <w:rsid w:val="00042157"/>
    <w:rsid w:val="00055DEC"/>
    <w:rsid w:val="00061640"/>
    <w:rsid w:val="000865EC"/>
    <w:rsid w:val="00097943"/>
    <w:rsid w:val="000A4823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448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82E6D"/>
    <w:rsid w:val="002B0114"/>
    <w:rsid w:val="002B75F3"/>
    <w:rsid w:val="002C7A43"/>
    <w:rsid w:val="002D1164"/>
    <w:rsid w:val="002D21EE"/>
    <w:rsid w:val="00300773"/>
    <w:rsid w:val="00301339"/>
    <w:rsid w:val="003023A2"/>
    <w:rsid w:val="003035D0"/>
    <w:rsid w:val="00313E2E"/>
    <w:rsid w:val="00314974"/>
    <w:rsid w:val="00365892"/>
    <w:rsid w:val="003769C4"/>
    <w:rsid w:val="00390552"/>
    <w:rsid w:val="003A1818"/>
    <w:rsid w:val="003A5B4E"/>
    <w:rsid w:val="003D21C0"/>
    <w:rsid w:val="003F235C"/>
    <w:rsid w:val="003F3EE9"/>
    <w:rsid w:val="003F4CE3"/>
    <w:rsid w:val="0040367F"/>
    <w:rsid w:val="004161EF"/>
    <w:rsid w:val="004167E8"/>
    <w:rsid w:val="004200B1"/>
    <w:rsid w:val="00422B21"/>
    <w:rsid w:val="00431B6B"/>
    <w:rsid w:val="0045378A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41322"/>
    <w:rsid w:val="0054187E"/>
    <w:rsid w:val="00552A5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75170"/>
    <w:rsid w:val="006842C2"/>
    <w:rsid w:val="006B4B2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77898"/>
    <w:rsid w:val="007B2772"/>
    <w:rsid w:val="007F2E3D"/>
    <w:rsid w:val="00802E67"/>
    <w:rsid w:val="008060AC"/>
    <w:rsid w:val="00806F7A"/>
    <w:rsid w:val="008321CC"/>
    <w:rsid w:val="00856989"/>
    <w:rsid w:val="008A1701"/>
    <w:rsid w:val="008D0E4C"/>
    <w:rsid w:val="008D1F5D"/>
    <w:rsid w:val="008D6144"/>
    <w:rsid w:val="00940B88"/>
    <w:rsid w:val="00942CB7"/>
    <w:rsid w:val="00946B84"/>
    <w:rsid w:val="00952393"/>
    <w:rsid w:val="00953263"/>
    <w:rsid w:val="009652DB"/>
    <w:rsid w:val="009734DA"/>
    <w:rsid w:val="00974755"/>
    <w:rsid w:val="0098049F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245A"/>
    <w:rsid w:val="00A13BC8"/>
    <w:rsid w:val="00A53CCE"/>
    <w:rsid w:val="00A648EE"/>
    <w:rsid w:val="00A7447C"/>
    <w:rsid w:val="00A90C33"/>
    <w:rsid w:val="00A92BE6"/>
    <w:rsid w:val="00A92E07"/>
    <w:rsid w:val="00AA1E6B"/>
    <w:rsid w:val="00AB5A46"/>
    <w:rsid w:val="00AB7D85"/>
    <w:rsid w:val="00AE7082"/>
    <w:rsid w:val="00AF0E0E"/>
    <w:rsid w:val="00B04255"/>
    <w:rsid w:val="00B05D1E"/>
    <w:rsid w:val="00B10896"/>
    <w:rsid w:val="00B11F72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1113"/>
    <w:rsid w:val="00BF34F6"/>
    <w:rsid w:val="00C04B1B"/>
    <w:rsid w:val="00C075E2"/>
    <w:rsid w:val="00C13AB6"/>
    <w:rsid w:val="00C14A67"/>
    <w:rsid w:val="00C545E3"/>
    <w:rsid w:val="00C555BC"/>
    <w:rsid w:val="00C73C98"/>
    <w:rsid w:val="00CA5BCF"/>
    <w:rsid w:val="00CB00F0"/>
    <w:rsid w:val="00CE4FFD"/>
    <w:rsid w:val="00D104D5"/>
    <w:rsid w:val="00D12346"/>
    <w:rsid w:val="00D337A1"/>
    <w:rsid w:val="00D411F8"/>
    <w:rsid w:val="00D852ED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6A77"/>
    <w:rsid w:val="00F570B6"/>
    <w:rsid w:val="00F82064"/>
    <w:rsid w:val="00F873AA"/>
    <w:rsid w:val="00FA1C7B"/>
    <w:rsid w:val="00FA6C37"/>
    <w:rsid w:val="00FB37E4"/>
    <w:rsid w:val="00FC1DBE"/>
    <w:rsid w:val="00FE7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0215EF"/>
  </w:style>
  <w:style w:type="paragraph" w:customStyle="1" w:styleId="Standard">
    <w:name w:val="Standard"/>
    <w:qFormat/>
    <w:rsid w:val="000215EF"/>
    <w:pPr>
      <w:spacing w:after="160" w:line="247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7362</TotalTime>
  <Pages>4</Pages>
  <Words>4463</Words>
  <Characters>2544</Characters>
  <Application>Microsoft Office Word</Application>
  <DocSecurity>0</DocSecurity>
  <Lines>21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464</cp:revision>
  <cp:lastPrinted>2026-01-29T12:05:00Z</cp:lastPrinted>
  <dcterms:created xsi:type="dcterms:W3CDTF">2016-06-09T12:24:00Z</dcterms:created>
  <dcterms:modified xsi:type="dcterms:W3CDTF">2026-07-16T13:11:00Z</dcterms:modified>
  <dc:language>uk-UA</dc:language>
</cp:coreProperties>
</file>