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C41CD5">
        <w:rPr>
          <w:rFonts w:ascii="Times New Roman" w:hAnsi="Times New Roman"/>
          <w:b/>
          <w:sz w:val="28"/>
          <w:szCs w:val="28"/>
        </w:rPr>
        <w:t>методології та організації роботи із застосування пенсійного законодавства</w:t>
      </w:r>
      <w:r w:rsidR="00823240">
        <w:rPr>
          <w:rFonts w:ascii="Times New Roman" w:hAnsi="Times New Roman"/>
          <w:b/>
          <w:sz w:val="28"/>
          <w:szCs w:val="28"/>
        </w:rPr>
        <w:t xml:space="preserve"> 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Управління </w:t>
      </w:r>
      <w:r w:rsidR="00F82064">
        <w:rPr>
          <w:rFonts w:ascii="Times New Roman" w:hAnsi="Times New Roman"/>
          <w:b/>
          <w:sz w:val="28"/>
          <w:szCs w:val="28"/>
        </w:rPr>
        <w:t>пенсійного забезпечення</w:t>
      </w:r>
      <w:r w:rsidR="00422B21">
        <w:rPr>
          <w:rFonts w:ascii="Times New Roman" w:hAnsi="Times New Roman"/>
          <w:b/>
          <w:sz w:val="28"/>
          <w:szCs w:val="28"/>
        </w:rPr>
        <w:t xml:space="preserve">, </w:t>
      </w:r>
      <w:r w:rsidR="00F82064">
        <w:rPr>
          <w:rFonts w:ascii="Times New Roman" w:hAnsi="Times New Roman"/>
          <w:b/>
          <w:sz w:val="28"/>
          <w:szCs w:val="28"/>
        </w:rPr>
        <w:t>надання страхо</w:t>
      </w:r>
      <w:r w:rsidR="00A1245A">
        <w:rPr>
          <w:rFonts w:ascii="Times New Roman" w:hAnsi="Times New Roman"/>
          <w:b/>
          <w:sz w:val="28"/>
          <w:szCs w:val="28"/>
        </w:rPr>
        <w:t>вих виплат та соціальних послуг</w:t>
      </w:r>
      <w:r w:rsidR="009A3A08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422B21">
        <w:rPr>
          <w:rFonts w:ascii="Times New Roman" w:hAnsi="Times New Roman"/>
          <w:b/>
          <w:sz w:val="28"/>
          <w:szCs w:val="28"/>
        </w:rPr>
        <w:t xml:space="preserve">1 </w:t>
      </w:r>
      <w:r w:rsidRPr="00B85450">
        <w:rPr>
          <w:rFonts w:ascii="Times New Roman" w:hAnsi="Times New Roman"/>
          <w:b/>
          <w:sz w:val="28"/>
          <w:szCs w:val="28"/>
        </w:rPr>
        <w:t>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Надання практичної консультаційної та методологічної допомоги структурним підрозділам управління пенсійного забезпечення, надання страхових виплат та соціальних послуг  з питань, що належать до компетенції управління, вжиття заходів щодо виявлення проблемних питань, що виникають під час організації роботи з призначення/</w:t>
            </w:r>
            <w:r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</w:t>
            </w: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перерахунку пенсій, щомісячного довічного грошового утримання, страхових виплат, соціальних послуг та окремих видів допомог.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комплексного аналізу та моніторингу документів з питань, віднесених до компетенції управління, підготовка аналітичних даних для подання керівництву Головного управління.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Здійснення контролю за правильністю опрацювання Витягів з рішень експертних команд з оцінювання повсякденного функціонування  в підсистемі ППВП. 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Тестування програмного забезпечення та надання пропозицій щодо його удосконалення.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перевірки правильності винесених рішень про призначення/перерахунок пенсій,  щомісячного довічного грошового утримання, страхових виплат та соціальних послуг  в умовах єдиної черги спеціалістів, правильність виконання рішень суду, підготовка листів для направлення до відповідних територіальних управлінь щодо виявлених помилок для їх усунення.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Забезпечення підготовки документів та організації проведення засідань Комісії з питань підтвердження стажу роботи на посадах, що дають право на призначення  пільгових пенсій та пенсій за вислугу </w:t>
            </w: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років при Головному управлінні.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Ведення обліку судових рішень в підсистемі "Реєстр судових рішень", перевірка повноти наповнення інформацією підсистеми.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Здійснення перевірки та спрямування до Пенсійного фонду України формулярів зв’язку щодо призначення (перерахунку) пенсій за стаж, набутий на території України, документів щодо підтвердження страхового стажу відповідно до міжнародних договорів (угод) у галузі пенсійного забезпечення.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Перевірка та погодження інформації з питань пенсійного забезпечення, зазначеної у відзивах на виконання ухвал суду, відповідях на адвокатські та інформаційні запити, відповідях на звернення.</w:t>
            </w:r>
          </w:p>
          <w:p w:rsidR="002F4D6F" w:rsidRPr="001F72D2" w:rsidRDefault="002F4D6F" w:rsidP="002F4D6F">
            <w:pPr>
              <w:pStyle w:val="af"/>
              <w:widowControl w:val="0"/>
              <w:numPr>
                <w:ilvl w:val="0"/>
                <w:numId w:val="4"/>
              </w:numPr>
              <w:tabs>
                <w:tab w:val="left" w:pos="214"/>
              </w:tabs>
              <w:spacing w:line="240" w:lineRule="auto"/>
              <w:ind w:left="-70" w:firstLine="0"/>
              <w:jc w:val="both"/>
              <w:rPr>
                <w:color w:val="000000" w:themeColor="text1"/>
                <w:sz w:val="24"/>
                <w:szCs w:val="24"/>
              </w:rPr>
            </w:pPr>
            <w:r w:rsidRPr="001F72D2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2F4D6F" w:rsidP="002F4D6F">
            <w:pPr>
              <w:pStyle w:val="af0"/>
              <w:ind w:right="164"/>
              <w:jc w:val="both"/>
              <w:rPr>
                <w:sz w:val="28"/>
                <w:szCs w:val="28"/>
              </w:rPr>
            </w:pPr>
            <w:r w:rsidRPr="001F72D2">
              <w:rPr>
                <w:color w:val="000000" w:themeColor="text1"/>
                <w:sz w:val="28"/>
                <w:szCs w:val="28"/>
              </w:rPr>
              <w:t>Виконання інших завдань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401B9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AD10D4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AD10D4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Pr="002F4D6F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2F4D6F">
              <w:rPr>
                <w:rFonts w:ascii="Times New Roman" w:hAnsi="Times New Roman"/>
                <w:b/>
                <w:sz w:val="27"/>
                <w:szCs w:val="27"/>
              </w:rPr>
              <w:t>липн</w:t>
            </w:r>
            <w:r w:rsidR="0077701D">
              <w:rPr>
                <w:rFonts w:ascii="Times New Roman" w:hAnsi="Times New Roman"/>
                <w:b/>
                <w:sz w:val="27"/>
                <w:szCs w:val="27"/>
              </w:rPr>
              <w:t>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AD10D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F44FCC" w:rsidRPr="00B85450" w:rsidRDefault="004E4E05" w:rsidP="00F44FC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F44FCC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A27C37" w:rsidRDefault="00A27C37" w:rsidP="008762F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A27C37" w:rsidRDefault="00A27C37" w:rsidP="008762F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8762F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-орієнтація на командний результат;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A27C37" w:rsidRDefault="00A27C37" w:rsidP="00CF615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A27C37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A27C37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A27C37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A27C37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21B40" w:rsidRDefault="00E21B40" w:rsidP="00E21B4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E21B40" w:rsidRDefault="00E21B40" w:rsidP="00E21B4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E21B40" w:rsidRDefault="00E21B40" w:rsidP="00E21B40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E21B40" w:rsidRDefault="00E21B40" w:rsidP="00E21B40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E21B40" w:rsidRDefault="00E21B40" w:rsidP="00E21B40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E21B40" w:rsidRDefault="00E21B40" w:rsidP="00E21B4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 </w:t>
            </w:r>
          </w:p>
          <w:p w:rsidR="00E21B40" w:rsidRDefault="00E21B40" w:rsidP="00E21B4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30.07.2015 №13-1 «Про організацію прийому та обслуговування осіб, які звертаються до органів ПФУ»; </w:t>
            </w:r>
          </w:p>
          <w:p w:rsidR="00A27C37" w:rsidRPr="0065399B" w:rsidRDefault="00E21B40" w:rsidP="00E21B40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A27C37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7C37" w:rsidRPr="00B85450" w:rsidRDefault="00A27C37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7D65" w:rsidRDefault="00D77D65" w:rsidP="000D3DFB">
      <w:pPr>
        <w:spacing w:line="240" w:lineRule="auto"/>
      </w:pPr>
      <w:r>
        <w:separator/>
      </w:r>
    </w:p>
  </w:endnote>
  <w:endnote w:type="continuationSeparator" w:id="1">
    <w:p w:rsidR="00D77D65" w:rsidRDefault="00D77D65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7D65" w:rsidRDefault="00D77D65" w:rsidP="000D3DFB">
      <w:pPr>
        <w:spacing w:line="240" w:lineRule="auto"/>
      </w:pPr>
      <w:r>
        <w:separator/>
      </w:r>
    </w:p>
  </w:footnote>
  <w:footnote w:type="continuationSeparator" w:id="1">
    <w:p w:rsidR="00D77D65" w:rsidRDefault="00D77D65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A32C8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AD10D4">
      <w:rPr>
        <w:noProof/>
      </w:rPr>
      <w:t>4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515D24AD"/>
    <w:multiLevelType w:val="hybridMultilevel"/>
    <w:tmpl w:val="F6CCAFB2"/>
    <w:lvl w:ilvl="0" w:tplc="C69E396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0382F"/>
    <w:rsid w:val="00007236"/>
    <w:rsid w:val="00014B66"/>
    <w:rsid w:val="00020EBC"/>
    <w:rsid w:val="00042157"/>
    <w:rsid w:val="00055DEC"/>
    <w:rsid w:val="00061640"/>
    <w:rsid w:val="00071162"/>
    <w:rsid w:val="000865EC"/>
    <w:rsid w:val="000A4A13"/>
    <w:rsid w:val="000C1747"/>
    <w:rsid w:val="000C398F"/>
    <w:rsid w:val="000C5CDD"/>
    <w:rsid w:val="000D2215"/>
    <w:rsid w:val="000D3DFB"/>
    <w:rsid w:val="000D4628"/>
    <w:rsid w:val="000F1182"/>
    <w:rsid w:val="000F7799"/>
    <w:rsid w:val="00104CAF"/>
    <w:rsid w:val="0016133D"/>
    <w:rsid w:val="0018304D"/>
    <w:rsid w:val="00192998"/>
    <w:rsid w:val="001A2FA3"/>
    <w:rsid w:val="001A3E18"/>
    <w:rsid w:val="001C6EAC"/>
    <w:rsid w:val="00224ED5"/>
    <w:rsid w:val="00242100"/>
    <w:rsid w:val="002657B2"/>
    <w:rsid w:val="002B0114"/>
    <w:rsid w:val="002B75F3"/>
    <w:rsid w:val="002D21EE"/>
    <w:rsid w:val="002F4D6F"/>
    <w:rsid w:val="00300773"/>
    <w:rsid w:val="00301339"/>
    <w:rsid w:val="003035D0"/>
    <w:rsid w:val="00313E2E"/>
    <w:rsid w:val="00314974"/>
    <w:rsid w:val="003322D9"/>
    <w:rsid w:val="00365892"/>
    <w:rsid w:val="003769C4"/>
    <w:rsid w:val="00390552"/>
    <w:rsid w:val="003A5B4E"/>
    <w:rsid w:val="003F235C"/>
    <w:rsid w:val="003F4CE3"/>
    <w:rsid w:val="0040367F"/>
    <w:rsid w:val="004105A7"/>
    <w:rsid w:val="004161EF"/>
    <w:rsid w:val="004167E8"/>
    <w:rsid w:val="004200B1"/>
    <w:rsid w:val="00422B21"/>
    <w:rsid w:val="00431B6B"/>
    <w:rsid w:val="00470369"/>
    <w:rsid w:val="00472696"/>
    <w:rsid w:val="00491848"/>
    <w:rsid w:val="00493BB8"/>
    <w:rsid w:val="00495DC3"/>
    <w:rsid w:val="004A4B5C"/>
    <w:rsid w:val="004C6330"/>
    <w:rsid w:val="004D0475"/>
    <w:rsid w:val="004E4E05"/>
    <w:rsid w:val="00515822"/>
    <w:rsid w:val="0056504A"/>
    <w:rsid w:val="005655E0"/>
    <w:rsid w:val="00565714"/>
    <w:rsid w:val="005721E7"/>
    <w:rsid w:val="00590D3B"/>
    <w:rsid w:val="0059111A"/>
    <w:rsid w:val="005C06D3"/>
    <w:rsid w:val="005D2EC2"/>
    <w:rsid w:val="005F562A"/>
    <w:rsid w:val="006401B9"/>
    <w:rsid w:val="0065356F"/>
    <w:rsid w:val="006670C7"/>
    <w:rsid w:val="006842C2"/>
    <w:rsid w:val="00694FC7"/>
    <w:rsid w:val="006B7498"/>
    <w:rsid w:val="006C130B"/>
    <w:rsid w:val="006D221D"/>
    <w:rsid w:val="006E3D2D"/>
    <w:rsid w:val="007132FC"/>
    <w:rsid w:val="0072696A"/>
    <w:rsid w:val="007344C0"/>
    <w:rsid w:val="00737455"/>
    <w:rsid w:val="00745DED"/>
    <w:rsid w:val="00755411"/>
    <w:rsid w:val="0077456B"/>
    <w:rsid w:val="0077701D"/>
    <w:rsid w:val="007B2772"/>
    <w:rsid w:val="007F2E3D"/>
    <w:rsid w:val="00800218"/>
    <w:rsid w:val="00802E67"/>
    <w:rsid w:val="008060AC"/>
    <w:rsid w:val="00806F7A"/>
    <w:rsid w:val="00816B96"/>
    <w:rsid w:val="00820A8A"/>
    <w:rsid w:val="00823240"/>
    <w:rsid w:val="008321CC"/>
    <w:rsid w:val="00856989"/>
    <w:rsid w:val="0089211A"/>
    <w:rsid w:val="008D0E4C"/>
    <w:rsid w:val="008D1F5D"/>
    <w:rsid w:val="008D6144"/>
    <w:rsid w:val="00940B88"/>
    <w:rsid w:val="00946B84"/>
    <w:rsid w:val="00952393"/>
    <w:rsid w:val="00953263"/>
    <w:rsid w:val="009734DA"/>
    <w:rsid w:val="00974755"/>
    <w:rsid w:val="00986B0D"/>
    <w:rsid w:val="00990262"/>
    <w:rsid w:val="009908EB"/>
    <w:rsid w:val="009A3A08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0225A"/>
    <w:rsid w:val="00A1245A"/>
    <w:rsid w:val="00A13BC8"/>
    <w:rsid w:val="00A27C37"/>
    <w:rsid w:val="00A32C85"/>
    <w:rsid w:val="00A51340"/>
    <w:rsid w:val="00A53B49"/>
    <w:rsid w:val="00A53CCE"/>
    <w:rsid w:val="00A7447C"/>
    <w:rsid w:val="00A92BE6"/>
    <w:rsid w:val="00A92E07"/>
    <w:rsid w:val="00AA1E6B"/>
    <w:rsid w:val="00AB7D85"/>
    <w:rsid w:val="00AD10D4"/>
    <w:rsid w:val="00AE7082"/>
    <w:rsid w:val="00AF0E0E"/>
    <w:rsid w:val="00B05D1E"/>
    <w:rsid w:val="00B10896"/>
    <w:rsid w:val="00B1154E"/>
    <w:rsid w:val="00B37B6E"/>
    <w:rsid w:val="00B52888"/>
    <w:rsid w:val="00B54799"/>
    <w:rsid w:val="00B568AC"/>
    <w:rsid w:val="00B622F8"/>
    <w:rsid w:val="00B85450"/>
    <w:rsid w:val="00B9624E"/>
    <w:rsid w:val="00BA5392"/>
    <w:rsid w:val="00BA57FD"/>
    <w:rsid w:val="00BB5AE1"/>
    <w:rsid w:val="00BC377F"/>
    <w:rsid w:val="00BD53CA"/>
    <w:rsid w:val="00BE7DF0"/>
    <w:rsid w:val="00BF34F6"/>
    <w:rsid w:val="00C04B1B"/>
    <w:rsid w:val="00C075E2"/>
    <w:rsid w:val="00C13AB6"/>
    <w:rsid w:val="00C14A67"/>
    <w:rsid w:val="00C341CD"/>
    <w:rsid w:val="00C41CD5"/>
    <w:rsid w:val="00C545E3"/>
    <w:rsid w:val="00C555BC"/>
    <w:rsid w:val="00C6343A"/>
    <w:rsid w:val="00C73C98"/>
    <w:rsid w:val="00CA5BCF"/>
    <w:rsid w:val="00CB00F0"/>
    <w:rsid w:val="00CB59E8"/>
    <w:rsid w:val="00CC1B00"/>
    <w:rsid w:val="00CE4FFD"/>
    <w:rsid w:val="00CF615B"/>
    <w:rsid w:val="00CF6575"/>
    <w:rsid w:val="00D104D5"/>
    <w:rsid w:val="00D337A1"/>
    <w:rsid w:val="00D735A1"/>
    <w:rsid w:val="00D77D65"/>
    <w:rsid w:val="00D86F21"/>
    <w:rsid w:val="00D950CD"/>
    <w:rsid w:val="00DA2885"/>
    <w:rsid w:val="00DC3650"/>
    <w:rsid w:val="00DD20DF"/>
    <w:rsid w:val="00DF344F"/>
    <w:rsid w:val="00DF710A"/>
    <w:rsid w:val="00E02F59"/>
    <w:rsid w:val="00E11C5D"/>
    <w:rsid w:val="00E13DDE"/>
    <w:rsid w:val="00E14897"/>
    <w:rsid w:val="00E21B40"/>
    <w:rsid w:val="00E300BD"/>
    <w:rsid w:val="00E61E5D"/>
    <w:rsid w:val="00E67DF1"/>
    <w:rsid w:val="00E813B7"/>
    <w:rsid w:val="00E8404B"/>
    <w:rsid w:val="00E84DCD"/>
    <w:rsid w:val="00EA0FBE"/>
    <w:rsid w:val="00EA3C6F"/>
    <w:rsid w:val="00EB2019"/>
    <w:rsid w:val="00EB5A85"/>
    <w:rsid w:val="00EC5D69"/>
    <w:rsid w:val="00ED1A79"/>
    <w:rsid w:val="00ED7F2B"/>
    <w:rsid w:val="00F0736D"/>
    <w:rsid w:val="00F13DEE"/>
    <w:rsid w:val="00F44FCC"/>
    <w:rsid w:val="00F5497C"/>
    <w:rsid w:val="00F56547"/>
    <w:rsid w:val="00F570B6"/>
    <w:rsid w:val="00F82064"/>
    <w:rsid w:val="00F873AA"/>
    <w:rsid w:val="00FA1C7B"/>
    <w:rsid w:val="00FA6C37"/>
    <w:rsid w:val="00FB37E4"/>
    <w:rsid w:val="00FB7A67"/>
    <w:rsid w:val="00FC1DBE"/>
    <w:rsid w:val="00FF7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7386</TotalTime>
  <Pages>4</Pages>
  <Words>4650</Words>
  <Characters>2652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475</cp:revision>
  <cp:lastPrinted>2026-04-07T14:00:00Z</cp:lastPrinted>
  <dcterms:created xsi:type="dcterms:W3CDTF">2016-06-09T12:24:00Z</dcterms:created>
  <dcterms:modified xsi:type="dcterms:W3CDTF">2026-07-16T13:14:00Z</dcterms:modified>
  <dc:language>uk-UA</dc:language>
</cp:coreProperties>
</file>