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201A9A">
              <w:rPr>
                <w:rFonts w:ascii="Times New Roman" w:hAnsi="Times New Roman"/>
                <w:sz w:val="28"/>
                <w:szCs w:val="28"/>
              </w:rPr>
              <w:t>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201A9A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FE5C65">
        <w:rPr>
          <w:rFonts w:ascii="Times New Roman" w:hAnsi="Times New Roman"/>
          <w:b/>
          <w:sz w:val="28"/>
          <w:szCs w:val="28"/>
        </w:rPr>
        <w:t xml:space="preserve">оцифрування документів та обробки даних </w:t>
      </w:r>
      <w:r w:rsidR="006D221D">
        <w:rPr>
          <w:rFonts w:ascii="Times New Roman" w:hAnsi="Times New Roman"/>
          <w:b/>
          <w:sz w:val="28"/>
          <w:szCs w:val="28"/>
        </w:rPr>
        <w:t>(робоче місце –</w:t>
      </w:r>
      <w:r w:rsidR="009D444D">
        <w:rPr>
          <w:rFonts w:ascii="Times New Roman" w:hAnsi="Times New Roman"/>
          <w:b/>
          <w:sz w:val="28"/>
          <w:szCs w:val="28"/>
        </w:rPr>
        <w:t xml:space="preserve"> </w:t>
      </w:r>
      <w:r w:rsidR="00FE5C65">
        <w:rPr>
          <w:rFonts w:ascii="Times New Roman" w:hAnsi="Times New Roman"/>
          <w:b/>
          <w:sz w:val="28"/>
          <w:szCs w:val="28"/>
        </w:rPr>
        <w:t>м. Вінниця</w:t>
      </w:r>
      <w:r w:rsidR="00F363EC">
        <w:rPr>
          <w:rFonts w:ascii="Times New Roman" w:hAnsi="Times New Roman"/>
          <w:b/>
          <w:sz w:val="28"/>
          <w:szCs w:val="28"/>
        </w:rPr>
        <w:t>)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>Управління обслуговування громадян</w:t>
      </w:r>
      <w:r w:rsidR="006013E6">
        <w:rPr>
          <w:rFonts w:ascii="Times New Roman" w:hAnsi="Times New Roman"/>
          <w:b/>
          <w:sz w:val="28"/>
          <w:szCs w:val="28"/>
        </w:rPr>
        <w:t>, на період відпустки для догляду за дитиною основного працівника</w:t>
      </w:r>
      <w:r w:rsidR="00201A9A">
        <w:rPr>
          <w:rFonts w:ascii="Times New Roman" w:hAnsi="Times New Roman"/>
          <w:b/>
          <w:sz w:val="28"/>
          <w:szCs w:val="28"/>
        </w:rPr>
        <w:t>,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201A9A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53E" w:rsidRPr="00EB653E" w:rsidRDefault="006013E6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="00EB653E" w:rsidRPr="00EB653E">
              <w:rPr>
                <w:rFonts w:ascii="Times New Roman" w:hAnsi="Times New Roman"/>
                <w:sz w:val="28"/>
                <w:szCs w:val="28"/>
              </w:rPr>
              <w:t>Здійснення атрибутування документів відповідно до типів звернень  в умовах екстериторіальності та єдиної черги: призначення/перерахунку пенсії,  щомісячного довічного грошового утримання; призначення/перерахунок житлових субсидій та пільг  для відшкодування витрат на оплату житлово-комунальних послуг, придбання скрапленого газу, твердого та рідкого пічного палива; призначення/перерахунок страхових виплат, соціальних послуг та державних соціальних допомог.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2.</w:t>
            </w:r>
            <w:r w:rsidRPr="00EB653E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>Здійснення контролю за якістю отриманих сканованих документів, послідовністю їх відображення, повернення неякісно відсканованих документів на доопрацювання. Забезпечення своєчасного опрацювання документів, поданих для  оцифрування,  згідно встановлених термінів.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</w:rPr>
              <w:t xml:space="preserve">3. </w:t>
            </w:r>
            <w:r w:rsidRPr="00EB653E">
              <w:rPr>
                <w:rFonts w:ascii="Times New Roman" w:hAnsi="Times New Roman"/>
                <w:sz w:val="28"/>
                <w:szCs w:val="28"/>
              </w:rPr>
              <w:t xml:space="preserve">Здійснення у АРМ «Ретроконверсія»:      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 - сканування документів, що наявні в матеріалах паперових пенсійних справ;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 - обробки сканованих зображень та їх кадрування;    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 - аналізу якості сформованих кадрів та за необхідності повторного сканування;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 - внесення атрибутів сканованих матеріалів та передачу оцифрованої пенсійної справи до центрального електронного архіву.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sz w:val="28"/>
                <w:szCs w:val="28"/>
              </w:rPr>
              <w:t xml:space="preserve">4. Здійснення пошуку особи в реєстрі застрахованих осіб Державного реєстру загальнообов’язкового державного соціального страхування для здійснення прив’язки всіх документів доданих до звернення. Опрацювання документів інформаційного, довідкового, аналітичного характеру з питань, що </w:t>
            </w:r>
            <w:r w:rsidRPr="00EB653E">
              <w:rPr>
                <w:rFonts w:ascii="Times New Roman" w:hAnsi="Times New Roman"/>
                <w:sz w:val="28"/>
                <w:szCs w:val="28"/>
              </w:rPr>
              <w:lastRenderedPageBreak/>
              <w:t>належать до компетенції відділу.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EB653E">
              <w:rPr>
                <w:rFonts w:ascii="Times New Roman" w:hAnsi="Times New Roman"/>
                <w:sz w:val="28"/>
                <w:szCs w:val="28"/>
              </w:rPr>
              <w:t>Здійснення аналізу роботи програмного забезпечення під час опрацювання документації.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left="103" w:right="127" w:hanging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 Виконання: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left="103" w:right="127" w:hanging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поточних завдань та доручень начальника відділу та/або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його заступника, начальника управління та/або його заступників, які стосуються питань, віднесених до компетенції управління;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left="103" w:right="127" w:hanging="10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- інших завдань та функцій відповідно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до Положення про </w:t>
            </w: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Управління обслуговування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громадян Головного управління Пенсійного фонду України у Вінницькій області.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B65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 Проведення моніторингу виконаних завдань.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 Дотримання вимог:</w:t>
            </w:r>
          </w:p>
          <w:p w:rsidR="00EB653E" w:rsidRPr="00EB653E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6013E6" w:rsidRPr="00300773" w:rsidRDefault="00EB653E" w:rsidP="00EB653E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5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законодавства «Про захист персональних даних».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510" w:rsidRDefault="005D7510" w:rsidP="005D751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>5996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B85450" w:rsidRDefault="005D7510" w:rsidP="005D751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11F" w:rsidRDefault="001C411F" w:rsidP="001C411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період відпустки для догляду за дитиною основного працівника;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21E" w:rsidRPr="00723295" w:rsidRDefault="00BB621E" w:rsidP="00BB621E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 зайняття посади державної служби;</w:t>
            </w:r>
          </w:p>
          <w:p w:rsidR="00BB621E" w:rsidRPr="00723295" w:rsidRDefault="00BB621E" w:rsidP="00BB621E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BB621E" w:rsidRPr="00723295" w:rsidRDefault="00BB621E" w:rsidP="00BB621E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BB621E" w:rsidRPr="00723295" w:rsidRDefault="00BB621E" w:rsidP="00BB621E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BB621E" w:rsidRPr="00723295" w:rsidRDefault="00BB621E" w:rsidP="00BB621E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BB621E" w:rsidRPr="00723295" w:rsidRDefault="00BB621E" w:rsidP="00BB621E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BB621E" w:rsidP="005D7510">
            <w:pPr>
              <w:widowControl w:val="0"/>
              <w:spacing w:line="240" w:lineRule="auto"/>
              <w:ind w:left="34" w:firstLine="326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(м.Вінниця, вул.Зодчих, 22, каб. №402) по                           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5D7510">
              <w:rPr>
                <w:rFonts w:ascii="Times New Roman" w:hAnsi="Times New Roman"/>
                <w:b/>
                <w:sz w:val="27"/>
                <w:szCs w:val="27"/>
              </w:rPr>
              <w:t xml:space="preserve">25 серпня 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>202</w:t>
            </w:r>
            <w:r w:rsidR="005D7510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A1933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FA54B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A54B3">
              <w:rPr>
                <w:rFonts w:ascii="Times New Roman" w:hAnsi="Times New Roman"/>
                <w:sz w:val="27"/>
                <w:szCs w:val="27"/>
              </w:rPr>
              <w:t>(068) 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493BB8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Ведення діалогу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здатність чути та сприймати думки та погляди інших учасників діалогу;</w:t>
            </w:r>
          </w:p>
          <w:p w:rsidR="00493BB8" w:rsidRPr="00B85450" w:rsidRDefault="00493BB8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спрямованість на відкрите прийняття рішення, яке є найбільш прийнятним для усіх учасників діалогу, враховує озвучені ними інтереси та потреби;</w:t>
            </w:r>
          </w:p>
          <w:p w:rsidR="00493BB8" w:rsidRPr="00B85450" w:rsidRDefault="00493BB8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Орієнтація на представлення різних поглядів та думок на предмет обговорення;</w:t>
            </w:r>
          </w:p>
          <w:p w:rsidR="00493BB8" w:rsidRPr="00B85450" w:rsidRDefault="00493BB8" w:rsidP="00055DEC">
            <w:pPr>
              <w:pStyle w:val="af1"/>
              <w:spacing w:before="0" w:after="0"/>
              <w:jc w:val="both"/>
              <w:rPr>
                <w:sz w:val="28"/>
                <w:szCs w:val="28"/>
              </w:rPr>
            </w:pPr>
            <w:r w:rsidRPr="00B85450">
              <w:rPr>
                <w:sz w:val="28"/>
                <w:szCs w:val="28"/>
              </w:rPr>
              <w:t>- здатність брати відповідальність за керування процесом діалогу.</w:t>
            </w:r>
          </w:p>
        </w:tc>
      </w:tr>
      <w:tr w:rsidR="00493BB8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Стресостійкість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уміння розуміти та управляти своїми емоціями;</w:t>
            </w:r>
          </w:p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до самоконтролю;</w:t>
            </w:r>
          </w:p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до конструктивного ставлення до зворотного зв’язку, зокрема критики;</w:t>
            </w:r>
          </w:p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оптимізм.</w:t>
            </w:r>
          </w:p>
        </w:tc>
      </w:tr>
      <w:tr w:rsidR="00493BB8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дотримуватися правил етичної поведінки, порядності, чесності, справедливості, підзвітності;</w:t>
            </w:r>
          </w:p>
          <w:p w:rsidR="00493BB8" w:rsidRPr="00B85450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вміння використовувати комп’ютерні пристрої, базове офісне та спеціалізоване програмне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забезпечення для ефективного виконання своїх посадових обов’язків;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здатність уникати небезпек в цифровому середовищі, захищати особисті та конфіденційні дані;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  <w:r w:rsidR="002D21EE" w:rsidRPr="00B85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Професійні знання</w:t>
            </w:r>
          </w:p>
        </w:tc>
      </w:tr>
      <w:tr w:rsidR="000D3DFB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0D3DFB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BA5392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65399B" w:rsidRDefault="00BA5392" w:rsidP="008E3126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BA5392" w:rsidRPr="0065399B" w:rsidRDefault="00BA5392" w:rsidP="008E3126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BA5392" w:rsidRPr="0065399B" w:rsidRDefault="00242100" w:rsidP="008E3126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</w:t>
            </w:r>
            <w:r w:rsidR="00BA5392" w:rsidRPr="0065399B">
              <w:rPr>
                <w:rFonts w:ascii="Times New Roman" w:hAnsi="Times New Roman"/>
                <w:sz w:val="28"/>
                <w:szCs w:val="28"/>
              </w:rPr>
              <w:t>Про загальнообов’язков</w:t>
            </w:r>
            <w:r>
              <w:rPr>
                <w:rFonts w:ascii="Times New Roman" w:hAnsi="Times New Roman"/>
                <w:sz w:val="28"/>
                <w:szCs w:val="28"/>
              </w:rPr>
              <w:t>е державне пенсійне страхування»</w:t>
            </w:r>
            <w:r w:rsidR="00BA5392" w:rsidRPr="0065399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A5392" w:rsidRPr="0065399B" w:rsidRDefault="00BA5392" w:rsidP="008E3126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Закону України «Про загальнообов</w:t>
            </w: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’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язкове державне соціальне страхування»</w:t>
            </w:r>
            <w:r w:rsidRPr="0065399B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BA5392" w:rsidRPr="0065399B" w:rsidRDefault="006B7498" w:rsidP="008E3126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</w:t>
            </w:r>
            <w:r w:rsidR="00BA5392" w:rsidRPr="0065399B">
              <w:rPr>
                <w:rFonts w:ascii="Times New Roman" w:hAnsi="Times New Roman"/>
                <w:sz w:val="28"/>
                <w:szCs w:val="28"/>
              </w:rPr>
              <w:t>Про доступ до публічної інформації»;</w:t>
            </w:r>
          </w:p>
          <w:p w:rsidR="00BA5392" w:rsidRPr="0065399B" w:rsidRDefault="00BA5392" w:rsidP="008E3126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BA5392" w:rsidRPr="0065399B" w:rsidRDefault="00BA5392" w:rsidP="008E3126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правління ПФУ від 25.11.2005 №22-1 «Про затвердженн</w:t>
            </w:r>
            <w:r w:rsidR="003C17DA">
              <w:rPr>
                <w:rFonts w:ascii="Times New Roman" w:hAnsi="Times New Roman"/>
                <w:sz w:val="28"/>
                <w:szCs w:val="28"/>
              </w:rPr>
              <w:t xml:space="preserve">я Порядку подання та оформлення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документів для призначення(перерахунку) пенсій відповідно до </w:t>
            </w:r>
            <w:r w:rsidR="00745DE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ЗУ «Про загальнообов’язкове державне пенсійне </w:t>
            </w:r>
            <w:r w:rsidR="00940B88" w:rsidRPr="0065399B">
              <w:rPr>
                <w:rFonts w:ascii="Times New Roman" w:hAnsi="Times New Roman"/>
                <w:sz w:val="28"/>
                <w:szCs w:val="28"/>
              </w:rPr>
              <w:t>страхування</w:t>
            </w:r>
            <w:r w:rsidR="00EB2019" w:rsidRPr="0065399B">
              <w:rPr>
                <w:rFonts w:ascii="Times New Roman" w:hAnsi="Times New Roman"/>
                <w:sz w:val="28"/>
                <w:szCs w:val="28"/>
              </w:rPr>
              <w:t>»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A5392" w:rsidRPr="0065399B" w:rsidRDefault="00BA5392" w:rsidP="008E3126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правління ПФУ від 30.07.20</w:t>
            </w:r>
            <w:r w:rsidR="00BB621E">
              <w:rPr>
                <w:rFonts w:ascii="Times New Roman" w:hAnsi="Times New Roman"/>
                <w:sz w:val="28"/>
                <w:szCs w:val="28"/>
              </w:rPr>
              <w:t>1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5 №13-1 «Про організацію прийому та обслуговування осіб, які звертаються до </w:t>
            </w:r>
            <w:r w:rsidR="00940B88" w:rsidRPr="0065399B">
              <w:rPr>
                <w:rFonts w:ascii="Times New Roman" w:hAnsi="Times New Roman"/>
                <w:sz w:val="28"/>
                <w:szCs w:val="28"/>
              </w:rPr>
              <w:t>органів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ПФУ</w:t>
            </w:r>
            <w:r w:rsidR="00EB2019" w:rsidRPr="0065399B">
              <w:rPr>
                <w:rFonts w:ascii="Times New Roman" w:hAnsi="Times New Roman"/>
                <w:sz w:val="28"/>
                <w:szCs w:val="28"/>
              </w:rPr>
              <w:t>»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A5392" w:rsidRPr="0065399B" w:rsidRDefault="00BA5392" w:rsidP="00904CAC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06.08.2014 №409 «Про встановлення державних соціальних стандартів у сфері житлово-</w:t>
            </w:r>
            <w:r w:rsidRPr="0065399B">
              <w:rPr>
                <w:rFonts w:ascii="Times New Roman" w:hAnsi="Times New Roman"/>
                <w:sz w:val="28"/>
                <w:szCs w:val="28"/>
              </w:rPr>
              <w:lastRenderedPageBreak/>
              <w:t>комунального обслуговування»;</w:t>
            </w:r>
          </w:p>
          <w:p w:rsidR="00BA5392" w:rsidRPr="0065399B" w:rsidRDefault="00BA5392" w:rsidP="00904CAC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17.04.2019 № 373 «Деякі питання надання житлових субсидій та пільг на оплату житлово-комунальних послуг у грошовій формі»;</w:t>
            </w:r>
          </w:p>
          <w:p w:rsidR="00BA5392" w:rsidRPr="0065399B" w:rsidRDefault="00BA5392" w:rsidP="00904CAC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29.01.2003 №117  «Про Єдиний державний автоматизований реєстр осіб, які мають право на пільги»;</w:t>
            </w:r>
          </w:p>
          <w:p w:rsidR="00BA5392" w:rsidRPr="0065399B" w:rsidRDefault="00BA5392" w:rsidP="00904CAC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514E2">
              <w:rPr>
                <w:rFonts w:ascii="Times New Roman" w:hAnsi="Times New Roman"/>
                <w:sz w:val="28"/>
                <w:szCs w:val="28"/>
              </w:rPr>
              <w:t>Постанови правління Фонду соціального</w:t>
            </w:r>
            <w:r w:rsidR="00242100" w:rsidRPr="003514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14E2">
              <w:rPr>
                <w:rFonts w:ascii="Times New Roman" w:hAnsi="Times New Roman"/>
                <w:sz w:val="28"/>
                <w:szCs w:val="28"/>
              </w:rPr>
              <w:t>страхування</w:t>
            </w:r>
            <w:r w:rsidR="00242100" w:rsidRPr="003514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14E2">
              <w:rPr>
                <w:rFonts w:ascii="Times New Roman" w:hAnsi="Times New Roman"/>
                <w:sz w:val="28"/>
                <w:szCs w:val="28"/>
              </w:rPr>
              <w:t>України</w:t>
            </w:r>
            <w:r w:rsidR="00242100" w:rsidRPr="003514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14E2">
              <w:rPr>
                <w:rFonts w:ascii="Times New Roman" w:hAnsi="Times New Roman"/>
                <w:sz w:val="28"/>
                <w:szCs w:val="28"/>
              </w:rPr>
              <w:t xml:space="preserve">від 19.07.2018 №11 «Про затвердження </w:t>
            </w:r>
            <w:r w:rsidR="00242100" w:rsidRPr="003514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514E2">
              <w:rPr>
                <w:rFonts w:ascii="Times New Roman" w:hAnsi="Times New Roman"/>
                <w:sz w:val="28"/>
                <w:szCs w:val="28"/>
              </w:rPr>
              <w:t>Порядку призначення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, перерахування та проведення страхових виплат»;</w:t>
            </w:r>
          </w:p>
          <w:p w:rsidR="00BA5392" w:rsidRPr="0065399B" w:rsidRDefault="00BA5392" w:rsidP="003514E2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</w:t>
            </w:r>
            <w:r w:rsidR="003514E2">
              <w:rPr>
                <w:rFonts w:ascii="Times New Roman" w:hAnsi="Times New Roman"/>
                <w:sz w:val="28"/>
                <w:szCs w:val="28"/>
              </w:rPr>
              <w:t xml:space="preserve"> України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, Цивільного кодексу України та Цивільно</w:t>
            </w:r>
            <w:r w:rsidR="003514E2">
              <w:rPr>
                <w:rFonts w:ascii="Times New Roman" w:hAnsi="Times New Roman"/>
                <w:sz w:val="28"/>
                <w:szCs w:val="28"/>
              </w:rPr>
              <w:t>го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процесуального кодексу України.</w:t>
            </w:r>
          </w:p>
        </w:tc>
      </w:tr>
      <w:tr w:rsidR="009F3F18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B85450" w:rsidRDefault="009F3F1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B85450" w:rsidRDefault="009F3F1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B85450" w:rsidRDefault="009F3F18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2D4" w:rsidRDefault="002B12D4" w:rsidP="000D3DFB">
      <w:pPr>
        <w:spacing w:line="240" w:lineRule="auto"/>
      </w:pPr>
      <w:r>
        <w:separator/>
      </w:r>
    </w:p>
  </w:endnote>
  <w:endnote w:type="continuationSeparator" w:id="1">
    <w:p w:rsidR="002B12D4" w:rsidRDefault="002B12D4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2D4" w:rsidRDefault="002B12D4" w:rsidP="000D3DFB">
      <w:pPr>
        <w:spacing w:line="240" w:lineRule="auto"/>
      </w:pPr>
      <w:r>
        <w:separator/>
      </w:r>
    </w:p>
  </w:footnote>
  <w:footnote w:type="continuationSeparator" w:id="1">
    <w:p w:rsidR="002B12D4" w:rsidRDefault="002B12D4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387616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FA54B3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14B66"/>
    <w:rsid w:val="00020EBC"/>
    <w:rsid w:val="000218DB"/>
    <w:rsid w:val="00055DEC"/>
    <w:rsid w:val="00061640"/>
    <w:rsid w:val="000865EC"/>
    <w:rsid w:val="000C398F"/>
    <w:rsid w:val="000C5CDD"/>
    <w:rsid w:val="000D3DFB"/>
    <w:rsid w:val="000D4628"/>
    <w:rsid w:val="000F7799"/>
    <w:rsid w:val="00110062"/>
    <w:rsid w:val="0013604E"/>
    <w:rsid w:val="0018304D"/>
    <w:rsid w:val="001A2FA3"/>
    <w:rsid w:val="001A3E18"/>
    <w:rsid w:val="001C411F"/>
    <w:rsid w:val="001C6EAC"/>
    <w:rsid w:val="00201A9A"/>
    <w:rsid w:val="00224ED5"/>
    <w:rsid w:val="00242100"/>
    <w:rsid w:val="002657B2"/>
    <w:rsid w:val="00276904"/>
    <w:rsid w:val="002B0114"/>
    <w:rsid w:val="002B12D4"/>
    <w:rsid w:val="002D21EE"/>
    <w:rsid w:val="00300773"/>
    <w:rsid w:val="00301339"/>
    <w:rsid w:val="003048E7"/>
    <w:rsid w:val="00313E2E"/>
    <w:rsid w:val="00327A02"/>
    <w:rsid w:val="003514E2"/>
    <w:rsid w:val="00354D91"/>
    <w:rsid w:val="00365540"/>
    <w:rsid w:val="00365892"/>
    <w:rsid w:val="003769C4"/>
    <w:rsid w:val="00387616"/>
    <w:rsid w:val="003A5B4E"/>
    <w:rsid w:val="003C17DA"/>
    <w:rsid w:val="003F235C"/>
    <w:rsid w:val="003F4CE3"/>
    <w:rsid w:val="0040367F"/>
    <w:rsid w:val="004161EF"/>
    <w:rsid w:val="004167E8"/>
    <w:rsid w:val="00442650"/>
    <w:rsid w:val="00470369"/>
    <w:rsid w:val="00491848"/>
    <w:rsid w:val="00493BB8"/>
    <w:rsid w:val="00495DC3"/>
    <w:rsid w:val="004A1933"/>
    <w:rsid w:val="004C6330"/>
    <w:rsid w:val="004D0475"/>
    <w:rsid w:val="004E4E05"/>
    <w:rsid w:val="00565714"/>
    <w:rsid w:val="005721E7"/>
    <w:rsid w:val="00590D3B"/>
    <w:rsid w:val="0059111A"/>
    <w:rsid w:val="005D2EC2"/>
    <w:rsid w:val="005D7510"/>
    <w:rsid w:val="006013E6"/>
    <w:rsid w:val="0061270D"/>
    <w:rsid w:val="0065356F"/>
    <w:rsid w:val="0067434D"/>
    <w:rsid w:val="006842C2"/>
    <w:rsid w:val="006B7498"/>
    <w:rsid w:val="006D1FD2"/>
    <w:rsid w:val="006D221D"/>
    <w:rsid w:val="006E3D2D"/>
    <w:rsid w:val="00745DED"/>
    <w:rsid w:val="00755411"/>
    <w:rsid w:val="0076181D"/>
    <w:rsid w:val="0077456B"/>
    <w:rsid w:val="007B2772"/>
    <w:rsid w:val="007C5801"/>
    <w:rsid w:val="007F0428"/>
    <w:rsid w:val="007F2E3D"/>
    <w:rsid w:val="008060AC"/>
    <w:rsid w:val="00806F7A"/>
    <w:rsid w:val="00836298"/>
    <w:rsid w:val="00856989"/>
    <w:rsid w:val="008C5158"/>
    <w:rsid w:val="008D0E4C"/>
    <w:rsid w:val="008D1F5D"/>
    <w:rsid w:val="008E3126"/>
    <w:rsid w:val="009277E7"/>
    <w:rsid w:val="00940B88"/>
    <w:rsid w:val="00946B84"/>
    <w:rsid w:val="00952393"/>
    <w:rsid w:val="00953263"/>
    <w:rsid w:val="00970708"/>
    <w:rsid w:val="009734DA"/>
    <w:rsid w:val="00974755"/>
    <w:rsid w:val="00986B0D"/>
    <w:rsid w:val="00990262"/>
    <w:rsid w:val="009908EB"/>
    <w:rsid w:val="009D32DC"/>
    <w:rsid w:val="009D354F"/>
    <w:rsid w:val="009D444D"/>
    <w:rsid w:val="009E3268"/>
    <w:rsid w:val="009E60B9"/>
    <w:rsid w:val="009F21B5"/>
    <w:rsid w:val="009F3F14"/>
    <w:rsid w:val="009F3F18"/>
    <w:rsid w:val="00A13BC8"/>
    <w:rsid w:val="00A53CCE"/>
    <w:rsid w:val="00A7447C"/>
    <w:rsid w:val="00A92BE6"/>
    <w:rsid w:val="00A92E07"/>
    <w:rsid w:val="00AA1E6B"/>
    <w:rsid w:val="00AB7D85"/>
    <w:rsid w:val="00AC62C9"/>
    <w:rsid w:val="00AE7082"/>
    <w:rsid w:val="00AF0E0E"/>
    <w:rsid w:val="00B05D1E"/>
    <w:rsid w:val="00B10896"/>
    <w:rsid w:val="00B31F2D"/>
    <w:rsid w:val="00B37B6E"/>
    <w:rsid w:val="00B52888"/>
    <w:rsid w:val="00B568AC"/>
    <w:rsid w:val="00B622F8"/>
    <w:rsid w:val="00B76756"/>
    <w:rsid w:val="00B85450"/>
    <w:rsid w:val="00B9624E"/>
    <w:rsid w:val="00BA5392"/>
    <w:rsid w:val="00BA57FD"/>
    <w:rsid w:val="00BB1803"/>
    <w:rsid w:val="00BB27ED"/>
    <w:rsid w:val="00BB5AE1"/>
    <w:rsid w:val="00BB621E"/>
    <w:rsid w:val="00BC377F"/>
    <w:rsid w:val="00BE7DF0"/>
    <w:rsid w:val="00BF34F6"/>
    <w:rsid w:val="00C04B1B"/>
    <w:rsid w:val="00C100CB"/>
    <w:rsid w:val="00C14A67"/>
    <w:rsid w:val="00C555BC"/>
    <w:rsid w:val="00C6148F"/>
    <w:rsid w:val="00C90E85"/>
    <w:rsid w:val="00CA5BCF"/>
    <w:rsid w:val="00CB00F0"/>
    <w:rsid w:val="00CC35DB"/>
    <w:rsid w:val="00CE4FFD"/>
    <w:rsid w:val="00CE56F5"/>
    <w:rsid w:val="00D337A1"/>
    <w:rsid w:val="00DA2885"/>
    <w:rsid w:val="00DC3650"/>
    <w:rsid w:val="00DD20DF"/>
    <w:rsid w:val="00DF344F"/>
    <w:rsid w:val="00DF710A"/>
    <w:rsid w:val="00E300BD"/>
    <w:rsid w:val="00E61E5D"/>
    <w:rsid w:val="00E67DF1"/>
    <w:rsid w:val="00E813B7"/>
    <w:rsid w:val="00E8404B"/>
    <w:rsid w:val="00E84DCD"/>
    <w:rsid w:val="00EB2019"/>
    <w:rsid w:val="00EB5A85"/>
    <w:rsid w:val="00EB653E"/>
    <w:rsid w:val="00EC5D69"/>
    <w:rsid w:val="00ED7F2B"/>
    <w:rsid w:val="00EE7D66"/>
    <w:rsid w:val="00EF59D2"/>
    <w:rsid w:val="00F0736D"/>
    <w:rsid w:val="00F363EC"/>
    <w:rsid w:val="00F51317"/>
    <w:rsid w:val="00F541F7"/>
    <w:rsid w:val="00F570B6"/>
    <w:rsid w:val="00F873AA"/>
    <w:rsid w:val="00FA54B3"/>
    <w:rsid w:val="00FB37E4"/>
    <w:rsid w:val="00FC1DBE"/>
    <w:rsid w:val="00FE5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Standard">
    <w:name w:val="Standard"/>
    <w:rsid w:val="00FE5C65"/>
    <w:pPr>
      <w:autoSpaceDN w:val="0"/>
      <w:spacing w:after="160" w:line="259" w:lineRule="auto"/>
      <w:textAlignment w:val="baseline"/>
    </w:pPr>
    <w:rPr>
      <w:rFonts w:cs="Tahoma"/>
      <w:sz w:val="22"/>
      <w:szCs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7344</TotalTime>
  <Pages>5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449</cp:revision>
  <cp:lastPrinted>2025-11-12T11:49:00Z</cp:lastPrinted>
  <dcterms:created xsi:type="dcterms:W3CDTF">2016-06-09T12:24:00Z</dcterms:created>
  <dcterms:modified xsi:type="dcterms:W3CDTF">2026-08-07T09:09:00Z</dcterms:modified>
  <dc:language>uk-UA</dc:language>
</cp:coreProperties>
</file>