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8118FA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118FA">
              <w:rPr>
                <w:rFonts w:ascii="Times New Roman" w:hAnsi="Times New Roman"/>
                <w:sz w:val="28"/>
                <w:szCs w:val="28"/>
              </w:rPr>
              <w:t>___</w:t>
            </w:r>
            <w:r w:rsidR="00684A13" w:rsidRPr="008118FA">
              <w:rPr>
                <w:rFonts w:ascii="Times New Roman" w:hAnsi="Times New Roman"/>
                <w:sz w:val="28"/>
                <w:szCs w:val="28"/>
              </w:rPr>
              <w:t>____</w:t>
            </w:r>
            <w:r w:rsidR="00627DF5">
              <w:rPr>
                <w:rFonts w:ascii="Times New Roman" w:hAnsi="Times New Roman"/>
                <w:sz w:val="28"/>
                <w:szCs w:val="28"/>
              </w:rPr>
              <w:t>____</w:t>
            </w:r>
            <w:r w:rsidR="00684A13" w:rsidRPr="008118FA">
              <w:rPr>
                <w:rFonts w:ascii="Times New Roman" w:hAnsi="Times New Roman"/>
                <w:sz w:val="28"/>
                <w:szCs w:val="28"/>
              </w:rPr>
              <w:t>___</w:t>
            </w:r>
            <w:r w:rsidR="008118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6756">
              <w:rPr>
                <w:rFonts w:ascii="Times New Roman" w:hAnsi="Times New Roman"/>
                <w:sz w:val="28"/>
                <w:szCs w:val="28"/>
              </w:rPr>
              <w:t>Сергій СІТАШ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684A13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8118FA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8118FA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5C4FA7" w:rsidRPr="007E2F87" w:rsidRDefault="004E4E05" w:rsidP="00614729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5C4FA7" w:rsidRPr="007E2F87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627DF5">
        <w:rPr>
          <w:rFonts w:ascii="Times New Roman" w:hAnsi="Times New Roman"/>
          <w:b/>
          <w:sz w:val="28"/>
          <w:szCs w:val="28"/>
        </w:rPr>
        <w:t>методології та звітності Управління з питань виплат</w:t>
      </w:r>
      <w:r w:rsidR="005C4FA7">
        <w:rPr>
          <w:rFonts w:ascii="Times New Roman" w:hAnsi="Times New Roman"/>
          <w:b/>
          <w:sz w:val="28"/>
          <w:szCs w:val="28"/>
        </w:rPr>
        <w:t xml:space="preserve"> – </w:t>
      </w:r>
      <w:r w:rsidR="00913758">
        <w:rPr>
          <w:rFonts w:ascii="Times New Roman" w:hAnsi="Times New Roman"/>
          <w:b/>
          <w:sz w:val="28"/>
          <w:szCs w:val="28"/>
        </w:rPr>
        <w:t>1</w:t>
      </w:r>
      <w:r w:rsidR="005C4FA7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627DF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D87D01" w:rsidRDefault="00627DF5" w:rsidP="00627DF5">
            <w:pPr>
              <w:pStyle w:val="af"/>
              <w:widowControl w:val="0"/>
              <w:numPr>
                <w:ilvl w:val="0"/>
                <w:numId w:val="6"/>
              </w:numPr>
              <w:suppressLineNumbers/>
              <w:spacing w:line="240" w:lineRule="auto"/>
              <w:ind w:left="0" w:right="119" w:firstLine="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Аналіз законодавчих змін щодо виплат, участь у розроблені інформаційних матеріалів та методичних рекомендацій з питань, віднесених до компетенції Управління з питань виплат; надання практичної, консультативної та методичної допомоги спеціалістам структурних підрозділів Управління з питань виплат щодо застосування норм діючого законодавства про виплати  та  вжиття заходів щодо виявлення проблемних аспектів в організації роботи</w:t>
            </w:r>
            <w:r w:rsidRPr="004A0C6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7DF5" w:rsidRPr="00D87D01" w:rsidRDefault="00627DF5" w:rsidP="00627DF5">
            <w:pPr>
              <w:pStyle w:val="af"/>
              <w:widowControl w:val="0"/>
              <w:numPr>
                <w:ilvl w:val="0"/>
                <w:numId w:val="6"/>
              </w:numPr>
              <w:suppressLineNumbers/>
              <w:spacing w:line="240" w:lineRule="auto"/>
              <w:ind w:left="0" w:right="119" w:firstLine="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Аналіз  потреби у коштах на виплату пенсій та допомог, житлових субсидій та пільг, державних соціальних допомог, інших виплат відповідно до законодавства, оплату послуг по виплаті й доставці коштів;узагальнення даних щодо повернення коштів, підготовка звітності з питань виплат; узагальнення, аналіз та підготовка  інформаційних та аналітичних матеріалів з питань, віднесених до компетенції управління, внесення пропозицій щодо удосконалення роботи</w:t>
            </w:r>
          </w:p>
          <w:p w:rsidR="00627DF5" w:rsidRPr="00D87D01" w:rsidRDefault="00627DF5" w:rsidP="00627DF5">
            <w:pPr>
              <w:pStyle w:val="af"/>
              <w:widowControl w:val="0"/>
              <w:numPr>
                <w:ilvl w:val="0"/>
                <w:numId w:val="6"/>
              </w:numPr>
              <w:suppressLineNumbers/>
              <w:spacing w:line="240" w:lineRule="auto"/>
              <w:ind w:left="0" w:right="119" w:firstLine="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Здійснення  перевірки:</w:t>
            </w:r>
          </w:p>
          <w:p w:rsidR="00627DF5" w:rsidRPr="00D87D01" w:rsidRDefault="00627DF5" w:rsidP="00627DF5">
            <w:pPr>
              <w:widowControl w:val="0"/>
              <w:tabs>
                <w:tab w:val="left" w:pos="1594"/>
              </w:tabs>
              <w:spacing w:line="240" w:lineRule="auto"/>
              <w:ind w:left="109" w:right="119" w:firstLine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 xml:space="preserve">- нарахування пенсій внутрішньо  переміщеним особам, ведення їх обліку і переліків невиплачених сум пенсій за минулий період, формування звітних даних щодо їх виплат;                                                        </w:t>
            </w:r>
          </w:p>
          <w:p w:rsidR="00627DF5" w:rsidRPr="00D87D01" w:rsidRDefault="00627DF5" w:rsidP="00627DF5">
            <w:pPr>
              <w:widowControl w:val="0"/>
              <w:tabs>
                <w:tab w:val="left" w:pos="1594"/>
              </w:tabs>
              <w:spacing w:line="240" w:lineRule="auto"/>
              <w:ind w:left="109" w:right="119" w:firstLine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- виконання судових рішень щодо проведення  виплат та  внесення відомостей про нараховані доплати та проведення їх виплат до підсистеми "Реєстр судових рішень"  ІКІС ПФУ;</w:t>
            </w:r>
          </w:p>
          <w:p w:rsidR="00627DF5" w:rsidRPr="00D87D01" w:rsidRDefault="00627DF5" w:rsidP="00627DF5">
            <w:pPr>
              <w:widowControl w:val="0"/>
              <w:tabs>
                <w:tab w:val="left" w:pos="1594"/>
              </w:tabs>
              <w:spacing w:line="240" w:lineRule="auto"/>
              <w:ind w:left="109" w:right="119" w:firstLine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- проєктів рішень з питань виплат та інформування осіб про зміни, що стосуються  виплат;</w:t>
            </w:r>
          </w:p>
          <w:p w:rsidR="00627DF5" w:rsidRPr="00D87D01" w:rsidRDefault="00627DF5" w:rsidP="00627DF5">
            <w:pPr>
              <w:widowControl w:val="0"/>
              <w:tabs>
                <w:tab w:val="left" w:pos="1594"/>
              </w:tabs>
              <w:spacing w:line="240" w:lineRule="auto"/>
              <w:ind w:left="109" w:right="119" w:firstLine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 xml:space="preserve">- інформації про суми недоотриманої пенсії на запити нотаріусів;                                                                                                                                                                 - документів для виплати недоотриманої пенсії у </w:t>
            </w:r>
            <w:r w:rsidRPr="00D87D0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зв’язку зі смертю пенсіонера,  пенсії за 6 місяців наперед у разі виїзду пенсіонера на постійне місце проживання за кордон та формування даних щодо фінансування зазначених виплат;                                                                      </w:t>
            </w:r>
          </w:p>
          <w:p w:rsidR="00627DF5" w:rsidRPr="00D87D01" w:rsidRDefault="00627DF5" w:rsidP="00627DF5">
            <w:pPr>
              <w:widowControl w:val="0"/>
              <w:tabs>
                <w:tab w:val="left" w:pos="1594"/>
              </w:tabs>
              <w:spacing w:line="240" w:lineRule="auto"/>
              <w:ind w:left="109" w:right="119" w:firstLine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- списків уповноважених банківських установ щодо осіб, виплати яких одержуються за довіреністю більше як один рік або не одержуються з поточного рахунка більше як один рік, та аналіз регулярності отримання  коштів;</w:t>
            </w:r>
          </w:p>
          <w:p w:rsidR="00627DF5" w:rsidRPr="00D87D01" w:rsidRDefault="00627DF5" w:rsidP="00627DF5">
            <w:pPr>
              <w:widowControl w:val="0"/>
              <w:tabs>
                <w:tab w:val="left" w:pos="1594"/>
              </w:tabs>
              <w:spacing w:line="240" w:lineRule="auto"/>
              <w:ind w:left="109" w:right="119" w:firstLine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- інформації про встановлення факту смерті громадян, припинення виплат житлових субсидій та пільг, вжиття заходів щодо повернення коштів виплатними об’єктами після місяця  смерті;                                                                                                                                                               - запитів  установ щодо виконання  судових рішень та довідок про стан виконання рішень суду.</w:t>
            </w:r>
          </w:p>
          <w:p w:rsidR="00627DF5" w:rsidRPr="00D87D01" w:rsidRDefault="00627DF5" w:rsidP="00627DF5">
            <w:pPr>
              <w:widowControl w:val="0"/>
              <w:spacing w:line="240" w:lineRule="auto"/>
              <w:ind w:left="35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4. Здійснення  автоматизованого контролю за виплатами, використовуючи інформаційно-пошукові, довідкові системи, інше інформаційне забезпечення з метою вдосконалення і підвищення ефективності та якості роботи; проведення  тестування програмного забезпечення з питань виплат підсистеми ІКІС ПФУ: ППВП, ППВ ДСВ, ЄІССС.</w:t>
            </w:r>
          </w:p>
          <w:p w:rsidR="00627DF5" w:rsidRPr="00D87D01" w:rsidRDefault="00627DF5" w:rsidP="00627DF5">
            <w:pPr>
              <w:pStyle w:val="af"/>
              <w:widowControl w:val="0"/>
              <w:numPr>
                <w:ilvl w:val="0"/>
                <w:numId w:val="7"/>
              </w:numPr>
              <w:spacing w:line="240" w:lineRule="auto"/>
              <w:ind w:left="35" w:firstLine="35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Розгляд  звернень підприємств, установ, організацій, громадян, звернень та запитів народних депутатів України з питань, віднесених до компетенції органів Пенсійного фонду, взяття участі у розгляді таких звернень.</w:t>
            </w:r>
          </w:p>
          <w:p w:rsidR="00627DF5" w:rsidRPr="00D87D01" w:rsidRDefault="00627DF5" w:rsidP="00627DF5">
            <w:pPr>
              <w:widowControl w:val="0"/>
              <w:spacing w:line="240" w:lineRule="auto"/>
              <w:ind w:left="35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6.  Формування звітів з рішеннями експертних команд з оцінювання повсякденного функціонування особи у функціоналі « Реєстр звітів» підсистеми РЗО, моніторинг їх повноти, передача для опрацювання спеціалістам Відділу методології та звітності, Відділів опрацювання  документації  №1 та №2 та Відділу з питань виплати військовослужбовців та деяких інших категорій громадян, а також проведення перевірки правильності та своєчасності опрацювання електронних пенсійних справ осіб, яким продовжено інвалідність або яких не визнано особами з інвалідністю.</w:t>
            </w:r>
          </w:p>
          <w:p w:rsidR="00627DF5" w:rsidRPr="00D87D01" w:rsidRDefault="00627DF5" w:rsidP="00627DF5">
            <w:pPr>
              <w:pStyle w:val="af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spacing w:line="240" w:lineRule="auto"/>
              <w:ind w:left="35" w:right="119"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 xml:space="preserve">Формування та опрацювання  контрольної звітності «Контроль виплати пенсії в місяці смерті». Передача інформації для опрацювання  Відділам опрацювання  документації  №1, №2 та </w:t>
            </w:r>
            <w:r w:rsidRPr="00D87D01">
              <w:rPr>
                <w:rFonts w:ascii="Times New Roman" w:hAnsi="Times New Roman"/>
                <w:sz w:val="28"/>
                <w:szCs w:val="28"/>
              </w:rPr>
              <w:lastRenderedPageBreak/>
              <w:t>узагальнення інформації за результатами опрацювання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7DF5" w:rsidRPr="00D87D01" w:rsidRDefault="00627DF5" w:rsidP="00627DF5">
            <w:pPr>
              <w:pStyle w:val="af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spacing w:line="240" w:lineRule="auto"/>
              <w:ind w:left="35" w:right="119"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Забезпечення щоденного опрацювання даних щодо повернутих коштів, формування  Довідки  про повернені кошти пенсій та своєчасного надання інформації  до Фінансово-економічного управління.</w:t>
            </w:r>
          </w:p>
          <w:p w:rsidR="00627DF5" w:rsidRPr="00D87D01" w:rsidRDefault="00627DF5" w:rsidP="00627DF5">
            <w:pPr>
              <w:pStyle w:val="af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spacing w:line="240" w:lineRule="auto"/>
              <w:ind w:left="35" w:right="119"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Перевірка правильності нарахування  пенсій, житлових субсидій, пільг та державних соціальних допомог</w:t>
            </w:r>
          </w:p>
          <w:p w:rsidR="00627DF5" w:rsidRPr="00627DF5" w:rsidRDefault="00627DF5" w:rsidP="00627DF5">
            <w:pPr>
              <w:pStyle w:val="af"/>
              <w:widowControl w:val="0"/>
              <w:numPr>
                <w:ilvl w:val="0"/>
                <w:numId w:val="8"/>
              </w:numPr>
              <w:spacing w:line="240" w:lineRule="auto"/>
              <w:ind w:left="35" w:right="119"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D01">
              <w:rPr>
                <w:rFonts w:ascii="Times New Roman" w:hAnsi="Times New Roman"/>
                <w:sz w:val="28"/>
                <w:szCs w:val="28"/>
              </w:rPr>
              <w:t>Забезпечення  захисту персональних даних осіб, яким призначено пенсію та допомогу, житлові субсидії та пільги, інші  виплати відповідно до законодавства. Виконання  інших завдань, доручень начальника відділу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D18" w:rsidRDefault="004E4E05" w:rsidP="005C4FA7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посадовий оклад </w:t>
            </w:r>
            <w:r w:rsidRPr="0021746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217460" w:rsidRPr="00217460">
              <w:rPr>
                <w:rFonts w:ascii="Times New Roman" w:hAnsi="Times New Roman"/>
                <w:sz w:val="28"/>
                <w:szCs w:val="28"/>
              </w:rPr>
              <w:t>20795</w:t>
            </w:r>
            <w:r w:rsidR="008118FA">
              <w:rPr>
                <w:rFonts w:ascii="Times New Roman" w:hAnsi="Times New Roman"/>
                <w:sz w:val="28"/>
                <w:szCs w:val="28"/>
              </w:rPr>
              <w:t xml:space="preserve"> грн</w:t>
            </w:r>
            <w:r w:rsidR="00E813B7">
              <w:rPr>
                <w:rFonts w:ascii="Times New Roman" w:hAnsi="Times New Roman"/>
                <w:sz w:val="28"/>
                <w:szCs w:val="28"/>
              </w:rPr>
              <w:t>,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3DFB" w:rsidRPr="00B85450" w:rsidRDefault="001D5D18" w:rsidP="005C4FA7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53B1">
              <w:rPr>
                <w:rFonts w:ascii="Times New Roman" w:hAnsi="Times New Roman"/>
                <w:sz w:val="28"/>
                <w:szCs w:val="28"/>
              </w:rPr>
              <w:t>надбавки</w:t>
            </w:r>
            <w:r>
              <w:rPr>
                <w:rFonts w:ascii="Times New Roman" w:hAnsi="Times New Roman"/>
                <w:sz w:val="28"/>
                <w:szCs w:val="28"/>
              </w:rPr>
              <w:t>, доплати, премії та компенсації відповідно до статей 50-52</w:t>
            </w:r>
            <w:r w:rsidRPr="00A453B1">
              <w:rPr>
                <w:rFonts w:ascii="Times New Roman" w:hAnsi="Times New Roman"/>
                <w:sz w:val="28"/>
                <w:szCs w:val="28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8"/>
                <w:szCs w:val="28"/>
              </w:rPr>
              <w:t>у службу</w:t>
            </w:r>
            <w:r w:rsidRPr="00A453B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(зі змінами)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заява про участь у доборі на  зайняття посади державної служби; </w:t>
            </w:r>
          </w:p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резюме за </w:t>
            </w:r>
            <w:r w:rsidR="0051158E">
              <w:rPr>
                <w:rFonts w:ascii="Times New Roman" w:hAnsi="Times New Roman"/>
                <w:sz w:val="28"/>
                <w:szCs w:val="28"/>
              </w:rPr>
              <w:t xml:space="preserve">встановленою </w:t>
            </w:r>
            <w:r w:rsidR="0085277E">
              <w:rPr>
                <w:rFonts w:ascii="Times New Roman" w:hAnsi="Times New Roman"/>
                <w:sz w:val="28"/>
                <w:szCs w:val="28"/>
              </w:rPr>
              <w:t>формою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анкета за </w:t>
            </w:r>
            <w:r w:rsidR="0051158E">
              <w:rPr>
                <w:rFonts w:ascii="Times New Roman" w:hAnsi="Times New Roman"/>
                <w:sz w:val="28"/>
                <w:szCs w:val="28"/>
              </w:rPr>
              <w:t xml:space="preserve">встановленою </w:t>
            </w:r>
            <w:r>
              <w:rPr>
                <w:rFonts w:ascii="Times New Roman" w:hAnsi="Times New Roman"/>
                <w:sz w:val="28"/>
                <w:szCs w:val="28"/>
              </w:rPr>
              <w:t>формою;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паспорта громадянина України з даними про прізвище, ім’я та по батькові, видачу паспорта та місце реєстрації;</w:t>
            </w:r>
          </w:p>
          <w:p w:rsidR="00490F95" w:rsidRDefault="0085277E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="00490F95">
              <w:rPr>
                <w:rFonts w:ascii="Times New Roman" w:hAnsi="Times New Roman"/>
                <w:sz w:val="28"/>
                <w:szCs w:val="28"/>
              </w:rPr>
              <w:t>дентифікаційний код;</w:t>
            </w:r>
          </w:p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документів, що підтверджують ная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ність відповідного ступеня вищої освіти </w:t>
            </w:r>
            <w:r w:rsidR="0085277E">
              <w:rPr>
                <w:rFonts w:ascii="Times New Roman" w:hAnsi="Times New Roman"/>
                <w:sz w:val="28"/>
                <w:szCs w:val="28"/>
              </w:rPr>
              <w:t xml:space="preserve">(диплом </w:t>
            </w:r>
            <w:r>
              <w:rPr>
                <w:rFonts w:ascii="Times New Roman" w:hAnsi="Times New Roman"/>
                <w:sz w:val="28"/>
                <w:szCs w:val="28"/>
              </w:rPr>
              <w:t>з додатками</w:t>
            </w:r>
            <w:r w:rsidR="0085277E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трудової книжки;</w:t>
            </w:r>
          </w:p>
          <w:p w:rsidR="00490F95" w:rsidRDefault="00CE1516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90F95">
              <w:rPr>
                <w:rFonts w:ascii="Times New Roman" w:hAnsi="Times New Roman"/>
                <w:sz w:val="28"/>
                <w:szCs w:val="28"/>
              </w:rPr>
              <w:t>відоцтво про шлюб при зміні прізвища;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військовооблікові документи для військовоз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бов’язаних та призовників.</w:t>
            </w:r>
          </w:p>
          <w:p w:rsidR="00490F95" w:rsidRDefault="00490F95" w:rsidP="00627DF5">
            <w:pPr>
              <w:spacing w:line="240" w:lineRule="auto"/>
              <w:ind w:left="34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вул.Зодчих, 22, каб. №402) по                           </w:t>
            </w:r>
            <w:r w:rsidR="00627DF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Pr="002174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27DF5">
              <w:rPr>
                <w:rFonts w:ascii="Times New Roman" w:hAnsi="Times New Roman"/>
                <w:b/>
                <w:sz w:val="28"/>
                <w:szCs w:val="28"/>
              </w:rPr>
              <w:t>серпня</w:t>
            </w:r>
            <w:r w:rsidRPr="006F72B2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684A13" w:rsidRPr="006F72B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F72B2">
              <w:rPr>
                <w:rFonts w:ascii="Times New Roman" w:hAnsi="Times New Roman"/>
                <w:b/>
                <w:sz w:val="28"/>
                <w:szCs w:val="28"/>
              </w:rPr>
              <w:t xml:space="preserve"> року включно.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заява щодо забезпечення розумним пристосуванням за формою згідно з додатком 3 до Порядку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проведення конкурсу на зайняття посад державної служби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6F72B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Осадчук Олена Іванівна</w:t>
            </w:r>
            <w:r w:rsidR="00490F95" w:rsidRPr="00B8545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</w:p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0F9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вимоги**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90F9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627DF5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A24DC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627DF5" w:rsidRDefault="00627DF5" w:rsidP="00A24DC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627DF5" w:rsidRDefault="00627DF5" w:rsidP="00A24DCB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627DF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 та взаємодія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-орієнтація на командний результат;</w:t>
            </w:r>
          </w:p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-готовність працювати в команді та сприяти колегам у їх професійній діяльності задля досягнення спільних цілей;</w:t>
            </w:r>
          </w:p>
          <w:p w:rsidR="00627DF5" w:rsidRDefault="00627DF5" w:rsidP="00627DF5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-відкритість в обміні інформацією.</w:t>
            </w:r>
          </w:p>
        </w:tc>
      </w:tr>
      <w:tr w:rsidR="00627DF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уникати небезпек в цифровому середовищі, захищати особисті та конфіденційні дані;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-вміння використовувати електронні реєстри,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системи електронного документообігу, вміти користуватись кваліфікованим електронним підписом (КЕП);</w:t>
            </w:r>
          </w:p>
          <w:p w:rsidR="00627DF5" w:rsidRDefault="00627DF5" w:rsidP="00A24DCB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використовувати відкриті цифрові ресурси для власного професійного розвитку.</w:t>
            </w:r>
          </w:p>
        </w:tc>
      </w:tr>
      <w:tr w:rsidR="00627DF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Професійні знання</w:t>
            </w:r>
          </w:p>
        </w:tc>
      </w:tr>
      <w:tr w:rsidR="00627DF5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627DF5" w:rsidRPr="00B85450" w:rsidTr="00614729">
        <w:trPr>
          <w:trHeight w:val="795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627DF5" w:rsidRPr="00B85450" w:rsidTr="0049757B">
        <w:trPr>
          <w:trHeight w:val="653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A24DC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27DF5" w:rsidRDefault="00627DF5" w:rsidP="00A24DC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627DF5" w:rsidRDefault="00627DF5" w:rsidP="00A24DCB">
            <w:pPr>
              <w:widowControl w:val="0"/>
              <w:tabs>
                <w:tab w:val="left" w:pos="270"/>
              </w:tabs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“Про загальнообов’язкове державне пенсійне страхування”; </w:t>
            </w:r>
          </w:p>
          <w:p w:rsidR="00627DF5" w:rsidRDefault="00627DF5" w:rsidP="00A24DCB">
            <w:pPr>
              <w:widowControl w:val="0"/>
              <w:tabs>
                <w:tab w:val="left" w:pos="315"/>
              </w:tabs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627DF5" w:rsidRDefault="00627DF5" w:rsidP="00A24DCB">
            <w:pPr>
              <w:widowControl w:val="0"/>
              <w:tabs>
                <w:tab w:val="left" w:pos="315"/>
              </w:tabs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«Про затвердження Порядку виплати пенсій та грошової допомоги через поточні рахунки в банках»</w:t>
            </w:r>
          </w:p>
          <w:p w:rsidR="00627DF5" w:rsidRDefault="00627DF5" w:rsidP="00A24DCB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Порядку подання та оформлення документів для призначення (перерахунку) пенсій відповідно до Закону України “Про загальнообов’язкове державне пенсійне страхування”</w:t>
            </w:r>
          </w:p>
          <w:p w:rsidR="00627DF5" w:rsidRDefault="00627DF5" w:rsidP="00A24DCB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Порядок надання пільг на оплату житлово-комунальних послуг, придбання твердого палива і скрапленого газу у грошовій формі;</w:t>
            </w:r>
          </w:p>
          <w:p w:rsidR="00627DF5" w:rsidRDefault="00627DF5" w:rsidP="00A24DCB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порядок призначення житлових субсидій.</w:t>
            </w:r>
          </w:p>
        </w:tc>
      </w:tr>
      <w:tr w:rsidR="00627DF5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Pr="00B85450" w:rsidRDefault="00627DF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DF5" w:rsidRDefault="00627DF5" w:rsidP="00627DF5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Складові соціальної політики в сфері пенсійного законодавства;</w:t>
            </w:r>
          </w:p>
          <w:p w:rsidR="00627DF5" w:rsidRPr="00B85450" w:rsidRDefault="00627DF5" w:rsidP="00627DF5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Основи роботи з відкритими базами даних.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7BF" w:rsidRDefault="001047BF" w:rsidP="000D3DFB">
      <w:pPr>
        <w:spacing w:line="240" w:lineRule="auto"/>
      </w:pPr>
      <w:r>
        <w:separator/>
      </w:r>
    </w:p>
  </w:endnote>
  <w:endnote w:type="continuationSeparator" w:id="1">
    <w:p w:rsidR="001047BF" w:rsidRDefault="001047BF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7BF" w:rsidRDefault="001047BF" w:rsidP="000D3DFB">
      <w:pPr>
        <w:spacing w:line="240" w:lineRule="auto"/>
      </w:pPr>
      <w:r>
        <w:separator/>
      </w:r>
    </w:p>
  </w:footnote>
  <w:footnote w:type="continuationSeparator" w:id="1">
    <w:p w:rsidR="001047BF" w:rsidRDefault="001047BF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B43260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886756">
      <w:rPr>
        <w:noProof/>
      </w:rPr>
      <w:t>5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9A4"/>
    <w:multiLevelType w:val="hybridMultilevel"/>
    <w:tmpl w:val="07D253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F54BE"/>
    <w:multiLevelType w:val="hybridMultilevel"/>
    <w:tmpl w:val="2206954E"/>
    <w:lvl w:ilvl="0" w:tplc="9168B65A">
      <w:start w:val="7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>
    <w:nsid w:val="26900C96"/>
    <w:multiLevelType w:val="hybridMultilevel"/>
    <w:tmpl w:val="1D4AF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cs="Times New Roman"/>
      </w:rPr>
    </w:lvl>
  </w:abstractNum>
  <w:abstractNum w:abstractNumId="4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4FAB234B"/>
    <w:multiLevelType w:val="hybridMultilevel"/>
    <w:tmpl w:val="C37ABCC0"/>
    <w:lvl w:ilvl="0" w:tplc="195664CA">
      <w:start w:val="5"/>
      <w:numFmt w:val="decimal"/>
      <w:lvlText w:val="%1."/>
      <w:lvlJc w:val="left"/>
      <w:pPr>
        <w:ind w:left="430" w:hanging="360"/>
      </w:pPr>
      <w:rPr>
        <w:rFonts w:hint="default"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>
    <w:nsid w:val="5D041E8D"/>
    <w:multiLevelType w:val="hybridMultilevel"/>
    <w:tmpl w:val="C01A2778"/>
    <w:lvl w:ilvl="0" w:tplc="F894D2FC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166D2"/>
    <w:rsid w:val="00055DEC"/>
    <w:rsid w:val="00061560"/>
    <w:rsid w:val="000A53C8"/>
    <w:rsid w:val="000C398F"/>
    <w:rsid w:val="000D3DFB"/>
    <w:rsid w:val="001047BF"/>
    <w:rsid w:val="00165E77"/>
    <w:rsid w:val="001711E1"/>
    <w:rsid w:val="001A2FA3"/>
    <w:rsid w:val="001C6EAC"/>
    <w:rsid w:val="001D5D18"/>
    <w:rsid w:val="001F7DF9"/>
    <w:rsid w:val="00217460"/>
    <w:rsid w:val="002B0114"/>
    <w:rsid w:val="002D21EE"/>
    <w:rsid w:val="002E76DB"/>
    <w:rsid w:val="002F0BD5"/>
    <w:rsid w:val="00363820"/>
    <w:rsid w:val="003B1C58"/>
    <w:rsid w:val="003F235C"/>
    <w:rsid w:val="0040367F"/>
    <w:rsid w:val="004056CD"/>
    <w:rsid w:val="004161EF"/>
    <w:rsid w:val="00470369"/>
    <w:rsid w:val="00490F95"/>
    <w:rsid w:val="00491848"/>
    <w:rsid w:val="00493BB8"/>
    <w:rsid w:val="00495DC3"/>
    <w:rsid w:val="0049757B"/>
    <w:rsid w:val="004D0475"/>
    <w:rsid w:val="004E4E05"/>
    <w:rsid w:val="0051158E"/>
    <w:rsid w:val="00547971"/>
    <w:rsid w:val="005479BF"/>
    <w:rsid w:val="00565798"/>
    <w:rsid w:val="005669DE"/>
    <w:rsid w:val="005721E7"/>
    <w:rsid w:val="0059111A"/>
    <w:rsid w:val="005C4FA7"/>
    <w:rsid w:val="005D2EC2"/>
    <w:rsid w:val="00614729"/>
    <w:rsid w:val="00627DF5"/>
    <w:rsid w:val="0065356F"/>
    <w:rsid w:val="00684A13"/>
    <w:rsid w:val="006F72B2"/>
    <w:rsid w:val="00751816"/>
    <w:rsid w:val="007534AB"/>
    <w:rsid w:val="00755411"/>
    <w:rsid w:val="007B2772"/>
    <w:rsid w:val="007F3F42"/>
    <w:rsid w:val="008060AC"/>
    <w:rsid w:val="00806F7A"/>
    <w:rsid w:val="008106D2"/>
    <w:rsid w:val="008118FA"/>
    <w:rsid w:val="0081449E"/>
    <w:rsid w:val="00834044"/>
    <w:rsid w:val="00846E57"/>
    <w:rsid w:val="0085277E"/>
    <w:rsid w:val="00886756"/>
    <w:rsid w:val="00886F9B"/>
    <w:rsid w:val="008A4CA5"/>
    <w:rsid w:val="008E65E6"/>
    <w:rsid w:val="00913758"/>
    <w:rsid w:val="00920E82"/>
    <w:rsid w:val="00946B84"/>
    <w:rsid w:val="00947820"/>
    <w:rsid w:val="00952393"/>
    <w:rsid w:val="009734DA"/>
    <w:rsid w:val="00980A7E"/>
    <w:rsid w:val="00990262"/>
    <w:rsid w:val="00994467"/>
    <w:rsid w:val="00994F68"/>
    <w:rsid w:val="009D1601"/>
    <w:rsid w:val="009D354F"/>
    <w:rsid w:val="009D4585"/>
    <w:rsid w:val="009E60B9"/>
    <w:rsid w:val="009F3F18"/>
    <w:rsid w:val="00A7447C"/>
    <w:rsid w:val="00A92BE6"/>
    <w:rsid w:val="00A92E07"/>
    <w:rsid w:val="00AA1E6B"/>
    <w:rsid w:val="00AB7D85"/>
    <w:rsid w:val="00AF0E0E"/>
    <w:rsid w:val="00AF4C51"/>
    <w:rsid w:val="00B168DB"/>
    <w:rsid w:val="00B37B6E"/>
    <w:rsid w:val="00B414BE"/>
    <w:rsid w:val="00B43260"/>
    <w:rsid w:val="00B52888"/>
    <w:rsid w:val="00B65DC6"/>
    <w:rsid w:val="00B67D21"/>
    <w:rsid w:val="00B85450"/>
    <w:rsid w:val="00BA5392"/>
    <w:rsid w:val="00BA57FD"/>
    <w:rsid w:val="00BE7DF0"/>
    <w:rsid w:val="00C04B1B"/>
    <w:rsid w:val="00C94096"/>
    <w:rsid w:val="00CE1516"/>
    <w:rsid w:val="00CE4FFD"/>
    <w:rsid w:val="00D30310"/>
    <w:rsid w:val="00D337A1"/>
    <w:rsid w:val="00D86E06"/>
    <w:rsid w:val="00DB3F6C"/>
    <w:rsid w:val="00DC0341"/>
    <w:rsid w:val="00DC3650"/>
    <w:rsid w:val="00DD7997"/>
    <w:rsid w:val="00DE6B57"/>
    <w:rsid w:val="00DF710A"/>
    <w:rsid w:val="00E813B7"/>
    <w:rsid w:val="00E8404B"/>
    <w:rsid w:val="00E864B4"/>
    <w:rsid w:val="00EE2913"/>
    <w:rsid w:val="00F0736D"/>
    <w:rsid w:val="00F16227"/>
    <w:rsid w:val="00F570B6"/>
    <w:rsid w:val="00F608B9"/>
    <w:rsid w:val="00F710D4"/>
    <w:rsid w:val="00F74229"/>
    <w:rsid w:val="00F873AA"/>
    <w:rsid w:val="00FA3313"/>
    <w:rsid w:val="00FA3416"/>
    <w:rsid w:val="00FB31A7"/>
    <w:rsid w:val="00FB3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uiPriority w:val="99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uiPriority w:val="99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1F7DF9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1F7DF9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91F86-52A0-46D2-B6CF-16E00D7B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7314</TotalTime>
  <Pages>5</Pages>
  <Words>5747</Words>
  <Characters>3276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sdch_oi</cp:lastModifiedBy>
  <cp:revision>417</cp:revision>
  <cp:lastPrinted>2026-02-20T10:50:00Z</cp:lastPrinted>
  <dcterms:created xsi:type="dcterms:W3CDTF">2016-06-09T12:24:00Z</dcterms:created>
  <dcterms:modified xsi:type="dcterms:W3CDTF">2026-08-14T12:18:00Z</dcterms:modified>
  <dc:language>uk-UA</dc:language>
</cp:coreProperties>
</file>