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3A3078" w:rsidRDefault="000D3DFB" w:rsidP="00055DEC">
            <w:pPr>
              <w:widowControl w:val="0"/>
              <w:spacing w:line="240" w:lineRule="auto"/>
              <w:ind w:firstLine="0"/>
              <w:rPr>
                <w:rFonts w:ascii="Times New Roman" w:hAnsi="Times New Roman"/>
                <w:b/>
                <w:sz w:val="24"/>
                <w:szCs w:val="24"/>
                <w:lang w:val="en-US"/>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DB7D66" w:rsidRDefault="00834B5E" w:rsidP="00DB7D66">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____________</w:t>
            </w:r>
            <w:r w:rsidR="00FB6967">
              <w:rPr>
                <w:rFonts w:ascii="Times New Roman" w:hAnsi="Times New Roman"/>
                <w:sz w:val="28"/>
                <w:szCs w:val="28"/>
              </w:rPr>
              <w:t>___</w:t>
            </w:r>
            <w:r>
              <w:rPr>
                <w:rFonts w:ascii="Times New Roman" w:hAnsi="Times New Roman"/>
                <w:sz w:val="28"/>
                <w:szCs w:val="28"/>
              </w:rPr>
              <w:t xml:space="preserve"> </w:t>
            </w:r>
            <w:r w:rsidR="00613616">
              <w:rPr>
                <w:rFonts w:ascii="Times New Roman" w:hAnsi="Times New Roman"/>
                <w:sz w:val="28"/>
                <w:szCs w:val="28"/>
              </w:rPr>
              <w:t xml:space="preserve">Сергій СІТАШ </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A63BC6">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613616">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613616">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FB6967" w:rsidRDefault="004E4E05" w:rsidP="00613616">
      <w:pPr>
        <w:spacing w:line="240" w:lineRule="auto"/>
        <w:ind w:firstLine="0"/>
        <w:jc w:val="center"/>
        <w:rPr>
          <w:rFonts w:ascii="Times New Roman" w:hAnsi="Times New Roman"/>
          <w:b/>
          <w:sz w:val="28"/>
          <w:szCs w:val="28"/>
        </w:rPr>
      </w:pPr>
      <w:r w:rsidRPr="00B85450">
        <w:rPr>
          <w:rFonts w:ascii="Times New Roman" w:hAnsi="Times New Roman"/>
          <w:b/>
          <w:sz w:val="28"/>
          <w:szCs w:val="28"/>
        </w:rPr>
        <w:t>державної служби категорії «</w:t>
      </w:r>
      <w:r w:rsidR="00E1347F">
        <w:rPr>
          <w:rFonts w:ascii="Times New Roman" w:hAnsi="Times New Roman"/>
          <w:b/>
          <w:sz w:val="28"/>
          <w:szCs w:val="28"/>
        </w:rPr>
        <w:t>Б</w:t>
      </w:r>
      <w:r w:rsidRPr="00B85450">
        <w:rPr>
          <w:rFonts w:ascii="Times New Roman" w:hAnsi="Times New Roman"/>
          <w:b/>
          <w:sz w:val="28"/>
          <w:szCs w:val="28"/>
        </w:rPr>
        <w:t xml:space="preserve">» - </w:t>
      </w:r>
      <w:bookmarkEnd w:id="0"/>
      <w:r w:rsidR="00FB6967">
        <w:rPr>
          <w:rFonts w:ascii="Times New Roman" w:hAnsi="Times New Roman"/>
          <w:b/>
          <w:sz w:val="28"/>
          <w:szCs w:val="28"/>
        </w:rPr>
        <w:t xml:space="preserve">завідувача </w:t>
      </w:r>
    </w:p>
    <w:p w:rsidR="00FB6967" w:rsidRDefault="00FB6967" w:rsidP="00613616">
      <w:pPr>
        <w:spacing w:line="240" w:lineRule="auto"/>
        <w:ind w:firstLine="0"/>
        <w:jc w:val="center"/>
        <w:rPr>
          <w:rFonts w:ascii="Times New Roman" w:hAnsi="Times New Roman"/>
          <w:b/>
          <w:sz w:val="28"/>
          <w:szCs w:val="28"/>
        </w:rPr>
      </w:pPr>
      <w:r>
        <w:rPr>
          <w:rFonts w:ascii="Times New Roman" w:hAnsi="Times New Roman"/>
          <w:b/>
          <w:sz w:val="28"/>
          <w:szCs w:val="28"/>
        </w:rPr>
        <w:t xml:space="preserve">Сектору з питань координації внутрішнього контролю </w:t>
      </w:r>
    </w:p>
    <w:p w:rsidR="00FB6967" w:rsidRDefault="00FB6967" w:rsidP="00613616">
      <w:pPr>
        <w:spacing w:line="240" w:lineRule="auto"/>
        <w:ind w:firstLine="0"/>
        <w:jc w:val="center"/>
        <w:rPr>
          <w:rFonts w:ascii="Times New Roman" w:hAnsi="Times New Roman"/>
          <w:b/>
          <w:sz w:val="28"/>
          <w:szCs w:val="28"/>
        </w:rPr>
      </w:pPr>
      <w:r>
        <w:rPr>
          <w:rFonts w:ascii="Times New Roman" w:hAnsi="Times New Roman"/>
          <w:b/>
          <w:sz w:val="28"/>
          <w:szCs w:val="28"/>
        </w:rPr>
        <w:t xml:space="preserve"> (робоче місце – м.Вінниця) – 1 шт. од.</w:t>
      </w:r>
    </w:p>
    <w:p w:rsidR="000D3DFB" w:rsidRPr="00B85450" w:rsidRDefault="000D3DFB" w:rsidP="00613616">
      <w:pPr>
        <w:spacing w:line="240" w:lineRule="auto"/>
        <w:ind w:firstLine="0"/>
        <w:jc w:val="center"/>
      </w:pPr>
    </w:p>
    <w:tbl>
      <w:tblPr>
        <w:tblW w:w="10115" w:type="dxa"/>
        <w:tblInd w:w="-113" w:type="dxa"/>
        <w:tblLayout w:type="fixed"/>
        <w:tblLook w:val="0000"/>
      </w:tblPr>
      <w:tblGrid>
        <w:gridCol w:w="399"/>
        <w:gridCol w:w="314"/>
        <w:gridCol w:w="2867"/>
        <w:gridCol w:w="6535"/>
      </w:tblGrid>
      <w:tr w:rsidR="000D3DFB"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Загальні умови</w:t>
            </w:r>
          </w:p>
        </w:tc>
      </w:tr>
      <w:tr w:rsidR="00F067BC"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F067BC" w:rsidRPr="0021450F" w:rsidRDefault="00F067BC"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F067BC" w:rsidRPr="000C474B"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1.</w:t>
            </w:r>
            <w:r w:rsidRPr="000C474B">
              <w:rPr>
                <w:rFonts w:ascii="Times New Roman" w:hAnsi="Times New Roman"/>
                <w:color w:val="000000" w:themeColor="text1"/>
                <w:sz w:val="28"/>
                <w:szCs w:val="28"/>
              </w:rPr>
              <w:t>Забезпечення організації заходів з ідентифікації та оцінки ризиків, обрання способів реагування на ризики, систематичний їх перегляд, забезпечення документування управління ризиками.</w:t>
            </w:r>
          </w:p>
          <w:p w:rsidR="00F067BC" w:rsidRPr="000C474B"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2.</w:t>
            </w:r>
            <w:r w:rsidRPr="000C474B">
              <w:rPr>
                <w:rFonts w:ascii="Times New Roman" w:hAnsi="Times New Roman"/>
                <w:color w:val="000000" w:themeColor="text1"/>
                <w:sz w:val="28"/>
                <w:szCs w:val="28"/>
              </w:rPr>
              <w:t>Аналіз, систематизація та узагальнення ризиків, які негативно впливають на виконання функцій і завдань. Здійснення моніторингу та збору інформації для формування ідентифікованих ризиків. Розробка відповідних документів (наказів, доручень, положень, посадових інструкцій тощо), спрямованих на належне функціонування системи внутрішнього контролю з урахуванням чинного законодавства.</w:t>
            </w:r>
          </w:p>
          <w:p w:rsidR="00F067BC" w:rsidRPr="000C474B"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Pr="000C474B">
              <w:rPr>
                <w:rFonts w:ascii="Times New Roman" w:hAnsi="Times New Roman"/>
                <w:color w:val="000000" w:themeColor="text1"/>
                <w:sz w:val="28"/>
                <w:szCs w:val="28"/>
              </w:rPr>
              <w:t>Узагальнення опису внутрішнього середовища, а також визначення розподілу повноважень щодо виконання кожного завдання, функцій і процесів між структурними підрозділами та працівниками. Контроль за виконанням планів роботи та звітування про виконання планів, завдань і функцій, виявлення та оцінка ризиків, що виникають під час виконання завдань і функцій.</w:t>
            </w:r>
          </w:p>
          <w:p w:rsidR="00F067BC" w:rsidRPr="000C474B"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4.Надання методологічної допомоги</w:t>
            </w:r>
            <w:r w:rsidRPr="000C474B">
              <w:rPr>
                <w:rFonts w:ascii="Times New Roman" w:hAnsi="Times New Roman"/>
                <w:color w:val="000000" w:themeColor="text1"/>
                <w:sz w:val="28"/>
                <w:szCs w:val="28"/>
              </w:rPr>
              <w:t xml:space="preserve"> з питань здійснення внутрішнього контролю та забезпечення виконання організаційно-розпорядчих документів щодо засад внутрішнього контролю.</w:t>
            </w:r>
          </w:p>
          <w:p w:rsidR="00F067BC" w:rsidRPr="000C474B"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Pr="000C474B">
              <w:rPr>
                <w:rFonts w:ascii="Times New Roman" w:hAnsi="Times New Roman"/>
                <w:color w:val="000000" w:themeColor="text1"/>
                <w:sz w:val="28"/>
                <w:szCs w:val="28"/>
              </w:rPr>
              <w:t>Запобігання неефективному використанню ресурсів під час виконання суб’єктами внутрішнього контролю функцій, процесів та операцій. Розроблення та надання для розгляду керівництву рекомендацій щодо покращення системи внутрішнього контролю (управління ризиками, засад внутрішнього контролю).</w:t>
            </w:r>
          </w:p>
          <w:p w:rsidR="00F067BC" w:rsidRPr="000C474B"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6.</w:t>
            </w:r>
            <w:r w:rsidRPr="000C474B">
              <w:rPr>
                <w:rFonts w:ascii="Times New Roman" w:hAnsi="Times New Roman"/>
                <w:color w:val="000000" w:themeColor="text1"/>
                <w:sz w:val="28"/>
                <w:szCs w:val="28"/>
              </w:rPr>
              <w:t>Підготовка аналітичних матеріалів та звітної інформації за результатами внутрішнього контролю.</w:t>
            </w:r>
          </w:p>
          <w:p w:rsidR="00F067BC"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7.</w:t>
            </w:r>
            <w:r w:rsidRPr="000C474B">
              <w:rPr>
                <w:rFonts w:ascii="Times New Roman" w:hAnsi="Times New Roman"/>
                <w:color w:val="000000" w:themeColor="text1"/>
                <w:sz w:val="28"/>
                <w:szCs w:val="28"/>
              </w:rPr>
              <w:t>Проведення особистого прийому громадян, розгляд звернень громадян, підприємств, установ, організацій, звернень та запитів народних депутатів, запитів адвокатів, запитів на інформацію, підготовка інформації з питань, віднесених до компетенції Сектору.</w:t>
            </w:r>
          </w:p>
          <w:p w:rsidR="00F067BC" w:rsidRPr="000C474B"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8.</w:t>
            </w:r>
            <w:r w:rsidRPr="000C474B">
              <w:rPr>
                <w:rFonts w:ascii="Times New Roman" w:hAnsi="Times New Roman"/>
                <w:color w:val="000000" w:themeColor="text1"/>
                <w:sz w:val="28"/>
                <w:szCs w:val="28"/>
              </w:rPr>
              <w:t>Виконання інших завдань, визначених наказом та дорученнями начальника Головного управління.</w:t>
            </w:r>
          </w:p>
          <w:p w:rsidR="00F067BC" w:rsidRPr="000C474B"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9.</w:t>
            </w:r>
            <w:r w:rsidRPr="000C474B">
              <w:rPr>
                <w:rFonts w:ascii="Times New Roman" w:hAnsi="Times New Roman"/>
                <w:color w:val="000000" w:themeColor="text1"/>
                <w:sz w:val="28"/>
                <w:szCs w:val="28"/>
              </w:rPr>
              <w:t>Дотримання вимог</w:t>
            </w:r>
            <w:r>
              <w:rPr>
                <w:rFonts w:ascii="Times New Roman" w:hAnsi="Times New Roman"/>
                <w:color w:val="000000" w:themeColor="text1"/>
                <w:sz w:val="28"/>
                <w:szCs w:val="28"/>
              </w:rPr>
              <w:t xml:space="preserve"> законодавства </w:t>
            </w:r>
            <w:r w:rsidRPr="000C474B">
              <w:rPr>
                <w:rFonts w:ascii="Times New Roman" w:hAnsi="Times New Roman"/>
                <w:color w:val="000000" w:themeColor="text1"/>
                <w:sz w:val="28"/>
                <w:szCs w:val="28"/>
              </w:rPr>
              <w:t xml:space="preserve">щодо </w:t>
            </w:r>
            <w:r>
              <w:rPr>
                <w:rFonts w:ascii="Times New Roman" w:hAnsi="Times New Roman"/>
                <w:color w:val="000000" w:themeColor="text1"/>
                <w:sz w:val="28"/>
                <w:szCs w:val="28"/>
              </w:rPr>
              <w:t xml:space="preserve">роботи з </w:t>
            </w:r>
            <w:r w:rsidRPr="000C474B">
              <w:rPr>
                <w:rFonts w:ascii="Times New Roman" w:hAnsi="Times New Roman"/>
                <w:color w:val="000000" w:themeColor="text1"/>
                <w:sz w:val="28"/>
                <w:szCs w:val="28"/>
              </w:rPr>
              <w:t>інформаці</w:t>
            </w:r>
            <w:r>
              <w:rPr>
                <w:rFonts w:ascii="Times New Roman" w:hAnsi="Times New Roman"/>
                <w:color w:val="000000" w:themeColor="text1"/>
                <w:sz w:val="28"/>
                <w:szCs w:val="28"/>
              </w:rPr>
              <w:t>єю</w:t>
            </w:r>
            <w:r w:rsidRPr="000C474B">
              <w:rPr>
                <w:rFonts w:ascii="Times New Roman" w:hAnsi="Times New Roman"/>
                <w:color w:val="000000" w:themeColor="text1"/>
                <w:sz w:val="28"/>
                <w:szCs w:val="28"/>
              </w:rPr>
              <w:t xml:space="preserve"> з обмеженим доступом, що стала відома під час виконання обов’язків державної служби, а також інформації, яка згідно з законодавством не підлягає розголошенню.</w:t>
            </w:r>
          </w:p>
          <w:p w:rsidR="00F067BC" w:rsidRPr="004D6A5B" w:rsidRDefault="00F067BC" w:rsidP="006931B8">
            <w:pPr>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10.</w:t>
            </w:r>
            <w:r w:rsidRPr="000C474B">
              <w:rPr>
                <w:rFonts w:ascii="Times New Roman" w:hAnsi="Times New Roman"/>
                <w:color w:val="000000" w:themeColor="text1"/>
                <w:sz w:val="28"/>
                <w:szCs w:val="28"/>
              </w:rPr>
              <w:t>Дотримання законодавства у сфері запобігання корупції.</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884888" w:rsidRDefault="004E4E05" w:rsidP="0088488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E81C9F" w:rsidRPr="0029448A">
              <w:rPr>
                <w:rFonts w:ascii="Times New Roman" w:hAnsi="Times New Roman"/>
                <w:sz w:val="27"/>
                <w:szCs w:val="27"/>
              </w:rPr>
              <w:t>2</w:t>
            </w:r>
            <w:r w:rsidR="00CF3A8C" w:rsidRPr="0029448A">
              <w:rPr>
                <w:rFonts w:ascii="Times New Roman" w:hAnsi="Times New Roman"/>
                <w:sz w:val="27"/>
                <w:szCs w:val="27"/>
              </w:rPr>
              <w:t>8</w:t>
            </w:r>
            <w:r w:rsidR="00F067BC" w:rsidRPr="0029448A">
              <w:rPr>
                <w:rFonts w:ascii="Times New Roman" w:hAnsi="Times New Roman"/>
                <w:sz w:val="27"/>
                <w:szCs w:val="27"/>
              </w:rPr>
              <w:t>385</w:t>
            </w:r>
            <w:r w:rsidRPr="0029448A">
              <w:rPr>
                <w:rFonts w:ascii="Times New Roman" w:hAnsi="Times New Roman"/>
                <w:sz w:val="27"/>
                <w:szCs w:val="27"/>
              </w:rPr>
              <w:t xml:space="preserve"> грн</w:t>
            </w:r>
            <w:r w:rsidRPr="0021450F">
              <w:rPr>
                <w:rFonts w:ascii="Times New Roman" w:hAnsi="Times New Roman"/>
                <w:sz w:val="27"/>
                <w:szCs w:val="27"/>
              </w:rPr>
              <w:t xml:space="preserve"> </w:t>
            </w:r>
          </w:p>
          <w:p w:rsidR="000D3DFB" w:rsidRPr="0021450F" w:rsidRDefault="00E813B7" w:rsidP="0088488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sidR="009D656E">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sidR="009D656E">
              <w:rPr>
                <w:rFonts w:ascii="Times New Roman" w:hAnsi="Times New Roman"/>
                <w:sz w:val="27"/>
                <w:szCs w:val="27"/>
              </w:rPr>
              <w:t xml:space="preserve"> </w:t>
            </w:r>
            <w:r w:rsidR="00212FC1" w:rsidRPr="0021450F">
              <w:rPr>
                <w:rFonts w:ascii="Times New Roman" w:hAnsi="Times New Roman"/>
                <w:sz w:val="27"/>
                <w:szCs w:val="27"/>
              </w:rPr>
              <w:t xml:space="preserve">відповідно до </w:t>
            </w:r>
            <w:r w:rsidR="00212FC1">
              <w:rPr>
                <w:rFonts w:ascii="Times New Roman" w:hAnsi="Times New Roman"/>
                <w:sz w:val="27"/>
                <w:szCs w:val="27"/>
              </w:rPr>
              <w:t>статей 50-5</w:t>
            </w:r>
            <w:r w:rsidR="00884888">
              <w:rPr>
                <w:rFonts w:ascii="Times New Roman" w:hAnsi="Times New Roman"/>
                <w:sz w:val="27"/>
                <w:szCs w:val="27"/>
              </w:rPr>
              <w:t>2</w:t>
            </w:r>
            <w:r w:rsidR="00212FC1" w:rsidRPr="0021450F">
              <w:rPr>
                <w:rFonts w:ascii="Times New Roman" w:hAnsi="Times New Roman"/>
                <w:sz w:val="27"/>
                <w:szCs w:val="27"/>
              </w:rPr>
              <w:t xml:space="preserve"> Закону України «Про державн</w:t>
            </w:r>
            <w:r w:rsidR="00212FC1">
              <w:rPr>
                <w:rFonts w:ascii="Times New Roman" w:hAnsi="Times New Roman"/>
                <w:sz w:val="27"/>
                <w:szCs w:val="27"/>
              </w:rPr>
              <w:t>у службу»</w:t>
            </w:r>
            <w:r w:rsidR="00212FC1" w:rsidRPr="0021450F">
              <w:rPr>
                <w:rFonts w:ascii="Times New Roman" w:hAnsi="Times New Roman"/>
                <w:sz w:val="27"/>
                <w:szCs w:val="27"/>
              </w:rPr>
              <w:t xml:space="preserve"> </w:t>
            </w:r>
            <w:r w:rsidR="00884888">
              <w:rPr>
                <w:rFonts w:ascii="Times New Roman" w:hAnsi="Times New Roman"/>
                <w:sz w:val="27"/>
                <w:szCs w:val="27"/>
              </w:rPr>
              <w:t>(зі змінами)</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sz w:val="27"/>
                <w:szCs w:val="27"/>
              </w:rPr>
            </w:pPr>
            <w:r w:rsidRPr="0021450F">
              <w:rPr>
                <w:rFonts w:ascii="Times New Roman" w:hAnsi="Times New Roman"/>
                <w:sz w:val="27"/>
                <w:szCs w:val="27"/>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AF4E70" w:rsidRPr="006B190A" w:rsidRDefault="006B190A" w:rsidP="006B190A">
            <w:pPr>
              <w:widowControl w:val="0"/>
              <w:spacing w:line="240" w:lineRule="auto"/>
              <w:ind w:firstLine="0"/>
              <w:jc w:val="both"/>
              <w:rPr>
                <w:rFonts w:ascii="Times New Roman" w:hAnsi="Times New Roman"/>
                <w:sz w:val="27"/>
                <w:szCs w:val="27"/>
              </w:rPr>
            </w:pPr>
            <w:r>
              <w:rPr>
                <w:rFonts w:ascii="Times New Roman" w:hAnsi="Times New Roman"/>
                <w:sz w:val="27"/>
                <w:szCs w:val="27"/>
              </w:rPr>
              <w:t xml:space="preserve">1) </w:t>
            </w:r>
            <w:r w:rsidR="00AF4E70" w:rsidRPr="006B190A">
              <w:rPr>
                <w:rFonts w:ascii="Times New Roman" w:hAnsi="Times New Roman"/>
                <w:sz w:val="27"/>
                <w:szCs w:val="27"/>
              </w:rPr>
              <w:t>заява про участь у доборі на зайняття посади державної служби;</w:t>
            </w:r>
          </w:p>
          <w:p w:rsidR="00AF4E70" w:rsidRPr="00723295" w:rsidRDefault="00AF4E70" w:rsidP="00AF4E70">
            <w:pPr>
              <w:pStyle w:val="af"/>
              <w:widowControl w:val="0"/>
              <w:numPr>
                <w:ilvl w:val="0"/>
                <w:numId w:val="1"/>
              </w:numPr>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AF4E70" w:rsidRPr="00723295" w:rsidRDefault="00AF4E70" w:rsidP="00AF4E70">
            <w:pPr>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AF4E70" w:rsidRPr="00723295" w:rsidRDefault="00AF4E70" w:rsidP="00AF4E70">
            <w:pPr>
              <w:pStyle w:val="af"/>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AF4E70" w:rsidRPr="00723295" w:rsidRDefault="00AF4E70" w:rsidP="00AF4E70">
            <w:pPr>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AF4E70" w:rsidRPr="00723295" w:rsidRDefault="00AF4E70" w:rsidP="00AF4E70">
            <w:pPr>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військовооблікові документи для військовозобов’язаних та призовників.</w:t>
            </w:r>
          </w:p>
          <w:p w:rsidR="000D3DFB" w:rsidRPr="0021450F" w:rsidRDefault="004E4E05" w:rsidP="007C3256">
            <w:pPr>
              <w:widowControl w:val="0"/>
              <w:spacing w:line="240" w:lineRule="auto"/>
              <w:ind w:left="34" w:firstLine="326"/>
              <w:jc w:val="both"/>
              <w:rPr>
                <w:sz w:val="27"/>
                <w:szCs w:val="27"/>
              </w:rPr>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(м.Вінниця,</w:t>
            </w:r>
            <w:r w:rsidR="005C4CF2" w:rsidRPr="0021450F">
              <w:rPr>
                <w:rFonts w:ascii="Times New Roman" w:hAnsi="Times New Roman"/>
                <w:sz w:val="27"/>
                <w:szCs w:val="27"/>
              </w:rPr>
              <w:t xml:space="preserve"> </w:t>
            </w:r>
            <w:r w:rsidRPr="0021450F">
              <w:rPr>
                <w:rFonts w:ascii="Times New Roman" w:hAnsi="Times New Roman"/>
                <w:sz w:val="27"/>
                <w:szCs w:val="27"/>
              </w:rPr>
              <w:t>вул.Зодчих,</w:t>
            </w:r>
            <w:r w:rsidR="00F0736D" w:rsidRPr="0021450F">
              <w:rPr>
                <w:rFonts w:ascii="Times New Roman" w:hAnsi="Times New Roman"/>
                <w:sz w:val="27"/>
                <w:szCs w:val="27"/>
              </w:rPr>
              <w:t xml:space="preserve"> 22, каб. №402) по                           </w:t>
            </w:r>
            <w:r w:rsidR="007C3256" w:rsidRPr="007C3256">
              <w:rPr>
                <w:rFonts w:ascii="Times New Roman" w:hAnsi="Times New Roman"/>
                <w:b/>
                <w:color w:val="000000" w:themeColor="text1"/>
                <w:sz w:val="27"/>
                <w:szCs w:val="27"/>
              </w:rPr>
              <w:t>18</w:t>
            </w:r>
            <w:r w:rsidR="00AF3C8A" w:rsidRPr="007C3256">
              <w:rPr>
                <w:rFonts w:ascii="Times New Roman" w:hAnsi="Times New Roman"/>
                <w:b/>
                <w:color w:val="000000" w:themeColor="text1"/>
                <w:sz w:val="27"/>
                <w:szCs w:val="27"/>
              </w:rPr>
              <w:t xml:space="preserve"> </w:t>
            </w:r>
            <w:r w:rsidR="007C3256" w:rsidRPr="007C3256">
              <w:rPr>
                <w:rFonts w:ascii="Times New Roman" w:hAnsi="Times New Roman"/>
                <w:b/>
                <w:color w:val="000000" w:themeColor="text1"/>
                <w:sz w:val="27"/>
                <w:szCs w:val="27"/>
              </w:rPr>
              <w:t>верес</w:t>
            </w:r>
            <w:r w:rsidR="006101CD" w:rsidRPr="007C3256">
              <w:rPr>
                <w:rFonts w:ascii="Times New Roman" w:hAnsi="Times New Roman"/>
                <w:b/>
                <w:color w:val="000000" w:themeColor="text1"/>
                <w:sz w:val="27"/>
                <w:szCs w:val="27"/>
              </w:rPr>
              <w:t>ня</w:t>
            </w:r>
            <w:r w:rsidRPr="0029448A">
              <w:rPr>
                <w:rFonts w:ascii="Times New Roman" w:hAnsi="Times New Roman"/>
                <w:b/>
                <w:sz w:val="27"/>
                <w:szCs w:val="27"/>
              </w:rPr>
              <w:t xml:space="preserve"> 202</w:t>
            </w:r>
            <w:r w:rsidR="00596896" w:rsidRPr="0029448A">
              <w:rPr>
                <w:rFonts w:ascii="Times New Roman" w:hAnsi="Times New Roman"/>
                <w:b/>
                <w:sz w:val="27"/>
                <w:szCs w:val="27"/>
              </w:rPr>
              <w:t>6</w:t>
            </w:r>
            <w:r w:rsidRPr="0029448A">
              <w:rPr>
                <w:rFonts w:ascii="Times New Roman" w:hAnsi="Times New Roman"/>
                <w:b/>
                <w:sz w:val="27"/>
                <w:szCs w:val="27"/>
              </w:rPr>
              <w:t xml:space="preserve"> року</w:t>
            </w:r>
            <w:r w:rsidRPr="000F40F7">
              <w:rPr>
                <w:rFonts w:ascii="Times New Roman" w:hAnsi="Times New Roman"/>
                <w:b/>
                <w:sz w:val="27"/>
                <w:szCs w:val="27"/>
              </w:rPr>
              <w:t xml:space="preserve"> включно.</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left"/>
              <w:rPr>
                <w:rFonts w:ascii="Times New Roman" w:hAnsi="Times New Roman"/>
                <w:sz w:val="27"/>
                <w:szCs w:val="27"/>
              </w:rPr>
            </w:pPr>
            <w:r w:rsidRPr="0021450F">
              <w:rPr>
                <w:rFonts w:ascii="Times New Roman" w:hAnsi="Times New Roman"/>
                <w:sz w:val="27"/>
                <w:szCs w:val="27"/>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pStyle w:val="af2"/>
              <w:widowControl w:val="0"/>
              <w:tabs>
                <w:tab w:val="left" w:pos="397"/>
              </w:tabs>
              <w:spacing w:before="0"/>
              <w:ind w:left="37" w:firstLine="0"/>
              <w:jc w:val="both"/>
              <w:rPr>
                <w:rFonts w:ascii="Times New Roman" w:hAnsi="Times New Roman"/>
                <w:sz w:val="27"/>
                <w:szCs w:val="27"/>
              </w:rPr>
            </w:pPr>
            <w:r w:rsidRPr="0021450F">
              <w:rPr>
                <w:rFonts w:ascii="Times New Roman" w:hAnsi="Times New Roman"/>
                <w:sz w:val="27"/>
                <w:szCs w:val="27"/>
              </w:rPr>
              <w:t xml:space="preserve">заява щодо забезпечення розумним пристосуванням за формою згідно з додатком 3 до Порядку проведення конкурсу на зайняття посад державної </w:t>
            </w:r>
            <w:r w:rsidRPr="0021450F">
              <w:rPr>
                <w:rFonts w:ascii="Times New Roman" w:hAnsi="Times New Roman"/>
                <w:sz w:val="27"/>
                <w:szCs w:val="27"/>
              </w:rPr>
              <w:lastRenderedPageBreak/>
              <w:t>служби</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sz w:val="27"/>
                <w:szCs w:val="27"/>
              </w:rPr>
            </w:pPr>
            <w:r w:rsidRPr="0021450F">
              <w:rPr>
                <w:rFonts w:ascii="Times New Roman" w:hAnsi="Times New Roman"/>
                <w:sz w:val="27"/>
                <w:szCs w:val="27"/>
              </w:rPr>
              <w:lastRenderedPageBreak/>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DF5971" w:rsidP="00055DEC">
            <w:pPr>
              <w:widowControl w:val="0"/>
              <w:spacing w:line="240" w:lineRule="auto"/>
              <w:ind w:firstLine="0"/>
              <w:jc w:val="both"/>
              <w:rPr>
                <w:rFonts w:ascii="Times New Roman" w:hAnsi="Times New Roman"/>
                <w:sz w:val="27"/>
                <w:szCs w:val="27"/>
              </w:rPr>
            </w:pPr>
            <w:r>
              <w:rPr>
                <w:rFonts w:ascii="Times New Roman" w:hAnsi="Times New Roman"/>
                <w:sz w:val="27"/>
                <w:szCs w:val="27"/>
              </w:rPr>
              <w:t>Тхоржевська</w:t>
            </w:r>
            <w:r w:rsidR="008E6912">
              <w:rPr>
                <w:rFonts w:ascii="Times New Roman" w:hAnsi="Times New Roman"/>
                <w:sz w:val="27"/>
                <w:szCs w:val="27"/>
              </w:rPr>
              <w:t xml:space="preserve"> Лариса </w:t>
            </w:r>
            <w:r>
              <w:rPr>
                <w:rFonts w:ascii="Times New Roman" w:hAnsi="Times New Roman"/>
                <w:sz w:val="27"/>
                <w:szCs w:val="27"/>
              </w:rPr>
              <w:t>Олександрівна</w:t>
            </w:r>
            <w:r w:rsidR="00E1347F" w:rsidRPr="0021450F">
              <w:rPr>
                <w:rFonts w:ascii="Times New Roman" w:hAnsi="Times New Roman"/>
                <w:sz w:val="27"/>
                <w:szCs w:val="27"/>
              </w:rPr>
              <w:t>,</w:t>
            </w:r>
          </w:p>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(0432) 50-45-29</w:t>
            </w:r>
          </w:p>
          <w:p w:rsidR="000D3DFB" w:rsidRPr="0021450F" w:rsidRDefault="00D65D09" w:rsidP="00055DEC">
            <w:pPr>
              <w:widowControl w:val="0"/>
              <w:spacing w:line="240" w:lineRule="auto"/>
              <w:ind w:firstLine="0"/>
              <w:jc w:val="both"/>
              <w:rPr>
                <w:rFonts w:ascii="Times New Roman" w:hAnsi="Times New Roman"/>
                <w:sz w:val="27"/>
                <w:szCs w:val="27"/>
              </w:rPr>
            </w:pPr>
            <w:r>
              <w:rPr>
                <w:rFonts w:ascii="Times New Roman" w:hAnsi="Times New Roman"/>
                <w:sz w:val="28"/>
                <w:szCs w:val="28"/>
              </w:rPr>
              <w:t>(068) 832-83-13</w:t>
            </w:r>
          </w:p>
        </w:tc>
      </w:tr>
      <w:tr w:rsidR="000D3DFB"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21450F" w:rsidRDefault="004E4E05" w:rsidP="006B190A">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Кваліфікаційні вимоги</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5B75F7" w:rsidP="00A34FF1">
            <w:pPr>
              <w:widowControl w:val="0"/>
              <w:spacing w:line="240" w:lineRule="auto"/>
              <w:ind w:left="34" w:firstLine="0"/>
              <w:jc w:val="both"/>
              <w:rPr>
                <w:rFonts w:ascii="Times New Roman" w:hAnsi="Times New Roman"/>
                <w:sz w:val="27"/>
                <w:szCs w:val="27"/>
              </w:rPr>
            </w:pPr>
            <w:r w:rsidRPr="0021450F">
              <w:rPr>
                <w:rFonts w:ascii="Times New Roman" w:hAnsi="Times New Roman"/>
                <w:color w:val="000000"/>
                <w:sz w:val="27"/>
                <w:szCs w:val="27"/>
              </w:rPr>
              <w:t>В</w:t>
            </w:r>
            <w:r w:rsidR="00B04561" w:rsidRPr="0021450F">
              <w:rPr>
                <w:rFonts w:ascii="Times New Roman" w:hAnsi="Times New Roman"/>
                <w:color w:val="000000"/>
                <w:sz w:val="27"/>
                <w:szCs w:val="27"/>
              </w:rPr>
              <w:t>ища, не нижче ступеня магістр</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2521F8" w:rsidP="00C810A9">
            <w:pPr>
              <w:widowControl w:val="0"/>
              <w:spacing w:line="240" w:lineRule="auto"/>
              <w:ind w:left="34" w:firstLine="0"/>
              <w:jc w:val="both"/>
              <w:rPr>
                <w:rFonts w:ascii="Times New Roman" w:hAnsi="Times New Roman"/>
                <w:sz w:val="27"/>
                <w:szCs w:val="27"/>
              </w:rPr>
            </w:pPr>
            <w:r w:rsidRPr="0021450F">
              <w:rPr>
                <w:rFonts w:ascii="Times New Roman" w:hAnsi="Times New Roman"/>
                <w:color w:val="000000"/>
                <w:sz w:val="27"/>
                <w:szCs w:val="27"/>
                <w:shd w:val="clear" w:color="auto" w:fill="FFFFFF"/>
              </w:rPr>
              <w:t>досвід роботи на посадах державної служби</w:t>
            </w:r>
            <w:r w:rsidRPr="0021450F">
              <w:rPr>
                <w:rStyle w:val="apple-converted-space"/>
                <w:rFonts w:ascii="Times New Roman" w:hAnsi="Times New Roman"/>
                <w:color w:val="000000"/>
                <w:sz w:val="27"/>
                <w:szCs w:val="27"/>
                <w:shd w:val="clear" w:color="auto" w:fill="FFFFFF"/>
              </w:rPr>
              <w:t xml:space="preserve">  категорії «Б» чи «В» </w:t>
            </w:r>
            <w:r w:rsidRPr="0021450F">
              <w:rPr>
                <w:rFonts w:ascii="Times New Roman" w:hAnsi="Times New Roman"/>
                <w:sz w:val="27"/>
                <w:szCs w:val="27"/>
                <w:shd w:val="clear" w:color="auto" w:fill="FFFFFF"/>
              </w:rPr>
              <w:t>або</w:t>
            </w:r>
            <w:r w:rsidRPr="0021450F">
              <w:rPr>
                <w:rFonts w:ascii="Times New Roman" w:hAnsi="Times New Roman"/>
                <w:color w:val="000000"/>
                <w:sz w:val="27"/>
                <w:szCs w:val="27"/>
                <w:shd w:val="clear" w:color="auto" w:fill="FFFFFF"/>
              </w:rPr>
              <w:t xml:space="preserve">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left="34" w:firstLine="0"/>
              <w:jc w:val="both"/>
              <w:rPr>
                <w:rFonts w:ascii="Times New Roman" w:hAnsi="Times New Roman"/>
                <w:sz w:val="27"/>
                <w:szCs w:val="27"/>
              </w:rPr>
            </w:pPr>
            <w:r w:rsidRPr="0021450F">
              <w:rPr>
                <w:rFonts w:ascii="Times New Roman" w:hAnsi="Times New Roman"/>
                <w:sz w:val="27"/>
                <w:szCs w:val="27"/>
              </w:rPr>
              <w:t>вільне володіння державною мовою</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left="118" w:firstLine="0"/>
              <w:jc w:val="both"/>
              <w:rPr>
                <w:rFonts w:ascii="Times New Roman" w:hAnsi="Times New Roman"/>
                <w:sz w:val="27"/>
                <w:szCs w:val="27"/>
              </w:rPr>
            </w:pPr>
            <w:r w:rsidRPr="0021450F">
              <w:rPr>
                <w:rFonts w:ascii="Times New Roman" w:hAnsi="Times New Roman"/>
                <w:sz w:val="27"/>
                <w:szCs w:val="27"/>
              </w:rPr>
              <w:t>-</w:t>
            </w:r>
          </w:p>
        </w:tc>
      </w:tr>
      <w:tr w:rsidR="000D3DFB"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Вимоги до компетентності</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Компоненти вимоги</w:t>
            </w:r>
          </w:p>
        </w:tc>
      </w:tr>
      <w:tr w:rsidR="00A34FF1" w:rsidRPr="0021450F"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A34FF1" w:rsidRPr="0021450F" w:rsidRDefault="00A34FF1"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A34FF1" w:rsidRPr="00C151D2" w:rsidRDefault="00A34FF1" w:rsidP="006931B8">
            <w:pPr>
              <w:spacing w:line="240" w:lineRule="auto"/>
              <w:ind w:firstLine="0"/>
              <w:jc w:val="both"/>
              <w:rPr>
                <w:rFonts w:ascii="Times New Roman" w:hAnsi="Times New Roman"/>
                <w:sz w:val="28"/>
                <w:szCs w:val="28"/>
              </w:rPr>
            </w:pPr>
            <w:r>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A34FF1" w:rsidRDefault="00A34FF1" w:rsidP="006931B8">
            <w:pPr>
              <w:pStyle w:val="af1"/>
              <w:spacing w:before="0" w:after="0"/>
              <w:jc w:val="both"/>
              <w:rPr>
                <w:sz w:val="28"/>
                <w:szCs w:val="28"/>
              </w:rPr>
            </w:pPr>
            <w:r>
              <w:rPr>
                <w:sz w:val="28"/>
                <w:szCs w:val="28"/>
              </w:rPr>
              <w:t>-здатність чути та сприймати думки та погляди інших учасників діалогу;</w:t>
            </w:r>
          </w:p>
          <w:p w:rsidR="00A34FF1" w:rsidRDefault="00A34FF1" w:rsidP="006931B8">
            <w:pPr>
              <w:pStyle w:val="af1"/>
              <w:spacing w:before="0" w:after="0"/>
              <w:jc w:val="both"/>
              <w:rPr>
                <w:sz w:val="28"/>
                <w:szCs w:val="28"/>
              </w:rPr>
            </w:pPr>
            <w:r>
              <w:rPr>
                <w:sz w:val="28"/>
                <w:szCs w:val="28"/>
              </w:rPr>
              <w:t>-спрямованість на відкрите прийняття рішення, яке є найбільш прийнятним для усіх учасників діалогу та враховує озвучені ними інтереси та потреби;</w:t>
            </w:r>
          </w:p>
          <w:p w:rsidR="00A34FF1" w:rsidRDefault="00A34FF1" w:rsidP="006931B8">
            <w:pPr>
              <w:pStyle w:val="af1"/>
              <w:spacing w:before="0" w:after="0"/>
              <w:jc w:val="both"/>
              <w:rPr>
                <w:sz w:val="28"/>
                <w:szCs w:val="28"/>
              </w:rPr>
            </w:pPr>
            <w:r>
              <w:rPr>
                <w:sz w:val="28"/>
                <w:szCs w:val="28"/>
              </w:rPr>
              <w:t>- орієнтація на представлення різних поглядів та думок на предмет обговорення;</w:t>
            </w:r>
          </w:p>
          <w:p w:rsidR="00A34FF1" w:rsidRPr="00AE10AC" w:rsidRDefault="00A34FF1" w:rsidP="006931B8">
            <w:pPr>
              <w:pStyle w:val="af1"/>
              <w:spacing w:before="0" w:after="0"/>
              <w:jc w:val="both"/>
              <w:rPr>
                <w:sz w:val="28"/>
                <w:szCs w:val="28"/>
              </w:rPr>
            </w:pPr>
            <w:r>
              <w:rPr>
                <w:sz w:val="28"/>
                <w:szCs w:val="28"/>
              </w:rPr>
              <w:t>-здатність брати відповідальність за керування процесом діалогу.</w:t>
            </w:r>
          </w:p>
        </w:tc>
      </w:tr>
      <w:tr w:rsidR="0031112F" w:rsidRPr="0021450F" w:rsidTr="009F3F18">
        <w:tc>
          <w:tcPr>
            <w:tcW w:w="399" w:type="dxa"/>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both"/>
              <w:rPr>
                <w:rFonts w:ascii="Times New Roman" w:hAnsi="Times New Roman"/>
                <w:sz w:val="27"/>
                <w:szCs w:val="27"/>
              </w:rPr>
            </w:pPr>
            <w:r>
              <w:rPr>
                <w:rFonts w:ascii="Times New Roman" w:hAnsi="Times New Roman"/>
                <w:sz w:val="27"/>
                <w:szCs w:val="27"/>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31112F" w:rsidRDefault="0031112F" w:rsidP="007352C3">
            <w:pPr>
              <w:spacing w:line="240" w:lineRule="auto"/>
              <w:ind w:firstLine="0"/>
              <w:jc w:val="both"/>
              <w:rPr>
                <w:rFonts w:ascii="Times New Roman" w:hAnsi="Times New Roman"/>
                <w:sz w:val="28"/>
                <w:szCs w:val="28"/>
              </w:rPr>
            </w:pPr>
            <w:r>
              <w:rPr>
                <w:rFonts w:ascii="Times New Roman" w:hAnsi="Times New Roman"/>
                <w:sz w:val="28"/>
                <w:szCs w:val="28"/>
              </w:rPr>
              <w:t>Досягнення результатів</w:t>
            </w:r>
          </w:p>
        </w:tc>
        <w:tc>
          <w:tcPr>
            <w:tcW w:w="6535" w:type="dxa"/>
            <w:tcBorders>
              <w:top w:val="single" w:sz="4" w:space="0" w:color="000000"/>
              <w:left w:val="single" w:sz="4" w:space="0" w:color="000000"/>
              <w:bottom w:val="single" w:sz="4" w:space="0" w:color="000000"/>
              <w:right w:val="single" w:sz="4" w:space="0" w:color="000000"/>
            </w:tcBorders>
          </w:tcPr>
          <w:p w:rsidR="0031112F" w:rsidRDefault="0031112F" w:rsidP="00161E0D">
            <w:pPr>
              <w:spacing w:line="240" w:lineRule="auto"/>
              <w:ind w:firstLine="0"/>
              <w:jc w:val="both"/>
              <w:rPr>
                <w:rFonts w:ascii="Times New Roman" w:hAnsi="Times New Roman"/>
                <w:sz w:val="28"/>
                <w:szCs w:val="28"/>
              </w:rPr>
            </w:pPr>
            <w:r>
              <w:rPr>
                <w:rFonts w:ascii="Times New Roman" w:hAnsi="Times New Roman"/>
                <w:sz w:val="28"/>
                <w:szCs w:val="28"/>
              </w:rPr>
              <w:t>- чітке бачення результату;</w:t>
            </w:r>
          </w:p>
          <w:p w:rsidR="0031112F" w:rsidRPr="00B00E55" w:rsidRDefault="0031112F" w:rsidP="00161E0D">
            <w:pPr>
              <w:spacing w:line="240" w:lineRule="auto"/>
              <w:ind w:firstLine="0"/>
              <w:jc w:val="both"/>
              <w:rPr>
                <w:rFonts w:ascii="Times New Roman" w:hAnsi="Times New Roman"/>
                <w:sz w:val="28"/>
                <w:szCs w:val="28"/>
              </w:rPr>
            </w:pPr>
            <w:r>
              <w:rPr>
                <w:rFonts w:ascii="Times New Roman" w:hAnsi="Times New Roman"/>
                <w:sz w:val="28"/>
                <w:szCs w:val="28"/>
              </w:rPr>
              <w:t xml:space="preserve">- </w:t>
            </w:r>
            <w:r w:rsidRPr="00B00E55">
              <w:rPr>
                <w:rFonts w:ascii="Times New Roman" w:hAnsi="Times New Roman"/>
                <w:sz w:val="28"/>
                <w:szCs w:val="28"/>
              </w:rPr>
              <w:t>здатність працювати в декількох проектах одночасно;</w:t>
            </w:r>
          </w:p>
          <w:p w:rsidR="0031112F" w:rsidRDefault="0031112F" w:rsidP="00161E0D">
            <w:pPr>
              <w:spacing w:line="240" w:lineRule="auto"/>
              <w:ind w:left="34" w:firstLine="0"/>
              <w:jc w:val="both"/>
              <w:rPr>
                <w:rFonts w:ascii="Times New Roman" w:hAnsi="Times New Roman"/>
                <w:sz w:val="28"/>
                <w:szCs w:val="28"/>
              </w:rPr>
            </w:pPr>
            <w:r>
              <w:rPr>
                <w:rFonts w:ascii="Times New Roman" w:hAnsi="Times New Roman"/>
                <w:sz w:val="28"/>
                <w:szCs w:val="28"/>
              </w:rPr>
              <w:t>-запобігання та ефективне подолання перешкод.</w:t>
            </w:r>
          </w:p>
        </w:tc>
      </w:tr>
      <w:tr w:rsidR="0031112F" w:rsidRPr="0021450F" w:rsidTr="009F3F18">
        <w:tc>
          <w:tcPr>
            <w:tcW w:w="399" w:type="dxa"/>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both"/>
              <w:rPr>
                <w:rFonts w:ascii="Times New Roman" w:hAnsi="Times New Roman"/>
                <w:sz w:val="27"/>
                <w:szCs w:val="27"/>
              </w:rPr>
            </w:pPr>
            <w:r>
              <w:rPr>
                <w:rFonts w:ascii="Times New Roman" w:hAnsi="Times New Roman"/>
                <w:sz w:val="27"/>
                <w:szCs w:val="27"/>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31112F" w:rsidRDefault="0031112F" w:rsidP="007352C3">
            <w:pPr>
              <w:spacing w:line="240" w:lineRule="auto"/>
              <w:ind w:firstLine="0"/>
              <w:jc w:val="both"/>
              <w:rPr>
                <w:rFonts w:ascii="Times New Roman" w:hAnsi="Times New Roman"/>
                <w:sz w:val="28"/>
                <w:szCs w:val="28"/>
              </w:rPr>
            </w:pPr>
            <w:r>
              <w:rPr>
                <w:rFonts w:ascii="Times New Roman" w:hAnsi="Times New Roman"/>
                <w:sz w:val="28"/>
                <w:szCs w:val="28"/>
              </w:rPr>
              <w:t>Ефективність аналізу та висновків</w:t>
            </w:r>
          </w:p>
        </w:tc>
        <w:tc>
          <w:tcPr>
            <w:tcW w:w="6535" w:type="dxa"/>
            <w:tcBorders>
              <w:top w:val="single" w:sz="4" w:space="0" w:color="000000"/>
              <w:left w:val="single" w:sz="4" w:space="0" w:color="000000"/>
              <w:bottom w:val="single" w:sz="4" w:space="0" w:color="000000"/>
              <w:right w:val="single" w:sz="4" w:space="0" w:color="000000"/>
            </w:tcBorders>
          </w:tcPr>
          <w:p w:rsidR="0031112F" w:rsidRPr="002119B4" w:rsidRDefault="0031112F" w:rsidP="00161E0D">
            <w:pPr>
              <w:pStyle w:val="af"/>
              <w:spacing w:line="240" w:lineRule="auto"/>
              <w:ind w:left="35" w:firstLine="0"/>
              <w:jc w:val="left"/>
              <w:rPr>
                <w:rFonts w:ascii="Times New Roman" w:hAnsi="Times New Roman"/>
                <w:sz w:val="28"/>
                <w:szCs w:val="28"/>
              </w:rPr>
            </w:pPr>
            <w:r>
              <w:rPr>
                <w:rFonts w:ascii="Times New Roman" w:hAnsi="Times New Roman"/>
                <w:sz w:val="28"/>
                <w:szCs w:val="28"/>
              </w:rPr>
              <w:t xml:space="preserve">- </w:t>
            </w:r>
            <w:r w:rsidRPr="002119B4">
              <w:rPr>
                <w:rFonts w:ascii="Times New Roman" w:hAnsi="Times New Roman"/>
                <w:sz w:val="28"/>
                <w:szCs w:val="28"/>
              </w:rPr>
              <w:t>здатність узагальнювати інформацію;</w:t>
            </w:r>
          </w:p>
          <w:p w:rsidR="0031112F" w:rsidRDefault="0031112F" w:rsidP="00161E0D">
            <w:pPr>
              <w:spacing w:line="240" w:lineRule="auto"/>
              <w:ind w:left="35" w:firstLine="0"/>
              <w:jc w:val="left"/>
              <w:rPr>
                <w:rFonts w:ascii="Times New Roman" w:hAnsi="Times New Roman"/>
                <w:sz w:val="28"/>
                <w:szCs w:val="28"/>
              </w:rPr>
            </w:pPr>
            <w:r>
              <w:rPr>
                <w:rFonts w:ascii="Times New Roman" w:hAnsi="Times New Roman"/>
                <w:sz w:val="28"/>
                <w:szCs w:val="28"/>
              </w:rPr>
              <w:t>- здатність встановлювати логічні взаємозв’язки;</w:t>
            </w:r>
          </w:p>
          <w:p w:rsidR="0031112F" w:rsidRPr="00D62FCD" w:rsidRDefault="0031112F" w:rsidP="00161E0D">
            <w:pPr>
              <w:spacing w:line="240" w:lineRule="auto"/>
              <w:ind w:firstLine="35"/>
              <w:jc w:val="both"/>
              <w:rPr>
                <w:rFonts w:ascii="Times New Roman" w:hAnsi="Times New Roman"/>
                <w:sz w:val="28"/>
                <w:szCs w:val="28"/>
              </w:rPr>
            </w:pPr>
            <w:r>
              <w:rPr>
                <w:rFonts w:ascii="Times New Roman" w:hAnsi="Times New Roman"/>
                <w:sz w:val="28"/>
                <w:szCs w:val="28"/>
              </w:rPr>
              <w:t>- здатність робити коректні висновки.</w:t>
            </w:r>
          </w:p>
        </w:tc>
      </w:tr>
      <w:tr w:rsidR="0031112F" w:rsidRPr="0021450F" w:rsidTr="009F3F18">
        <w:tc>
          <w:tcPr>
            <w:tcW w:w="399" w:type="dxa"/>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center"/>
              <w:rPr>
                <w:rFonts w:ascii="Times New Roman" w:hAnsi="Times New Roman"/>
                <w:sz w:val="27"/>
                <w:szCs w:val="27"/>
              </w:rPr>
            </w:pPr>
            <w:r>
              <w:rPr>
                <w:rFonts w:ascii="Times New Roman" w:hAnsi="Times New Roman"/>
                <w:sz w:val="27"/>
                <w:szCs w:val="27"/>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31112F" w:rsidRPr="00C151D2" w:rsidRDefault="0031112F" w:rsidP="007352C3">
            <w:pPr>
              <w:spacing w:line="240" w:lineRule="auto"/>
              <w:ind w:firstLine="0"/>
              <w:jc w:val="both"/>
              <w:rPr>
                <w:rFonts w:ascii="Times New Roman" w:hAnsi="Times New Roman"/>
                <w:sz w:val="28"/>
                <w:szCs w:val="28"/>
              </w:rPr>
            </w:pPr>
            <w:r>
              <w:rPr>
                <w:rFonts w:ascii="Times New Roman" w:hAnsi="Times New Roman"/>
                <w:sz w:val="28"/>
                <w:szCs w:val="28"/>
              </w:rPr>
              <w:t xml:space="preserve">Ефективність координації з іншими </w:t>
            </w:r>
          </w:p>
        </w:tc>
        <w:tc>
          <w:tcPr>
            <w:tcW w:w="6535" w:type="dxa"/>
            <w:tcBorders>
              <w:top w:val="single" w:sz="4" w:space="0" w:color="000000"/>
              <w:left w:val="single" w:sz="4" w:space="0" w:color="000000"/>
              <w:bottom w:val="single" w:sz="4" w:space="0" w:color="000000"/>
              <w:right w:val="single" w:sz="4" w:space="0" w:color="000000"/>
            </w:tcBorders>
          </w:tcPr>
          <w:p w:rsidR="0031112F" w:rsidRDefault="0031112F" w:rsidP="007352C3">
            <w:pPr>
              <w:spacing w:line="240" w:lineRule="auto"/>
              <w:ind w:left="36" w:firstLine="0"/>
              <w:jc w:val="left"/>
              <w:rPr>
                <w:rFonts w:ascii="Times New Roman" w:hAnsi="Times New Roman"/>
                <w:sz w:val="28"/>
                <w:szCs w:val="28"/>
              </w:rPr>
            </w:pPr>
            <w:r>
              <w:rPr>
                <w:rFonts w:ascii="Times New Roman" w:hAnsi="Times New Roman"/>
                <w:sz w:val="28"/>
                <w:szCs w:val="28"/>
              </w:rPr>
              <w:t>- здатність налагоджувати зв’язки з іншими структурними підрозділами державного органу, представниками інших державних органів, в тому числі з використанням цифрових технологій;</w:t>
            </w:r>
          </w:p>
          <w:p w:rsidR="0031112F" w:rsidRDefault="0031112F" w:rsidP="007352C3">
            <w:pPr>
              <w:spacing w:line="240" w:lineRule="auto"/>
              <w:ind w:left="36" w:firstLine="0"/>
              <w:jc w:val="left"/>
              <w:rPr>
                <w:rFonts w:ascii="Times New Roman" w:hAnsi="Times New Roman"/>
                <w:sz w:val="28"/>
                <w:szCs w:val="28"/>
              </w:rPr>
            </w:pPr>
            <w:r>
              <w:rPr>
                <w:rFonts w:ascii="Times New Roman" w:hAnsi="Times New Roman"/>
                <w:sz w:val="28"/>
                <w:szCs w:val="28"/>
              </w:rPr>
              <w:t>- уміння конструктивного обміну інформацією, узгодження та упорядкування дій;</w:t>
            </w:r>
          </w:p>
          <w:p w:rsidR="0031112F" w:rsidRPr="00C151D2" w:rsidRDefault="0031112F" w:rsidP="007352C3">
            <w:pPr>
              <w:spacing w:line="240" w:lineRule="auto"/>
              <w:ind w:left="35" w:firstLine="1"/>
              <w:jc w:val="both"/>
              <w:rPr>
                <w:rFonts w:ascii="Times New Roman" w:hAnsi="Times New Roman"/>
                <w:sz w:val="28"/>
                <w:szCs w:val="28"/>
              </w:rPr>
            </w:pPr>
            <w:r>
              <w:rPr>
                <w:rFonts w:ascii="Times New Roman" w:hAnsi="Times New Roman"/>
                <w:sz w:val="28"/>
                <w:szCs w:val="28"/>
              </w:rPr>
              <w:t>- здатність до об’єднання та систематизації спільних зусиль.</w:t>
            </w:r>
          </w:p>
        </w:tc>
      </w:tr>
      <w:tr w:rsidR="0031112F" w:rsidRPr="0021450F" w:rsidTr="009F3F18">
        <w:tc>
          <w:tcPr>
            <w:tcW w:w="399" w:type="dxa"/>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center"/>
              <w:rPr>
                <w:rFonts w:ascii="Times New Roman" w:hAnsi="Times New Roman"/>
                <w:sz w:val="27"/>
                <w:szCs w:val="27"/>
              </w:rPr>
            </w:pPr>
            <w:r>
              <w:rPr>
                <w:rFonts w:ascii="Times New Roman" w:hAnsi="Times New Roman"/>
                <w:sz w:val="27"/>
                <w:szCs w:val="27"/>
              </w:rPr>
              <w:t>5</w:t>
            </w:r>
          </w:p>
        </w:tc>
        <w:tc>
          <w:tcPr>
            <w:tcW w:w="3181" w:type="dxa"/>
            <w:gridSpan w:val="2"/>
            <w:tcBorders>
              <w:top w:val="single" w:sz="4" w:space="0" w:color="000000"/>
              <w:left w:val="single" w:sz="4" w:space="0" w:color="000000"/>
              <w:bottom w:val="single" w:sz="4" w:space="0" w:color="000000"/>
              <w:right w:val="single" w:sz="4" w:space="0" w:color="000000"/>
            </w:tcBorders>
          </w:tcPr>
          <w:p w:rsidR="0031112F" w:rsidRPr="00C151D2" w:rsidRDefault="0031112F" w:rsidP="006931B8">
            <w:pPr>
              <w:spacing w:line="240" w:lineRule="auto"/>
              <w:ind w:firstLine="0"/>
              <w:jc w:val="both"/>
              <w:rPr>
                <w:rFonts w:ascii="Times New Roman" w:hAnsi="Times New Roman"/>
                <w:sz w:val="28"/>
                <w:szCs w:val="28"/>
              </w:rPr>
            </w:pPr>
            <w:r>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31112F" w:rsidRDefault="0031112F" w:rsidP="006931B8">
            <w:pPr>
              <w:spacing w:line="240" w:lineRule="auto"/>
              <w:ind w:left="27" w:firstLine="0"/>
              <w:jc w:val="both"/>
              <w:rPr>
                <w:rFonts w:ascii="Times New Roman" w:hAnsi="Times New Roman"/>
                <w:sz w:val="28"/>
                <w:szCs w:val="28"/>
              </w:rPr>
            </w:pPr>
            <w:r>
              <w:rPr>
                <w:rFonts w:ascii="Times New Roman" w:hAnsi="Times New Roman"/>
                <w:sz w:val="28"/>
                <w:szCs w:val="28"/>
              </w:rPr>
              <w:t>-вміння використовувати комп</w:t>
            </w:r>
            <w:r w:rsidRPr="008A0695">
              <w:rPr>
                <w:rFonts w:ascii="Times New Roman" w:hAnsi="Times New Roman"/>
                <w:sz w:val="28"/>
                <w:szCs w:val="28"/>
              </w:rPr>
              <w:t>’</w:t>
            </w:r>
            <w:r>
              <w:rPr>
                <w:rFonts w:ascii="Times New Roman" w:hAnsi="Times New Roman"/>
                <w:sz w:val="28"/>
                <w:szCs w:val="28"/>
              </w:rPr>
              <w:t xml:space="preserve">ютерні пристрої, базове офісне та спеціалізоване програмне </w:t>
            </w:r>
            <w:r>
              <w:rPr>
                <w:rFonts w:ascii="Times New Roman" w:hAnsi="Times New Roman"/>
                <w:sz w:val="28"/>
                <w:szCs w:val="28"/>
              </w:rPr>
              <w:lastRenderedPageBreak/>
              <w:t>забезпечення для ефективного виконання своїх посадових обов</w:t>
            </w:r>
            <w:r w:rsidRPr="008A0695">
              <w:rPr>
                <w:rFonts w:ascii="Times New Roman" w:hAnsi="Times New Roman"/>
                <w:sz w:val="28"/>
                <w:szCs w:val="28"/>
              </w:rPr>
              <w:t>’</w:t>
            </w:r>
            <w:r>
              <w:rPr>
                <w:rFonts w:ascii="Times New Roman" w:hAnsi="Times New Roman"/>
                <w:sz w:val="28"/>
                <w:szCs w:val="28"/>
              </w:rPr>
              <w:t>язків;</w:t>
            </w:r>
          </w:p>
          <w:p w:rsidR="0031112F" w:rsidRDefault="0031112F" w:rsidP="006931B8">
            <w:pPr>
              <w:spacing w:line="240" w:lineRule="auto"/>
              <w:ind w:left="27" w:firstLine="0"/>
              <w:jc w:val="both"/>
              <w:rPr>
                <w:rFonts w:ascii="Times New Roman" w:hAnsi="Times New Roman"/>
                <w:sz w:val="28"/>
                <w:szCs w:val="28"/>
              </w:rPr>
            </w:pPr>
            <w:r>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31112F" w:rsidRDefault="0031112F" w:rsidP="006931B8">
            <w:pPr>
              <w:spacing w:line="240" w:lineRule="auto"/>
              <w:ind w:left="27" w:firstLine="0"/>
              <w:jc w:val="both"/>
              <w:rPr>
                <w:rFonts w:ascii="Times New Roman" w:hAnsi="Times New Roman"/>
                <w:sz w:val="28"/>
                <w:szCs w:val="28"/>
              </w:rPr>
            </w:pPr>
            <w:r>
              <w:rPr>
                <w:rFonts w:ascii="Times New Roman" w:hAnsi="Times New Roman"/>
                <w:sz w:val="28"/>
                <w:szCs w:val="28"/>
              </w:rPr>
              <w:t>-здатність уникати небезпек в цифровому середовищі, захищати особисті та конфіденційні дані;</w:t>
            </w:r>
          </w:p>
          <w:p w:rsidR="0031112F" w:rsidRDefault="0031112F" w:rsidP="006931B8">
            <w:pPr>
              <w:spacing w:line="240" w:lineRule="auto"/>
              <w:ind w:left="27" w:firstLine="0"/>
              <w:jc w:val="both"/>
              <w:rPr>
                <w:rFonts w:ascii="Times New Roman" w:hAnsi="Times New Roman"/>
                <w:sz w:val="28"/>
                <w:szCs w:val="28"/>
              </w:rPr>
            </w:pPr>
            <w:r>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31112F" w:rsidRPr="00322B4A" w:rsidRDefault="0031112F" w:rsidP="006931B8">
            <w:pPr>
              <w:spacing w:line="240" w:lineRule="auto"/>
              <w:ind w:left="27" w:firstLine="0"/>
              <w:jc w:val="both"/>
              <w:rPr>
                <w:rFonts w:ascii="Times New Roman" w:hAnsi="Times New Roman"/>
                <w:sz w:val="28"/>
                <w:szCs w:val="28"/>
              </w:rPr>
            </w:pPr>
            <w:r>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31112F"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lastRenderedPageBreak/>
              <w:t>Професійні знання</w:t>
            </w:r>
          </w:p>
        </w:tc>
      </w:tr>
      <w:tr w:rsidR="0031112F" w:rsidRPr="0021450F"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Вимога</w:t>
            </w:r>
          </w:p>
        </w:tc>
        <w:tc>
          <w:tcPr>
            <w:tcW w:w="6535" w:type="dxa"/>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Компоненти вимоги</w:t>
            </w:r>
          </w:p>
        </w:tc>
      </w:tr>
      <w:tr w:rsidR="0031112F" w:rsidRPr="0021450F"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1</w:t>
            </w:r>
          </w:p>
        </w:tc>
        <w:tc>
          <w:tcPr>
            <w:tcW w:w="2867" w:type="dxa"/>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w:t>
            </w:r>
          </w:p>
          <w:p w:rsidR="0031112F" w:rsidRPr="0021450F" w:rsidRDefault="0031112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Конституції України;</w:t>
            </w:r>
          </w:p>
          <w:p w:rsidR="0031112F" w:rsidRPr="0021450F" w:rsidRDefault="0031112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Закону України «Про державну службу»;</w:t>
            </w:r>
          </w:p>
          <w:p w:rsidR="0031112F" w:rsidRPr="0021450F" w:rsidRDefault="0031112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Закону України «Про запобігання корупції»</w:t>
            </w:r>
          </w:p>
          <w:p w:rsidR="0031112F" w:rsidRPr="0021450F" w:rsidRDefault="0031112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та іншого законодавства</w:t>
            </w:r>
          </w:p>
        </w:tc>
      </w:tr>
      <w:tr w:rsidR="0031112F" w:rsidRPr="0021450F"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2</w:t>
            </w:r>
          </w:p>
        </w:tc>
        <w:tc>
          <w:tcPr>
            <w:tcW w:w="2867" w:type="dxa"/>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31112F" w:rsidRPr="002B48E5" w:rsidRDefault="0031112F" w:rsidP="006931B8">
            <w:pPr>
              <w:pStyle w:val="af"/>
              <w:tabs>
                <w:tab w:val="left" w:pos="0"/>
              </w:tabs>
              <w:spacing w:line="240" w:lineRule="auto"/>
              <w:ind w:left="283" w:hanging="249"/>
              <w:jc w:val="both"/>
              <w:rPr>
                <w:rFonts w:ascii="Times New Roman" w:hAnsi="Times New Roman"/>
                <w:sz w:val="28"/>
                <w:szCs w:val="28"/>
              </w:rPr>
            </w:pPr>
            <w:r w:rsidRPr="002B48E5">
              <w:rPr>
                <w:rFonts w:ascii="Times New Roman" w:hAnsi="Times New Roman"/>
                <w:sz w:val="28"/>
                <w:szCs w:val="28"/>
              </w:rPr>
              <w:t>Знання:</w:t>
            </w:r>
          </w:p>
          <w:p w:rsidR="0031112F" w:rsidRDefault="0031112F" w:rsidP="006931B8">
            <w:pPr>
              <w:spacing w:line="240" w:lineRule="auto"/>
              <w:ind w:firstLine="0"/>
              <w:jc w:val="both"/>
              <w:rPr>
                <w:rFonts w:ascii="Times New Roman" w:hAnsi="Times New Roman"/>
                <w:sz w:val="28"/>
                <w:szCs w:val="28"/>
              </w:rPr>
            </w:pPr>
            <w:r w:rsidRPr="002B48E5">
              <w:rPr>
                <w:rFonts w:ascii="Times New Roman" w:hAnsi="Times New Roman"/>
                <w:sz w:val="28"/>
                <w:szCs w:val="28"/>
              </w:rPr>
              <w:t>Положення про Пенсійний фонд України;</w:t>
            </w:r>
          </w:p>
          <w:p w:rsidR="0031112F" w:rsidRDefault="0031112F" w:rsidP="006931B8">
            <w:pPr>
              <w:spacing w:line="240" w:lineRule="auto"/>
              <w:ind w:firstLine="0"/>
              <w:jc w:val="both"/>
              <w:rPr>
                <w:rFonts w:ascii="Times New Roman" w:hAnsi="Times New Roman"/>
                <w:sz w:val="28"/>
                <w:szCs w:val="28"/>
              </w:rPr>
            </w:pPr>
            <w:r w:rsidRPr="005D0338">
              <w:rPr>
                <w:rFonts w:ascii="Times New Roman" w:hAnsi="Times New Roman"/>
                <w:sz w:val="28"/>
                <w:szCs w:val="28"/>
              </w:rPr>
              <w:t xml:space="preserve">Закону </w:t>
            </w:r>
            <w:r w:rsidRPr="003B21B9">
              <w:rPr>
                <w:rFonts w:ascii="Times New Roman" w:hAnsi="Times New Roman"/>
                <w:sz w:val="28"/>
                <w:szCs w:val="28"/>
              </w:rPr>
              <w:t>України від 09.07.2003</w:t>
            </w:r>
            <w:r>
              <w:rPr>
                <w:rFonts w:ascii="Times New Roman" w:hAnsi="Times New Roman"/>
                <w:sz w:val="28"/>
                <w:szCs w:val="28"/>
              </w:rPr>
              <w:t xml:space="preserve"> року</w:t>
            </w:r>
            <w:r w:rsidRPr="003B21B9">
              <w:rPr>
                <w:rFonts w:ascii="Times New Roman" w:hAnsi="Times New Roman"/>
                <w:sz w:val="28"/>
                <w:szCs w:val="28"/>
              </w:rPr>
              <w:t xml:space="preserve"> №1058-IV</w:t>
            </w:r>
            <w:r w:rsidRPr="005D0338">
              <w:rPr>
                <w:rFonts w:ascii="Times New Roman" w:hAnsi="Times New Roman"/>
                <w:sz w:val="28"/>
                <w:szCs w:val="28"/>
              </w:rPr>
              <w:t xml:space="preserve"> «Про загальнообов’язкове державне</w:t>
            </w:r>
            <w:r>
              <w:rPr>
                <w:rFonts w:ascii="Times New Roman" w:hAnsi="Times New Roman"/>
                <w:sz w:val="28"/>
                <w:szCs w:val="28"/>
              </w:rPr>
              <w:t xml:space="preserve"> пенсійне страхування»;</w:t>
            </w:r>
          </w:p>
          <w:p w:rsidR="0031112F" w:rsidRPr="002B48E5" w:rsidRDefault="0031112F" w:rsidP="006931B8">
            <w:pPr>
              <w:spacing w:line="240" w:lineRule="auto"/>
              <w:ind w:firstLine="0"/>
              <w:jc w:val="both"/>
              <w:rPr>
                <w:rFonts w:ascii="Times New Roman" w:hAnsi="Times New Roman"/>
                <w:sz w:val="28"/>
                <w:szCs w:val="28"/>
              </w:rPr>
            </w:pPr>
            <w:r>
              <w:rPr>
                <w:rFonts w:ascii="Times New Roman" w:hAnsi="Times New Roman"/>
                <w:sz w:val="28"/>
                <w:szCs w:val="28"/>
              </w:rPr>
              <w:t>Закону України від 08.07.2010 року №2464-</w:t>
            </w:r>
            <w:r w:rsidRPr="003B21B9">
              <w:rPr>
                <w:rFonts w:ascii="Times New Roman" w:hAnsi="Times New Roman"/>
                <w:sz w:val="28"/>
                <w:szCs w:val="28"/>
              </w:rPr>
              <w:t>VI «Про збір та облік єдиного внеску на загальнообов’язкове державне соціальне страхування»</w:t>
            </w:r>
            <w:r>
              <w:rPr>
                <w:rFonts w:ascii="Times New Roman" w:hAnsi="Times New Roman"/>
                <w:sz w:val="28"/>
                <w:szCs w:val="28"/>
              </w:rPr>
              <w:t>;</w:t>
            </w:r>
          </w:p>
          <w:p w:rsidR="0031112F" w:rsidRPr="00BE01BA" w:rsidRDefault="0031112F" w:rsidP="006931B8">
            <w:pPr>
              <w:tabs>
                <w:tab w:val="left" w:pos="270"/>
              </w:tabs>
              <w:spacing w:line="240" w:lineRule="auto"/>
              <w:ind w:left="12" w:firstLine="0"/>
              <w:jc w:val="both"/>
              <w:rPr>
                <w:rFonts w:ascii="Times New Roman" w:hAnsi="Times New Roman"/>
                <w:sz w:val="28"/>
                <w:szCs w:val="28"/>
              </w:rPr>
            </w:pPr>
            <w:r w:rsidRPr="00BE01BA">
              <w:rPr>
                <w:rFonts w:ascii="Times New Roman" w:hAnsi="Times New Roman"/>
                <w:sz w:val="28"/>
                <w:szCs w:val="28"/>
              </w:rPr>
              <w:t>Закону України від 23.09.1999 року №1105-</w:t>
            </w:r>
            <w:r w:rsidRPr="00BE01BA">
              <w:rPr>
                <w:rFonts w:ascii="Times New Roman" w:hAnsi="Times New Roman"/>
                <w:sz w:val="28"/>
                <w:szCs w:val="28"/>
                <w:lang w:val="en-US"/>
              </w:rPr>
              <w:t>XIV</w:t>
            </w:r>
            <w:r w:rsidRPr="00BE01BA">
              <w:rPr>
                <w:rFonts w:ascii="Times New Roman" w:hAnsi="Times New Roman"/>
                <w:sz w:val="28"/>
                <w:szCs w:val="28"/>
              </w:rPr>
              <w:t>«Про загальнообов’язкове державне соціальне страхування»;</w:t>
            </w:r>
          </w:p>
          <w:p w:rsidR="0031112F" w:rsidRDefault="0031112F" w:rsidP="006931B8">
            <w:pPr>
              <w:tabs>
                <w:tab w:val="left" w:pos="270"/>
              </w:tabs>
              <w:spacing w:line="240" w:lineRule="auto"/>
              <w:ind w:left="12" w:firstLine="0"/>
              <w:jc w:val="both"/>
              <w:rPr>
                <w:rFonts w:ascii="Times New Roman" w:hAnsi="Times New Roman"/>
                <w:sz w:val="28"/>
                <w:szCs w:val="28"/>
              </w:rPr>
            </w:pPr>
            <w:r w:rsidRPr="00BE01BA">
              <w:rPr>
                <w:rFonts w:ascii="Times New Roman" w:hAnsi="Times New Roman"/>
                <w:sz w:val="28"/>
                <w:szCs w:val="28"/>
              </w:rPr>
              <w:t xml:space="preserve">Закон України від 26.06.1997 року №400/97-ВР«Про збір на обов’язкове </w:t>
            </w:r>
            <w:r>
              <w:rPr>
                <w:rFonts w:ascii="Times New Roman" w:hAnsi="Times New Roman"/>
                <w:sz w:val="28"/>
                <w:szCs w:val="28"/>
              </w:rPr>
              <w:t>державне пенсійне страхування»;</w:t>
            </w:r>
          </w:p>
          <w:p w:rsidR="0031112F" w:rsidRDefault="0031112F" w:rsidP="006931B8">
            <w:pPr>
              <w:tabs>
                <w:tab w:val="left" w:pos="270"/>
              </w:tabs>
              <w:spacing w:line="240" w:lineRule="auto"/>
              <w:ind w:left="12" w:firstLine="0"/>
              <w:jc w:val="both"/>
              <w:rPr>
                <w:rFonts w:ascii="Times New Roman" w:hAnsi="Times New Roman"/>
                <w:sz w:val="28"/>
                <w:szCs w:val="28"/>
              </w:rPr>
            </w:pPr>
            <w:r>
              <w:rPr>
                <w:rFonts w:ascii="Times New Roman" w:hAnsi="Times New Roman"/>
                <w:sz w:val="28"/>
                <w:szCs w:val="28"/>
              </w:rPr>
              <w:t>Постанови КМУ від 03.11.1998 року №1740 «Про затвердження Порядку сплати збору на обов’язкове державне пенсійне страхування з окремих видів господарських операцій»;</w:t>
            </w:r>
          </w:p>
          <w:p w:rsidR="0031112F" w:rsidRDefault="0031112F" w:rsidP="006931B8">
            <w:pPr>
              <w:tabs>
                <w:tab w:val="left" w:pos="270"/>
              </w:tabs>
              <w:spacing w:line="240" w:lineRule="auto"/>
              <w:ind w:left="12" w:firstLine="0"/>
              <w:jc w:val="both"/>
              <w:rPr>
                <w:rFonts w:ascii="Times New Roman" w:hAnsi="Times New Roman"/>
                <w:sz w:val="28"/>
                <w:szCs w:val="28"/>
              </w:rPr>
            </w:pPr>
            <w:r w:rsidRPr="00BE01BA">
              <w:rPr>
                <w:rFonts w:ascii="Times New Roman" w:hAnsi="Times New Roman"/>
                <w:sz w:val="28"/>
                <w:szCs w:val="28"/>
              </w:rPr>
              <w:t>Постанов</w:t>
            </w:r>
            <w:r>
              <w:rPr>
                <w:rFonts w:ascii="Times New Roman" w:hAnsi="Times New Roman"/>
                <w:sz w:val="28"/>
                <w:szCs w:val="28"/>
              </w:rPr>
              <w:t>и</w:t>
            </w:r>
            <w:r w:rsidRPr="00BE01BA">
              <w:rPr>
                <w:rFonts w:ascii="Times New Roman" w:hAnsi="Times New Roman"/>
                <w:sz w:val="28"/>
                <w:szCs w:val="28"/>
              </w:rPr>
              <w:t xml:space="preserve"> правління Пенсійного фонду України від 19.12.2003 року №21-1 «Про затвердження Інструкції про порядок обчислення і сплати страхувальниками та застрахованими особами внесків на загальнообов’язкове державне пенсійне </w:t>
            </w:r>
            <w:r w:rsidRPr="00BE01BA">
              <w:rPr>
                <w:rFonts w:ascii="Times New Roman" w:hAnsi="Times New Roman"/>
                <w:sz w:val="28"/>
                <w:szCs w:val="28"/>
              </w:rPr>
              <w:lastRenderedPageBreak/>
              <w:t>страхування до Пенсійного фонду України»</w:t>
            </w:r>
            <w:r>
              <w:rPr>
                <w:rFonts w:ascii="Times New Roman" w:hAnsi="Times New Roman"/>
                <w:sz w:val="28"/>
                <w:szCs w:val="28"/>
              </w:rPr>
              <w:t>;</w:t>
            </w:r>
          </w:p>
          <w:p w:rsidR="0031112F" w:rsidRPr="002B48E5" w:rsidRDefault="0031112F" w:rsidP="006931B8">
            <w:pPr>
              <w:tabs>
                <w:tab w:val="left" w:pos="270"/>
              </w:tabs>
              <w:spacing w:line="240" w:lineRule="auto"/>
              <w:ind w:left="12" w:firstLine="0"/>
              <w:jc w:val="both"/>
              <w:rPr>
                <w:rFonts w:ascii="Times New Roman" w:hAnsi="Times New Roman"/>
                <w:sz w:val="28"/>
                <w:szCs w:val="28"/>
              </w:rPr>
            </w:pPr>
            <w:r w:rsidRPr="000D6683">
              <w:rPr>
                <w:rFonts w:ascii="Times New Roman" w:eastAsia="Times New Roman" w:hAnsi="Times New Roman"/>
                <w:bCs/>
                <w:sz w:val="28"/>
                <w:szCs w:val="28"/>
                <w:bdr w:val="none" w:sz="0" w:space="0" w:color="auto" w:frame="1"/>
                <w:shd w:val="clear" w:color="auto" w:fill="FFFFFF"/>
                <w:lang w:eastAsia="ru-RU"/>
              </w:rPr>
              <w:t>Основни</w:t>
            </w:r>
            <w:r>
              <w:rPr>
                <w:rFonts w:ascii="Times New Roman" w:eastAsia="Times New Roman" w:hAnsi="Times New Roman"/>
                <w:bCs/>
                <w:sz w:val="28"/>
                <w:szCs w:val="28"/>
                <w:bdr w:val="none" w:sz="0" w:space="0" w:color="auto" w:frame="1"/>
                <w:shd w:val="clear" w:color="auto" w:fill="FFFFFF"/>
                <w:lang w:eastAsia="ru-RU"/>
              </w:rPr>
              <w:t>х</w:t>
            </w:r>
            <w:r w:rsidRPr="000D6683">
              <w:rPr>
                <w:rFonts w:ascii="Times New Roman" w:eastAsia="Times New Roman" w:hAnsi="Times New Roman"/>
                <w:bCs/>
                <w:sz w:val="28"/>
                <w:szCs w:val="28"/>
                <w:bdr w:val="none" w:sz="0" w:space="0" w:color="auto" w:frame="1"/>
                <w:shd w:val="clear" w:color="auto" w:fill="FFFFFF"/>
                <w:lang w:eastAsia="ru-RU"/>
              </w:rPr>
              <w:t xml:space="preserve"> засад здійснення внутрішнього контролю розпорядниками бюджетних коштів, затверджених постановою Кабінету Міністрів України</w:t>
            </w:r>
            <w:r>
              <w:rPr>
                <w:rFonts w:ascii="Times New Roman" w:eastAsia="Times New Roman" w:hAnsi="Times New Roman"/>
                <w:bCs/>
                <w:sz w:val="28"/>
                <w:szCs w:val="28"/>
                <w:bdr w:val="none" w:sz="0" w:space="0" w:color="auto" w:frame="1"/>
                <w:shd w:val="clear" w:color="auto" w:fill="FFFFFF"/>
                <w:lang w:eastAsia="ru-RU"/>
              </w:rPr>
              <w:t xml:space="preserve"> від 12 грудня 2018 року № 1062;</w:t>
            </w:r>
            <w:r w:rsidRPr="000D6683">
              <w:rPr>
                <w:rFonts w:ascii="Times New Roman" w:eastAsia="Times New Roman" w:hAnsi="Times New Roman"/>
                <w:bCs/>
                <w:sz w:val="28"/>
                <w:szCs w:val="28"/>
                <w:bdr w:val="none" w:sz="0" w:space="0" w:color="auto" w:frame="1"/>
                <w:shd w:val="clear" w:color="auto" w:fill="FFFFFF"/>
                <w:lang w:eastAsia="ru-RU"/>
              </w:rPr>
              <w:t xml:space="preserve"> Методични</w:t>
            </w:r>
            <w:r>
              <w:rPr>
                <w:rFonts w:ascii="Times New Roman" w:eastAsia="Times New Roman" w:hAnsi="Times New Roman"/>
                <w:bCs/>
                <w:sz w:val="28"/>
                <w:szCs w:val="28"/>
                <w:bdr w:val="none" w:sz="0" w:space="0" w:color="auto" w:frame="1"/>
                <w:shd w:val="clear" w:color="auto" w:fill="FFFFFF"/>
                <w:lang w:eastAsia="ru-RU"/>
              </w:rPr>
              <w:t>х</w:t>
            </w:r>
            <w:r w:rsidRPr="000D6683">
              <w:rPr>
                <w:rFonts w:ascii="Times New Roman" w:eastAsia="Times New Roman" w:hAnsi="Times New Roman"/>
                <w:bCs/>
                <w:sz w:val="28"/>
                <w:szCs w:val="28"/>
                <w:bdr w:val="none" w:sz="0" w:space="0" w:color="auto" w:frame="1"/>
                <w:shd w:val="clear" w:color="auto" w:fill="FFFFFF"/>
                <w:lang w:eastAsia="ru-RU"/>
              </w:rPr>
              <w:t xml:space="preserve"> рекомендаці</w:t>
            </w:r>
            <w:r>
              <w:rPr>
                <w:rFonts w:ascii="Times New Roman" w:eastAsia="Times New Roman" w:hAnsi="Times New Roman"/>
                <w:bCs/>
                <w:sz w:val="28"/>
                <w:szCs w:val="28"/>
                <w:bdr w:val="none" w:sz="0" w:space="0" w:color="auto" w:frame="1"/>
                <w:shd w:val="clear" w:color="auto" w:fill="FFFFFF"/>
                <w:lang w:eastAsia="ru-RU"/>
              </w:rPr>
              <w:t>й</w:t>
            </w:r>
            <w:r w:rsidRPr="000D6683">
              <w:rPr>
                <w:rFonts w:ascii="Times New Roman" w:eastAsia="Times New Roman" w:hAnsi="Times New Roman"/>
                <w:bCs/>
                <w:sz w:val="28"/>
                <w:szCs w:val="28"/>
                <w:bdr w:val="none" w:sz="0" w:space="0" w:color="auto" w:frame="1"/>
                <w:shd w:val="clear" w:color="auto" w:fill="FFFFFF"/>
                <w:lang w:eastAsia="ru-RU"/>
              </w:rPr>
              <w:t xml:space="preserve"> з організації внутрішнього контролю розпорядниками бюджетних коштів у своїх закладах та у підвідомчих бюджетних установах, затвердженими наказом Міністерства фінансів України від 14 вересня 2012 року № 995</w:t>
            </w:r>
          </w:p>
        </w:tc>
      </w:tr>
      <w:tr w:rsidR="0031112F" w:rsidRPr="0021450F"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31112F" w:rsidRPr="0021450F" w:rsidRDefault="0031112F"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31112F" w:rsidRPr="00C151D2" w:rsidRDefault="0031112F" w:rsidP="006931B8">
            <w:pPr>
              <w:spacing w:line="240" w:lineRule="auto"/>
              <w:ind w:firstLine="0"/>
              <w:jc w:val="both"/>
              <w:rPr>
                <w:rFonts w:ascii="Times New Roman" w:hAnsi="Times New Roman"/>
                <w:sz w:val="28"/>
                <w:szCs w:val="28"/>
              </w:rPr>
            </w:pPr>
            <w:r>
              <w:rPr>
                <w:rFonts w:ascii="Times New Roman" w:hAnsi="Times New Roman"/>
                <w:sz w:val="28"/>
                <w:szCs w:val="28"/>
              </w:rPr>
              <w:t xml:space="preserve">Знання системи пенсійного забезпечення </w:t>
            </w:r>
          </w:p>
        </w:tc>
        <w:tc>
          <w:tcPr>
            <w:tcW w:w="6535" w:type="dxa"/>
            <w:tcBorders>
              <w:top w:val="single" w:sz="4" w:space="0" w:color="000000"/>
              <w:left w:val="single" w:sz="4" w:space="0" w:color="000000"/>
              <w:bottom w:val="single" w:sz="4" w:space="0" w:color="000000"/>
              <w:right w:val="single" w:sz="4" w:space="0" w:color="000000"/>
            </w:tcBorders>
          </w:tcPr>
          <w:p w:rsidR="0031112F" w:rsidRDefault="0031112F" w:rsidP="006931B8">
            <w:pPr>
              <w:pStyle w:val="af"/>
              <w:tabs>
                <w:tab w:val="left" w:pos="0"/>
              </w:tabs>
              <w:spacing w:line="240" w:lineRule="auto"/>
              <w:ind w:left="34" w:firstLine="0"/>
              <w:jc w:val="both"/>
              <w:rPr>
                <w:rFonts w:ascii="Times New Roman" w:hAnsi="Times New Roman"/>
                <w:sz w:val="28"/>
                <w:szCs w:val="28"/>
              </w:rPr>
            </w:pPr>
            <w:r w:rsidRPr="00314018">
              <w:rPr>
                <w:rFonts w:ascii="Times New Roman" w:hAnsi="Times New Roman"/>
                <w:sz w:val="28"/>
                <w:szCs w:val="28"/>
              </w:rPr>
              <w:t>Реалізація прав громадян, що стосується діяльності Пенсійного фонду України</w:t>
            </w:r>
          </w:p>
          <w:p w:rsidR="0031112F" w:rsidRDefault="0031112F" w:rsidP="006931B8">
            <w:pPr>
              <w:pStyle w:val="af"/>
              <w:tabs>
                <w:tab w:val="left" w:pos="0"/>
              </w:tabs>
              <w:spacing w:line="240" w:lineRule="auto"/>
              <w:ind w:left="34" w:firstLine="0"/>
              <w:jc w:val="both"/>
              <w:rPr>
                <w:rFonts w:ascii="Times New Roman" w:hAnsi="Times New Roman"/>
                <w:sz w:val="28"/>
                <w:szCs w:val="28"/>
              </w:rPr>
            </w:pP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B3C" w:rsidRDefault="00F23B3C" w:rsidP="000D3DFB">
      <w:pPr>
        <w:spacing w:line="240" w:lineRule="auto"/>
      </w:pPr>
      <w:r>
        <w:separator/>
      </w:r>
    </w:p>
  </w:endnote>
  <w:endnote w:type="continuationSeparator" w:id="1">
    <w:p w:rsidR="00F23B3C" w:rsidRDefault="00F23B3C"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B3C" w:rsidRDefault="00F23B3C" w:rsidP="000D3DFB">
      <w:pPr>
        <w:spacing w:line="240" w:lineRule="auto"/>
      </w:pPr>
      <w:r>
        <w:separator/>
      </w:r>
    </w:p>
  </w:footnote>
  <w:footnote w:type="continuationSeparator" w:id="1">
    <w:p w:rsidR="00F23B3C" w:rsidRDefault="00F23B3C"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047C74">
    <w:pPr>
      <w:pStyle w:val="Header"/>
      <w:jc w:val="left"/>
    </w:pPr>
    <w:r>
      <w:fldChar w:fldCharType="begin"/>
    </w:r>
    <w:r w:rsidR="004E4E05">
      <w:instrText xml:space="preserve"> PAGE </w:instrText>
    </w:r>
    <w:r>
      <w:fldChar w:fldCharType="separate"/>
    </w:r>
    <w:r w:rsidR="00990C4A">
      <w:rPr>
        <w:noProof/>
      </w:rPr>
      <w:t>4</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425"/>
  <w:characterSpacingControl w:val="doNotCompress"/>
  <w:footnotePr>
    <w:footnote w:id="0"/>
    <w:footnote w:id="1"/>
  </w:footnotePr>
  <w:endnotePr>
    <w:endnote w:id="0"/>
    <w:endnote w:id="1"/>
  </w:endnotePr>
  <w:compat/>
  <w:rsids>
    <w:rsidRoot w:val="000D3DFB"/>
    <w:rsid w:val="00047C74"/>
    <w:rsid w:val="00055DEC"/>
    <w:rsid w:val="000C398F"/>
    <w:rsid w:val="000C7D57"/>
    <w:rsid w:val="000D3DFB"/>
    <w:rsid w:val="000F40F7"/>
    <w:rsid w:val="000F59D1"/>
    <w:rsid w:val="0015139B"/>
    <w:rsid w:val="00161E0D"/>
    <w:rsid w:val="00187AC2"/>
    <w:rsid w:val="001B6992"/>
    <w:rsid w:val="001C6EAC"/>
    <w:rsid w:val="001F7C83"/>
    <w:rsid w:val="00212FC1"/>
    <w:rsid w:val="0021450F"/>
    <w:rsid w:val="002379F4"/>
    <w:rsid w:val="0024477B"/>
    <w:rsid w:val="002521F8"/>
    <w:rsid w:val="0025359B"/>
    <w:rsid w:val="002711D8"/>
    <w:rsid w:val="00276471"/>
    <w:rsid w:val="0029448A"/>
    <w:rsid w:val="002A453E"/>
    <w:rsid w:val="002B0114"/>
    <w:rsid w:val="002B0583"/>
    <w:rsid w:val="002D1F56"/>
    <w:rsid w:val="002D21EE"/>
    <w:rsid w:val="002D71EA"/>
    <w:rsid w:val="0031112F"/>
    <w:rsid w:val="00326B12"/>
    <w:rsid w:val="00337255"/>
    <w:rsid w:val="003400A6"/>
    <w:rsid w:val="00340BF8"/>
    <w:rsid w:val="003667E6"/>
    <w:rsid w:val="003A09D1"/>
    <w:rsid w:val="003A215C"/>
    <w:rsid w:val="003A3078"/>
    <w:rsid w:val="003B545D"/>
    <w:rsid w:val="003F235C"/>
    <w:rsid w:val="0040367F"/>
    <w:rsid w:val="00407B3B"/>
    <w:rsid w:val="004161EF"/>
    <w:rsid w:val="00456670"/>
    <w:rsid w:val="00470369"/>
    <w:rsid w:val="00476D0C"/>
    <w:rsid w:val="00484DFF"/>
    <w:rsid w:val="00491848"/>
    <w:rsid w:val="00493BB8"/>
    <w:rsid w:val="00495DC3"/>
    <w:rsid w:val="004B0017"/>
    <w:rsid w:val="004D0475"/>
    <w:rsid w:val="004E4E05"/>
    <w:rsid w:val="004F2B88"/>
    <w:rsid w:val="0050709F"/>
    <w:rsid w:val="00515D27"/>
    <w:rsid w:val="005721E7"/>
    <w:rsid w:val="00572E36"/>
    <w:rsid w:val="0059111A"/>
    <w:rsid w:val="00596896"/>
    <w:rsid w:val="005A7AEC"/>
    <w:rsid w:val="005B75F7"/>
    <w:rsid w:val="005C4CF2"/>
    <w:rsid w:val="005D2EC2"/>
    <w:rsid w:val="006101CD"/>
    <w:rsid w:val="0061104B"/>
    <w:rsid w:val="00613616"/>
    <w:rsid w:val="00646861"/>
    <w:rsid w:val="0065356F"/>
    <w:rsid w:val="006B133C"/>
    <w:rsid w:val="006B190A"/>
    <w:rsid w:val="006C79FF"/>
    <w:rsid w:val="006E4634"/>
    <w:rsid w:val="006E5FAC"/>
    <w:rsid w:val="006F690D"/>
    <w:rsid w:val="00725B03"/>
    <w:rsid w:val="007512C7"/>
    <w:rsid w:val="0075415A"/>
    <w:rsid w:val="00755411"/>
    <w:rsid w:val="007771C0"/>
    <w:rsid w:val="007A5DD9"/>
    <w:rsid w:val="007A72CE"/>
    <w:rsid w:val="007B2772"/>
    <w:rsid w:val="007C3256"/>
    <w:rsid w:val="007E23F4"/>
    <w:rsid w:val="007F48AD"/>
    <w:rsid w:val="00801A6C"/>
    <w:rsid w:val="00806F7A"/>
    <w:rsid w:val="00820D9D"/>
    <w:rsid w:val="00834B5E"/>
    <w:rsid w:val="00852CE5"/>
    <w:rsid w:val="00876F76"/>
    <w:rsid w:val="00884888"/>
    <w:rsid w:val="00887530"/>
    <w:rsid w:val="008A3B88"/>
    <w:rsid w:val="008E0EBF"/>
    <w:rsid w:val="008E6912"/>
    <w:rsid w:val="008F0BF7"/>
    <w:rsid w:val="00946B84"/>
    <w:rsid w:val="00952393"/>
    <w:rsid w:val="00957F29"/>
    <w:rsid w:val="00960B3A"/>
    <w:rsid w:val="009734DA"/>
    <w:rsid w:val="00974B18"/>
    <w:rsid w:val="00981F76"/>
    <w:rsid w:val="00990262"/>
    <w:rsid w:val="00990C4A"/>
    <w:rsid w:val="009D16B7"/>
    <w:rsid w:val="009D354F"/>
    <w:rsid w:val="009D5423"/>
    <w:rsid w:val="009D656E"/>
    <w:rsid w:val="009E00BC"/>
    <w:rsid w:val="009E2525"/>
    <w:rsid w:val="009E60B9"/>
    <w:rsid w:val="009E6A4F"/>
    <w:rsid w:val="009F3F18"/>
    <w:rsid w:val="009F4E6E"/>
    <w:rsid w:val="00A113AA"/>
    <w:rsid w:val="00A34FF1"/>
    <w:rsid w:val="00A35785"/>
    <w:rsid w:val="00A52FD3"/>
    <w:rsid w:val="00A57DEB"/>
    <w:rsid w:val="00A63BC6"/>
    <w:rsid w:val="00A65CDE"/>
    <w:rsid w:val="00A74A56"/>
    <w:rsid w:val="00A92BE6"/>
    <w:rsid w:val="00A92E07"/>
    <w:rsid w:val="00AA1E6B"/>
    <w:rsid w:val="00AB0A46"/>
    <w:rsid w:val="00AB0CA5"/>
    <w:rsid w:val="00AB7D85"/>
    <w:rsid w:val="00AF0E0E"/>
    <w:rsid w:val="00AF223F"/>
    <w:rsid w:val="00AF3C8A"/>
    <w:rsid w:val="00AF4E70"/>
    <w:rsid w:val="00B04561"/>
    <w:rsid w:val="00B37B6E"/>
    <w:rsid w:val="00B52888"/>
    <w:rsid w:val="00B83314"/>
    <w:rsid w:val="00B85450"/>
    <w:rsid w:val="00BA2F2A"/>
    <w:rsid w:val="00BA57FD"/>
    <w:rsid w:val="00C177A5"/>
    <w:rsid w:val="00C17CA4"/>
    <w:rsid w:val="00C22E60"/>
    <w:rsid w:val="00C337C0"/>
    <w:rsid w:val="00C400B1"/>
    <w:rsid w:val="00C810A9"/>
    <w:rsid w:val="00C86452"/>
    <w:rsid w:val="00C94D29"/>
    <w:rsid w:val="00C97178"/>
    <w:rsid w:val="00CA57E8"/>
    <w:rsid w:val="00CB7118"/>
    <w:rsid w:val="00CB7925"/>
    <w:rsid w:val="00CE3F15"/>
    <w:rsid w:val="00CE4FFD"/>
    <w:rsid w:val="00CE73E3"/>
    <w:rsid w:val="00CF3A8C"/>
    <w:rsid w:val="00CF3E09"/>
    <w:rsid w:val="00D01437"/>
    <w:rsid w:val="00D02451"/>
    <w:rsid w:val="00D201F9"/>
    <w:rsid w:val="00D30447"/>
    <w:rsid w:val="00D32A71"/>
    <w:rsid w:val="00D337A1"/>
    <w:rsid w:val="00D65D09"/>
    <w:rsid w:val="00D76F24"/>
    <w:rsid w:val="00D831C8"/>
    <w:rsid w:val="00D85C99"/>
    <w:rsid w:val="00DB7D66"/>
    <w:rsid w:val="00DC3650"/>
    <w:rsid w:val="00DD09CB"/>
    <w:rsid w:val="00DD205B"/>
    <w:rsid w:val="00DE3609"/>
    <w:rsid w:val="00DF5971"/>
    <w:rsid w:val="00DF710A"/>
    <w:rsid w:val="00E1347F"/>
    <w:rsid w:val="00E33E8A"/>
    <w:rsid w:val="00E416C6"/>
    <w:rsid w:val="00E57F1B"/>
    <w:rsid w:val="00E638AF"/>
    <w:rsid w:val="00E735E3"/>
    <w:rsid w:val="00E80633"/>
    <w:rsid w:val="00E813B7"/>
    <w:rsid w:val="00E81C9F"/>
    <w:rsid w:val="00E8404B"/>
    <w:rsid w:val="00E84872"/>
    <w:rsid w:val="00EE3233"/>
    <w:rsid w:val="00F046E7"/>
    <w:rsid w:val="00F067BC"/>
    <w:rsid w:val="00F0736D"/>
    <w:rsid w:val="00F108AA"/>
    <w:rsid w:val="00F23B3C"/>
    <w:rsid w:val="00F4674B"/>
    <w:rsid w:val="00F570B6"/>
    <w:rsid w:val="00F66B40"/>
    <w:rsid w:val="00F7327B"/>
    <w:rsid w:val="00F873AA"/>
    <w:rsid w:val="00F9715A"/>
    <w:rsid w:val="00FB37E4"/>
    <w:rsid w:val="00FB6967"/>
    <w:rsid w:val="00FE61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6C79FF"/>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6C79FF"/>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divs>
    <w:div w:id="1994025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F9CEE-4538-40C6-ADE1-016B781FA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7463</TotalTime>
  <Pages>5</Pages>
  <Words>1183</Words>
  <Characters>6747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thrgvsk_lo</cp:lastModifiedBy>
  <cp:revision>456</cp:revision>
  <cp:lastPrinted>2026-06-22T13:51:00Z</cp:lastPrinted>
  <dcterms:created xsi:type="dcterms:W3CDTF">2016-06-09T12:24:00Z</dcterms:created>
  <dcterms:modified xsi:type="dcterms:W3CDTF">2026-08-25T05:50:00Z</dcterms:modified>
  <dc:language>uk-UA</dc:language>
</cp:coreProperties>
</file>