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F82064">
        <w:rPr>
          <w:rFonts w:ascii="Times New Roman" w:hAnsi="Times New Roman"/>
          <w:b/>
          <w:sz w:val="28"/>
          <w:szCs w:val="28"/>
        </w:rPr>
        <w:t>призначення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страхових виплат та соціальних послуг</w:t>
      </w:r>
      <w:r w:rsidR="001E2BC5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422B21">
        <w:rPr>
          <w:rFonts w:ascii="Times New Roman" w:hAnsi="Times New Roman"/>
          <w:b/>
          <w:sz w:val="28"/>
          <w:szCs w:val="28"/>
        </w:rPr>
        <w:t xml:space="preserve">1 </w:t>
      </w:r>
      <w:r w:rsidRPr="00B85450">
        <w:rPr>
          <w:rFonts w:ascii="Times New Roman" w:hAnsi="Times New Roman"/>
          <w:b/>
          <w:sz w:val="28"/>
          <w:szCs w:val="28"/>
        </w:rPr>
        <w:t>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rStyle w:val="1"/>
                <w:color w:val="000000"/>
                <w:sz w:val="28"/>
                <w:szCs w:val="28"/>
                <w:lang w:eastAsia="ru-RU"/>
              </w:rPr>
            </w:pPr>
            <w:r w:rsidRPr="00E77305">
              <w:rPr>
                <w:rStyle w:val="1"/>
                <w:color w:val="000000"/>
                <w:sz w:val="28"/>
                <w:szCs w:val="28"/>
                <w:lang w:eastAsia="ru-RU"/>
              </w:rPr>
              <w:t>1.</w:t>
            </w: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Здійснення перевірки рішень про призначення пенсій,  щомісячного довічного грошового утримання суддям у відставці на відповідність нормам чинного законодавства з дотриманням встановлених термінів, прийнятих в умовах екстериторіальності та єдиної черги спеціалістів, візування електронним цифровим підписом.</w:t>
            </w:r>
          </w:p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  <w:lang w:eastAsia="ru-RU"/>
              </w:rPr>
            </w:pP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2.</w:t>
            </w:r>
            <w:r w:rsidRPr="009E1E08">
              <w:rPr>
                <w:sz w:val="28"/>
                <w:szCs w:val="28"/>
                <w:lang w:eastAsia="ru-RU"/>
              </w:rPr>
              <w:t>Здійснення перевірки аргументованих рішень про відмову в призначенні пенсій, щомісячного довічного грошового утримання суддям у відставці.</w:t>
            </w:r>
          </w:p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  <w:lang w:eastAsia="ru-RU"/>
              </w:rPr>
            </w:pP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3.</w:t>
            </w:r>
            <w:r w:rsidRPr="009E1E08">
              <w:rPr>
                <w:sz w:val="28"/>
                <w:szCs w:val="28"/>
                <w:lang w:eastAsia="ru-RU"/>
              </w:rPr>
              <w:t>Здійснення перевірки виконання судових рішень щодо призначення пенсій на відповідність покладених судом зобов'язань.</w:t>
            </w:r>
          </w:p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  <w:lang w:eastAsia="ru-RU"/>
              </w:rPr>
            </w:pP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4.</w:t>
            </w:r>
            <w:r w:rsidRPr="009E1E08">
              <w:rPr>
                <w:sz w:val="28"/>
                <w:szCs w:val="28"/>
                <w:lang w:eastAsia="ru-RU"/>
              </w:rPr>
              <w:t>Вжиття заходів щодо контролю за усуненням виявлених за результатами нагляду органами соціального захисту населення  порушень вимог законодавства під час призначення пенсій.</w:t>
            </w:r>
          </w:p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5.</w:t>
            </w:r>
            <w:r w:rsidRPr="009E1E08">
              <w:rPr>
                <w:sz w:val="28"/>
                <w:szCs w:val="28"/>
              </w:rPr>
              <w:t>Підготовка інформації для надання відповідей на адвокатські запити та на звернення громадян щодо призначення пенсій, щомісячного довічного грошового утримання суддям у відставці,  щорічної грошової виплати до Дня Незалежності, разової та щомісячної виплати особам, які мають особливі заслуги перед Батьківщиною.</w:t>
            </w:r>
          </w:p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  <w:lang w:eastAsia="ru-RU"/>
              </w:rPr>
            </w:pP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6.</w:t>
            </w:r>
            <w:r w:rsidRPr="009E1E08">
              <w:rPr>
                <w:sz w:val="28"/>
                <w:szCs w:val="28"/>
                <w:lang w:eastAsia="ru-RU"/>
              </w:rPr>
              <w:t>Ініціювання запитів на технічну підтримку та про дозвіл на макетну обробку у разі неможливості опрацювати звернення за наявного технологічного процесу.</w:t>
            </w:r>
          </w:p>
          <w:p w:rsidR="009E1E08" w:rsidRPr="009E1E08" w:rsidRDefault="009E1E08" w:rsidP="009E1E08">
            <w:pPr>
              <w:pStyle w:val="af1"/>
              <w:widowControl w:val="0"/>
              <w:spacing w:before="0" w:after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E1E08">
              <w:rPr>
                <w:rStyle w:val="1"/>
                <w:color w:val="000000"/>
                <w:sz w:val="28"/>
                <w:szCs w:val="28"/>
                <w:lang w:eastAsia="ru-RU"/>
              </w:rPr>
              <w:t>7.</w:t>
            </w:r>
            <w:r w:rsidRPr="009E1E08">
              <w:rPr>
                <w:color w:val="000000"/>
                <w:sz w:val="28"/>
                <w:szCs w:val="28"/>
                <w:lang w:eastAsia="ru-RU"/>
              </w:rPr>
              <w:t>Підготовка повідомлень територіальному управлінню за місцем перебування пенсійної справи на обліку щодо необхідності доопрацювання звернення за призначенням пенсії, якщо прийняття рішення потребує опрацювання в декілька етапів.</w:t>
            </w:r>
          </w:p>
          <w:p w:rsidR="009E1E08" w:rsidRDefault="009E1E08" w:rsidP="009E1E08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1E08">
              <w:rPr>
                <w:rStyle w:val="1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  <w:r w:rsidRPr="009E1E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Надання інформації про стан виконання судових рішень, в тому числі</w:t>
            </w:r>
            <w:r w:rsidRPr="00A902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 разі отримання постанови територіального органу Державної виконавчої служби України про відкриття виконавчого провадження або вимоги державного виконавця.</w:t>
            </w:r>
          </w:p>
          <w:p w:rsidR="00BA5392" w:rsidRPr="00300773" w:rsidRDefault="009E1E08" w:rsidP="009E1E08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305">
              <w:rPr>
                <w:rStyle w:val="1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A90222">
              <w:rPr>
                <w:rFonts w:ascii="Times New Roman" w:hAnsi="Times New Roman"/>
                <w:color w:val="000000"/>
                <w:sz w:val="28"/>
                <w:szCs w:val="28"/>
              </w:rPr>
              <w:t>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 Виконання інших завдань керівника відділу.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742BE7" w:rsidRPr="00BD0BB2">
              <w:rPr>
                <w:rFonts w:ascii="Times New Roman" w:hAnsi="Times New Roman"/>
                <w:sz w:val="27"/>
                <w:szCs w:val="27"/>
                <w:lang w:val="ru-RU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244921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44921" w:rsidRPr="00244921">
              <w:rPr>
                <w:rFonts w:ascii="Times New Roman" w:hAnsi="Times New Roman"/>
                <w:b/>
                <w:sz w:val="27"/>
                <w:szCs w:val="27"/>
              </w:rPr>
              <w:t>14 вересня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Прізвище, ім’я та по батькові, номер телефону та адреса електронної пошти особи, яка надає додаткову інформацію з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607FB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4A20">
              <w:rPr>
                <w:rFonts w:ascii="Times New Roman" w:hAnsi="Times New Roman"/>
                <w:sz w:val="28"/>
                <w:szCs w:val="28"/>
              </w:rPr>
              <w:t>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DC03FF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Default="00DC03FF" w:rsidP="00D16B1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Default="00DC03FF" w:rsidP="00DC03FF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DC03FF" w:rsidRDefault="00DC03FF" w:rsidP="00DC03FF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-здатність до самомотивації (самоуправління);</w:t>
            </w:r>
          </w:p>
          <w:p w:rsidR="00DC03FF" w:rsidRDefault="00DC03FF" w:rsidP="00DC03FF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DC03FF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Default="00DC03FF" w:rsidP="00D16B1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DC03FF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Default="00DC03FF" w:rsidP="00D16B1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-орієнтація на командний результат;</w:t>
            </w:r>
          </w:p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готовність працювати в команді та сприяти колегам у їх професійній діяльності задля досягнення спільних цілей;</w:t>
            </w:r>
          </w:p>
          <w:p w:rsidR="00DC03FF" w:rsidRDefault="00DC03FF" w:rsidP="00D16B1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-відкритість в обміні інформацією.</w:t>
            </w:r>
          </w:p>
        </w:tc>
      </w:tr>
      <w:tr w:rsidR="00DC03FF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- вміння використовувати електронні реєстри, системи електронного документообігу, вміти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користуватись кваліфікованим електронним підписом (КЕП);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DC03FF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DC03FF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DC03FF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DC03FF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7A" w:rsidRDefault="00C3077A" w:rsidP="00C3077A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C3077A" w:rsidRDefault="00C3077A" w:rsidP="00C3077A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C3077A" w:rsidRDefault="00C3077A" w:rsidP="00C3077A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загальнообов’язкове державне пенсійне страхування»;</w:t>
            </w:r>
          </w:p>
          <w:p w:rsidR="00C3077A" w:rsidRDefault="00C3077A" w:rsidP="00C3077A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C3077A" w:rsidRDefault="00C3077A" w:rsidP="00C3077A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C3077A" w:rsidRDefault="00C3077A" w:rsidP="00C3077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</w:t>
            </w:r>
          </w:p>
          <w:p w:rsidR="00C3077A" w:rsidRDefault="00C3077A" w:rsidP="00C3077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30.07.2015 №13-1 «Про організацію прийому та обслуговування осіб, які звертаються до органів ПФУ»;</w:t>
            </w:r>
          </w:p>
          <w:p w:rsidR="00DC03FF" w:rsidRPr="0065399B" w:rsidRDefault="00C3077A" w:rsidP="00C3077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DC03FF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3FF" w:rsidRPr="00B85450" w:rsidRDefault="00DC03FF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E05" w:rsidRDefault="004F6E05" w:rsidP="000D3DFB">
      <w:pPr>
        <w:spacing w:line="240" w:lineRule="auto"/>
      </w:pPr>
      <w:r>
        <w:separator/>
      </w:r>
    </w:p>
  </w:endnote>
  <w:endnote w:type="continuationSeparator" w:id="1">
    <w:p w:rsidR="004F6E05" w:rsidRDefault="004F6E05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E05" w:rsidRDefault="004F6E05" w:rsidP="000D3DFB">
      <w:pPr>
        <w:spacing w:line="240" w:lineRule="auto"/>
      </w:pPr>
      <w:r>
        <w:separator/>
      </w:r>
    </w:p>
  </w:footnote>
  <w:footnote w:type="continuationSeparator" w:id="1">
    <w:p w:rsidR="004F6E05" w:rsidRDefault="004F6E05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3513D3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244921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42157"/>
    <w:rsid w:val="00055DEC"/>
    <w:rsid w:val="00061640"/>
    <w:rsid w:val="000865EC"/>
    <w:rsid w:val="000A4A13"/>
    <w:rsid w:val="000C1747"/>
    <w:rsid w:val="000C398F"/>
    <w:rsid w:val="000C5CDD"/>
    <w:rsid w:val="000D2215"/>
    <w:rsid w:val="000D3DFB"/>
    <w:rsid w:val="000D4628"/>
    <w:rsid w:val="000F7799"/>
    <w:rsid w:val="00104CAF"/>
    <w:rsid w:val="001508A5"/>
    <w:rsid w:val="0016133D"/>
    <w:rsid w:val="0018304D"/>
    <w:rsid w:val="00192998"/>
    <w:rsid w:val="001A2FA3"/>
    <w:rsid w:val="001A3E18"/>
    <w:rsid w:val="001C6EAC"/>
    <w:rsid w:val="001E2BC5"/>
    <w:rsid w:val="00224ED5"/>
    <w:rsid w:val="00242100"/>
    <w:rsid w:val="00244921"/>
    <w:rsid w:val="002657B2"/>
    <w:rsid w:val="002A712D"/>
    <w:rsid w:val="002B0114"/>
    <w:rsid w:val="002B75F3"/>
    <w:rsid w:val="002D21EE"/>
    <w:rsid w:val="00300773"/>
    <w:rsid w:val="00301339"/>
    <w:rsid w:val="003035D0"/>
    <w:rsid w:val="00313E2E"/>
    <w:rsid w:val="00314974"/>
    <w:rsid w:val="003513D3"/>
    <w:rsid w:val="00365892"/>
    <w:rsid w:val="003769C4"/>
    <w:rsid w:val="00390552"/>
    <w:rsid w:val="003A5B4E"/>
    <w:rsid w:val="003F235C"/>
    <w:rsid w:val="003F4CE3"/>
    <w:rsid w:val="0040367F"/>
    <w:rsid w:val="004161EF"/>
    <w:rsid w:val="004167E8"/>
    <w:rsid w:val="004200B1"/>
    <w:rsid w:val="00422B21"/>
    <w:rsid w:val="00431B6B"/>
    <w:rsid w:val="00470369"/>
    <w:rsid w:val="004714F9"/>
    <w:rsid w:val="00491848"/>
    <w:rsid w:val="00493BB8"/>
    <w:rsid w:val="00495DC3"/>
    <w:rsid w:val="004A4B5C"/>
    <w:rsid w:val="004C6330"/>
    <w:rsid w:val="004D0475"/>
    <w:rsid w:val="004E4E05"/>
    <w:rsid w:val="004F6E05"/>
    <w:rsid w:val="00515822"/>
    <w:rsid w:val="0053666E"/>
    <w:rsid w:val="005655E0"/>
    <w:rsid w:val="00565714"/>
    <w:rsid w:val="005721E7"/>
    <w:rsid w:val="00590D3B"/>
    <w:rsid w:val="0059111A"/>
    <w:rsid w:val="005C06D3"/>
    <w:rsid w:val="005D2EC2"/>
    <w:rsid w:val="005F562A"/>
    <w:rsid w:val="00607FB2"/>
    <w:rsid w:val="0065356F"/>
    <w:rsid w:val="006842C2"/>
    <w:rsid w:val="006B7498"/>
    <w:rsid w:val="006C130B"/>
    <w:rsid w:val="006D221D"/>
    <w:rsid w:val="006E3D2D"/>
    <w:rsid w:val="0072696A"/>
    <w:rsid w:val="00742BE7"/>
    <w:rsid w:val="00745DED"/>
    <w:rsid w:val="00755411"/>
    <w:rsid w:val="00764A20"/>
    <w:rsid w:val="0077456B"/>
    <w:rsid w:val="0077701D"/>
    <w:rsid w:val="00787C16"/>
    <w:rsid w:val="007B2772"/>
    <w:rsid w:val="007F2E3D"/>
    <w:rsid w:val="00802E67"/>
    <w:rsid w:val="008060AC"/>
    <w:rsid w:val="00806F7A"/>
    <w:rsid w:val="008321CC"/>
    <w:rsid w:val="00856989"/>
    <w:rsid w:val="008D0E4C"/>
    <w:rsid w:val="008D1F5D"/>
    <w:rsid w:val="008D6144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464F"/>
    <w:rsid w:val="009C627E"/>
    <w:rsid w:val="009C7D88"/>
    <w:rsid w:val="009D32DC"/>
    <w:rsid w:val="009D354F"/>
    <w:rsid w:val="009E1E08"/>
    <w:rsid w:val="009E3268"/>
    <w:rsid w:val="009E60B9"/>
    <w:rsid w:val="009F21B5"/>
    <w:rsid w:val="009F3F14"/>
    <w:rsid w:val="009F3F18"/>
    <w:rsid w:val="00A06E10"/>
    <w:rsid w:val="00A13BC8"/>
    <w:rsid w:val="00A13DBD"/>
    <w:rsid w:val="00A144AA"/>
    <w:rsid w:val="00A53CCE"/>
    <w:rsid w:val="00A7447C"/>
    <w:rsid w:val="00A92BE6"/>
    <w:rsid w:val="00A92E07"/>
    <w:rsid w:val="00AA1E6B"/>
    <w:rsid w:val="00AB7D85"/>
    <w:rsid w:val="00AC0A15"/>
    <w:rsid w:val="00AE7082"/>
    <w:rsid w:val="00AF0E0E"/>
    <w:rsid w:val="00B05D1E"/>
    <w:rsid w:val="00B10896"/>
    <w:rsid w:val="00B37B6E"/>
    <w:rsid w:val="00B52888"/>
    <w:rsid w:val="00B568AC"/>
    <w:rsid w:val="00B60B95"/>
    <w:rsid w:val="00B622F8"/>
    <w:rsid w:val="00B85450"/>
    <w:rsid w:val="00B9624E"/>
    <w:rsid w:val="00BA5392"/>
    <w:rsid w:val="00BA57FD"/>
    <w:rsid w:val="00BB5AE1"/>
    <w:rsid w:val="00BC377F"/>
    <w:rsid w:val="00BD0BB2"/>
    <w:rsid w:val="00BD7589"/>
    <w:rsid w:val="00BE7DF0"/>
    <w:rsid w:val="00BF34F6"/>
    <w:rsid w:val="00C04B1B"/>
    <w:rsid w:val="00C075E2"/>
    <w:rsid w:val="00C13AB6"/>
    <w:rsid w:val="00C14A67"/>
    <w:rsid w:val="00C3077A"/>
    <w:rsid w:val="00C545E3"/>
    <w:rsid w:val="00C555BC"/>
    <w:rsid w:val="00CA400A"/>
    <w:rsid w:val="00CA5BCF"/>
    <w:rsid w:val="00CB00F0"/>
    <w:rsid w:val="00CE4FFD"/>
    <w:rsid w:val="00D104D5"/>
    <w:rsid w:val="00D337A1"/>
    <w:rsid w:val="00D950CD"/>
    <w:rsid w:val="00DA2885"/>
    <w:rsid w:val="00DC03FF"/>
    <w:rsid w:val="00DC3650"/>
    <w:rsid w:val="00DD20DF"/>
    <w:rsid w:val="00DF344F"/>
    <w:rsid w:val="00DF710A"/>
    <w:rsid w:val="00E02F59"/>
    <w:rsid w:val="00E042E4"/>
    <w:rsid w:val="00E112AB"/>
    <w:rsid w:val="00E14897"/>
    <w:rsid w:val="00E300BD"/>
    <w:rsid w:val="00E61E5D"/>
    <w:rsid w:val="00E6625A"/>
    <w:rsid w:val="00E67DF1"/>
    <w:rsid w:val="00E813B7"/>
    <w:rsid w:val="00E8404B"/>
    <w:rsid w:val="00E84DCD"/>
    <w:rsid w:val="00EA0FBE"/>
    <w:rsid w:val="00EB2019"/>
    <w:rsid w:val="00EB5A85"/>
    <w:rsid w:val="00EC5D69"/>
    <w:rsid w:val="00ED7F2B"/>
    <w:rsid w:val="00F0736D"/>
    <w:rsid w:val="00F570B6"/>
    <w:rsid w:val="00F82064"/>
    <w:rsid w:val="00F873AA"/>
    <w:rsid w:val="00FA186A"/>
    <w:rsid w:val="00FA1C7B"/>
    <w:rsid w:val="00FA6C37"/>
    <w:rsid w:val="00FB37E4"/>
    <w:rsid w:val="00FC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1">
    <w:name w:val="Шрифт абзацу за замовчуванням1"/>
    <w:qFormat/>
    <w:rsid w:val="009E1E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7354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458</cp:revision>
  <cp:lastPrinted>2026-01-29T12:05:00Z</cp:lastPrinted>
  <dcterms:created xsi:type="dcterms:W3CDTF">2016-06-09T12:24:00Z</dcterms:created>
  <dcterms:modified xsi:type="dcterms:W3CDTF">2026-08-24T10:24:00Z</dcterms:modified>
  <dc:language>uk-UA</dc:language>
</cp:coreProperties>
</file>