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B85450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0D3DFB" w:rsidRPr="00B85450" w:rsidRDefault="00B10896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9A464F">
              <w:rPr>
                <w:rFonts w:ascii="Times New Roman" w:hAnsi="Times New Roman"/>
                <w:sz w:val="28"/>
                <w:szCs w:val="28"/>
              </w:rPr>
              <w:t xml:space="preserve"> Лариса ДИКА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390552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055DEC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державної служби категорії «В» - </w:t>
      </w:r>
      <w:bookmarkEnd w:id="0"/>
      <w:r w:rsidR="00952393" w:rsidRPr="00B85450">
        <w:rPr>
          <w:rFonts w:ascii="Times New Roman" w:hAnsi="Times New Roman"/>
          <w:b/>
          <w:sz w:val="28"/>
          <w:szCs w:val="28"/>
        </w:rPr>
        <w:t xml:space="preserve">головного спеціаліста Відділу </w:t>
      </w:r>
      <w:r w:rsidR="00823240">
        <w:rPr>
          <w:rFonts w:ascii="Times New Roman" w:hAnsi="Times New Roman"/>
          <w:b/>
          <w:sz w:val="28"/>
          <w:szCs w:val="28"/>
        </w:rPr>
        <w:t>перерахунків</w:t>
      </w:r>
      <w:r w:rsidR="00A1245A">
        <w:rPr>
          <w:rFonts w:ascii="Times New Roman" w:hAnsi="Times New Roman"/>
          <w:b/>
          <w:sz w:val="28"/>
          <w:szCs w:val="28"/>
        </w:rPr>
        <w:t xml:space="preserve"> пенсій</w:t>
      </w:r>
      <w:r w:rsidR="006D221D">
        <w:rPr>
          <w:rFonts w:ascii="Times New Roman" w:hAnsi="Times New Roman"/>
          <w:b/>
          <w:sz w:val="28"/>
          <w:szCs w:val="28"/>
        </w:rPr>
        <w:t xml:space="preserve"> </w:t>
      </w:r>
      <w:r w:rsidR="00823240">
        <w:rPr>
          <w:rFonts w:ascii="Times New Roman" w:hAnsi="Times New Roman"/>
          <w:b/>
          <w:sz w:val="28"/>
          <w:szCs w:val="28"/>
        </w:rPr>
        <w:t>№</w:t>
      </w:r>
      <w:r w:rsidR="00570EE2">
        <w:rPr>
          <w:rFonts w:ascii="Times New Roman" w:hAnsi="Times New Roman"/>
          <w:b/>
          <w:sz w:val="28"/>
          <w:szCs w:val="28"/>
        </w:rPr>
        <w:t>3</w:t>
      </w:r>
      <w:r w:rsidR="00823240">
        <w:rPr>
          <w:rFonts w:ascii="Times New Roman" w:hAnsi="Times New Roman"/>
          <w:b/>
          <w:sz w:val="28"/>
          <w:szCs w:val="28"/>
        </w:rPr>
        <w:t xml:space="preserve"> </w:t>
      </w:r>
      <w:r w:rsidR="00F0736D" w:rsidRPr="00B85450">
        <w:rPr>
          <w:rFonts w:ascii="Times New Roman" w:hAnsi="Times New Roman"/>
          <w:b/>
          <w:sz w:val="28"/>
          <w:szCs w:val="28"/>
        </w:rPr>
        <w:t xml:space="preserve">Управління </w:t>
      </w:r>
      <w:r w:rsidR="00F82064">
        <w:rPr>
          <w:rFonts w:ascii="Times New Roman" w:hAnsi="Times New Roman"/>
          <w:b/>
          <w:sz w:val="28"/>
          <w:szCs w:val="28"/>
        </w:rPr>
        <w:t>пенсійного забезпечення</w:t>
      </w:r>
      <w:r w:rsidR="00422B21">
        <w:rPr>
          <w:rFonts w:ascii="Times New Roman" w:hAnsi="Times New Roman"/>
          <w:b/>
          <w:sz w:val="28"/>
          <w:szCs w:val="28"/>
        </w:rPr>
        <w:t xml:space="preserve">, </w:t>
      </w:r>
      <w:r w:rsidR="00F82064">
        <w:rPr>
          <w:rFonts w:ascii="Times New Roman" w:hAnsi="Times New Roman"/>
          <w:b/>
          <w:sz w:val="28"/>
          <w:szCs w:val="28"/>
        </w:rPr>
        <w:t>надання страхо</w:t>
      </w:r>
      <w:r w:rsidR="00A1245A">
        <w:rPr>
          <w:rFonts w:ascii="Times New Roman" w:hAnsi="Times New Roman"/>
          <w:b/>
          <w:sz w:val="28"/>
          <w:szCs w:val="28"/>
        </w:rPr>
        <w:t>вих виплат та соціальних послуг</w:t>
      </w:r>
      <w:r w:rsidR="009A3A08">
        <w:rPr>
          <w:rFonts w:ascii="Times New Roman" w:hAnsi="Times New Roman"/>
          <w:b/>
          <w:sz w:val="28"/>
          <w:szCs w:val="28"/>
        </w:rPr>
        <w:t xml:space="preserve">, на період відпустки </w:t>
      </w:r>
      <w:r w:rsidR="00EF7F0D">
        <w:rPr>
          <w:rFonts w:ascii="Times New Roman" w:hAnsi="Times New Roman"/>
          <w:b/>
          <w:sz w:val="28"/>
          <w:szCs w:val="28"/>
        </w:rPr>
        <w:t xml:space="preserve">по вагітності та пологах </w:t>
      </w:r>
      <w:r w:rsidR="009A3A08">
        <w:rPr>
          <w:rFonts w:ascii="Times New Roman" w:hAnsi="Times New Roman"/>
          <w:b/>
          <w:sz w:val="28"/>
          <w:szCs w:val="28"/>
        </w:rPr>
        <w:t>основного працівника</w:t>
      </w:r>
      <w:r w:rsidR="00A1245A">
        <w:rPr>
          <w:rFonts w:ascii="Times New Roman" w:hAnsi="Times New Roman"/>
          <w:b/>
          <w:sz w:val="28"/>
          <w:szCs w:val="28"/>
        </w:rPr>
        <w:t xml:space="preserve"> </w:t>
      </w:r>
      <w:r w:rsidR="00B85450" w:rsidRPr="00B85450">
        <w:rPr>
          <w:rFonts w:ascii="Times New Roman" w:hAnsi="Times New Roman"/>
          <w:b/>
          <w:sz w:val="28"/>
          <w:szCs w:val="28"/>
        </w:rPr>
        <w:t xml:space="preserve">– </w:t>
      </w:r>
      <w:r w:rsidR="006A3F04">
        <w:rPr>
          <w:rFonts w:ascii="Times New Roman" w:hAnsi="Times New Roman"/>
          <w:b/>
          <w:sz w:val="28"/>
          <w:szCs w:val="28"/>
        </w:rPr>
        <w:t>1</w:t>
      </w:r>
      <w:r w:rsidR="00422B21">
        <w:rPr>
          <w:rFonts w:ascii="Times New Roman" w:hAnsi="Times New Roman"/>
          <w:b/>
          <w:sz w:val="28"/>
          <w:szCs w:val="28"/>
        </w:rPr>
        <w:t xml:space="preserve"> </w:t>
      </w:r>
      <w:r w:rsidRPr="00B85450">
        <w:rPr>
          <w:rFonts w:ascii="Times New Roman" w:hAnsi="Times New Roman"/>
          <w:b/>
          <w:sz w:val="28"/>
          <w:szCs w:val="28"/>
        </w:rPr>
        <w:t>шт.од.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BA5392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92" w:rsidRPr="00B85450" w:rsidRDefault="00BA539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F9" w:rsidRPr="0054492D" w:rsidRDefault="00496FF9" w:rsidP="00496FF9">
            <w:pPr>
              <w:spacing w:line="240" w:lineRule="auto"/>
              <w:ind w:right="18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4051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54492D">
              <w:rPr>
                <w:rFonts w:ascii="Times New Roman" w:hAnsi="Times New Roman"/>
                <w:sz w:val="28"/>
                <w:szCs w:val="28"/>
              </w:rPr>
              <w:t>В умовах екстериторіальності та єдиної черги спеціалістів:</w:t>
            </w:r>
          </w:p>
          <w:p w:rsidR="00496FF9" w:rsidRPr="0054492D" w:rsidRDefault="00496FF9" w:rsidP="00496FF9">
            <w:pPr>
              <w:spacing w:line="240" w:lineRule="auto"/>
              <w:ind w:right="18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492D">
              <w:rPr>
                <w:rFonts w:ascii="Times New Roman" w:hAnsi="Times New Roman"/>
                <w:sz w:val="28"/>
                <w:szCs w:val="28"/>
              </w:rPr>
              <w:t>- опрацювання документів наданих для перерахунку пенсій, призначення окремих видів допомог, здійснення підготовки рішень про перерахунок пенсії, щомісячного довічного грошового утримання суддям у відставці, продовження виплати пенсії, переведення з одного виду пенсії на інший, поновлення виплати пенсії, призначення окремих видів допомог, з дотриманням норм чинного законодавства та у визначені терміни,  візування прийнятого рішення електронним цифровим підписом;</w:t>
            </w:r>
          </w:p>
          <w:p w:rsidR="00496FF9" w:rsidRPr="003C4051" w:rsidRDefault="00496FF9" w:rsidP="00496FF9">
            <w:pPr>
              <w:spacing w:line="240" w:lineRule="auto"/>
              <w:ind w:right="18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492D">
              <w:rPr>
                <w:rFonts w:ascii="Times New Roman" w:hAnsi="Times New Roman"/>
                <w:sz w:val="28"/>
                <w:szCs w:val="28"/>
              </w:rPr>
              <w:t>- підготовка аргументованих рішень про відмову в перерахунку пенсії, щомісячного довічного грошового утримання суддям у відставці, в призначенні окремих видів допомог у терміни, визначені законодавством, підписання їх та візування відмовної ЕПС електронним цифровим підписом.</w:t>
            </w:r>
          </w:p>
          <w:p w:rsidR="00496FF9" w:rsidRPr="003C4051" w:rsidRDefault="00496FF9" w:rsidP="00496FF9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4051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54492D">
              <w:rPr>
                <w:rFonts w:ascii="Times New Roman" w:hAnsi="Times New Roman"/>
                <w:sz w:val="28"/>
                <w:szCs w:val="28"/>
              </w:rPr>
              <w:t>Підготовка повідомлення територіальному управлінню за місцем перебування пенсійної справи на обліку щодо необхідності доопрацювання звернення за перерахунком пенсії, якщо прийняття рішення потребує опрацювання в декілька етапів</w:t>
            </w:r>
            <w:r w:rsidRPr="003C405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6FF9" w:rsidRDefault="00496FF9" w:rsidP="00496FF9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4051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  <w:r w:rsidRPr="0054492D">
              <w:rPr>
                <w:rFonts w:ascii="Times New Roman" w:hAnsi="Times New Roman"/>
                <w:sz w:val="28"/>
                <w:szCs w:val="28"/>
              </w:rPr>
              <w:t>Направлення запитів електронних пенсійних справ та опрацювання взяття на облік за новим місцем проживання по підтвердженим запитам з дотриманням встановлених термінів.</w:t>
            </w:r>
          </w:p>
          <w:p w:rsidR="00496FF9" w:rsidRPr="003C4051" w:rsidRDefault="00496FF9" w:rsidP="00496FF9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4051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  <w:r w:rsidRPr="0054492D">
              <w:rPr>
                <w:rFonts w:ascii="Times New Roman" w:hAnsi="Times New Roman"/>
                <w:sz w:val="28"/>
                <w:szCs w:val="28"/>
              </w:rPr>
              <w:t xml:space="preserve">Перевірка правильності та повноти автоматизованих перерахунків пенсій, опрацювання кандидатів на індивідуально-масовий перерахунок </w:t>
            </w:r>
            <w:r w:rsidRPr="0054492D">
              <w:rPr>
                <w:rFonts w:ascii="Times New Roman" w:hAnsi="Times New Roman"/>
                <w:sz w:val="28"/>
                <w:szCs w:val="28"/>
              </w:rPr>
              <w:lastRenderedPageBreak/>
              <w:t>до проведення нарахування пенсій.</w:t>
            </w:r>
          </w:p>
          <w:p w:rsidR="00496FF9" w:rsidRPr="00F824CE" w:rsidRDefault="00496FF9" w:rsidP="00496FF9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C4051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  <w:r w:rsidRPr="0054492D">
              <w:rPr>
                <w:rFonts w:ascii="Times New Roman" w:hAnsi="Times New Roman"/>
                <w:sz w:val="28"/>
                <w:szCs w:val="28"/>
              </w:rPr>
              <w:t>Здійснення перерахунку, допризначення пенсій з урахуванням документів, достовірність яких підтверджена результатами проведених зустрічних перевірок. Забезпечення виконання судових рішень щодо перерахунку пенсій, довічного грошового утримання суддів у відставці.</w:t>
            </w:r>
          </w:p>
          <w:p w:rsidR="00496FF9" w:rsidRPr="00F824CE" w:rsidRDefault="00496FF9" w:rsidP="00496FF9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24C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  <w:r w:rsidRPr="005449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Підготовка інформації для надання відповідей на адвокатські запити та необхідні  матеріали на виконання ухвал про відкриття провадження.</w:t>
            </w:r>
          </w:p>
          <w:p w:rsidR="00496FF9" w:rsidRPr="00F824CE" w:rsidRDefault="00496FF9" w:rsidP="00496FF9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24C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  <w:r w:rsidRPr="005449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Здійснення співставлення діючих складових пенсійної виплати з документами та атрибутами оцифрованої пенсійної справи в архіві, звірки на відповідність паперової та оцифрованої пенсійної справи з даними підсистеми ППВП, у разі потреби забезпечення досканування та атрибутування документів, а також наповнення необхідними документами (четвертий етап ретроконверсії).</w:t>
            </w:r>
          </w:p>
          <w:p w:rsidR="00496FF9" w:rsidRPr="00F824CE" w:rsidRDefault="00496FF9" w:rsidP="00496FF9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24C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</w:t>
            </w:r>
            <w:r w:rsidRPr="005449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Здійснення верифікації пенсійних виплат за рекомендаціями Міністерства фінансів України у встановлені терміни та вжиття заходів для усунення виявлених невідповідностей.</w:t>
            </w:r>
          </w:p>
          <w:p w:rsidR="00496FF9" w:rsidRPr="00F824CE" w:rsidRDefault="00496FF9" w:rsidP="00496FF9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824C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</w:t>
            </w:r>
            <w:r w:rsidRPr="005449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Здійснення перевірки правильності винесення рішення про призначення/перерахунок пенсії в умовах екстериторіальності (вторинний контроль). Тестування програмного забезпечення та ініціювання запитів на технічну підтримку та на дозвіл на макетну обробку у разі неможливості опрацювати перерахунок за наявного технологічного процесу.</w:t>
            </w:r>
          </w:p>
          <w:p w:rsidR="00BA5392" w:rsidRPr="00300773" w:rsidRDefault="00496FF9" w:rsidP="00496FF9">
            <w:pPr>
              <w:widowControl w:val="0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F824C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10. </w:t>
            </w:r>
            <w:r w:rsidRPr="005449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Забезпечення дотримання вимог щодо збереження інформації з обмеженим доступом, що стала відома під час виконання обов’язків державної служби, а також іншої інформації, яка згідно з законодавством не підлягає розголошенню. Виконання інших завдань керівника відділу.</w:t>
            </w:r>
          </w:p>
        </w:tc>
      </w:tr>
      <w:tr w:rsidR="00D104D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B85450" w:rsidRDefault="00D104D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посадовий оклад – </w:t>
            </w:r>
            <w:r w:rsidR="006A3F04">
              <w:rPr>
                <w:rFonts w:ascii="Times New Roman" w:hAnsi="Times New Roman"/>
                <w:sz w:val="27"/>
                <w:szCs w:val="27"/>
              </w:rPr>
              <w:t>20795</w:t>
            </w:r>
            <w:r w:rsidRPr="000F40F7">
              <w:rPr>
                <w:rFonts w:ascii="Times New Roman" w:hAnsi="Times New Roman"/>
                <w:sz w:val="27"/>
                <w:szCs w:val="27"/>
              </w:rPr>
              <w:t xml:space="preserve"> грн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D104D5" w:rsidRPr="0021450F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надбавки</w:t>
            </w:r>
            <w:r>
              <w:rPr>
                <w:rFonts w:ascii="Times New Roman" w:hAnsi="Times New Roman"/>
                <w:sz w:val="27"/>
                <w:szCs w:val="27"/>
              </w:rPr>
              <w:t>,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доплати, премії та компенсації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відповідно до </w:t>
            </w:r>
            <w:r>
              <w:rPr>
                <w:rFonts w:ascii="Times New Roman" w:hAnsi="Times New Roman"/>
                <w:sz w:val="27"/>
                <w:szCs w:val="27"/>
              </w:rPr>
              <w:t>статей 50-52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Закону України «Про державн</w:t>
            </w:r>
            <w:r>
              <w:rPr>
                <w:rFonts w:ascii="Times New Roman" w:hAnsi="Times New Roman"/>
                <w:sz w:val="27"/>
                <w:szCs w:val="27"/>
              </w:rPr>
              <w:t>у службу»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(зі змінами)</w:t>
            </w:r>
          </w:p>
        </w:tc>
      </w:tr>
      <w:tr w:rsidR="00D104D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B85450" w:rsidRDefault="00D104D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236" w:rsidRDefault="00007236" w:rsidP="00007236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на період відпустки </w:t>
            </w:r>
            <w:r w:rsidR="00F14B84">
              <w:rPr>
                <w:rFonts w:ascii="Times New Roman" w:hAnsi="Times New Roman"/>
                <w:sz w:val="27"/>
                <w:szCs w:val="27"/>
              </w:rPr>
              <w:t>по вагітності та пологах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основного працівника;</w:t>
            </w:r>
          </w:p>
          <w:p w:rsidR="00D104D5" w:rsidRPr="0021450F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припинення чи скасування воєнного стану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заява про участь у доборі на зайняття посади державної служби;</w:t>
            </w:r>
          </w:p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резюме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та анкета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за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встановленою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 xml:space="preserve"> формою;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паспорта громадянина України з даними про прізвище, ім’я та по батькові, видачу паспорта та місце реєстрації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та ідентифікаційний код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документів, що підтверджують наявність відповідного ступеня вищої освіти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(диплом з додатками)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трудової книжки;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військовооблікові документи для військовозобов’язаних та призовників.</w:t>
            </w:r>
          </w:p>
          <w:p w:rsidR="000D3DFB" w:rsidRPr="00B85450" w:rsidRDefault="005655E0" w:rsidP="00496FF9">
            <w:pPr>
              <w:widowControl w:val="0"/>
              <w:spacing w:line="240" w:lineRule="auto"/>
              <w:ind w:left="34" w:firstLine="0"/>
              <w:jc w:val="both"/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подається особисто до служби управління персоналом Головного управління Пенсійного фонду України у Вінницькій області (м.Вінниця, вул.Зодчих</w:t>
            </w:r>
            <w:r w:rsidR="00E02F59">
              <w:rPr>
                <w:rFonts w:ascii="Times New Roman" w:hAnsi="Times New Roman"/>
                <w:sz w:val="27"/>
                <w:szCs w:val="27"/>
              </w:rPr>
              <w:t>, 22, каб. №402) по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496FF9" w:rsidRPr="00496FF9">
              <w:rPr>
                <w:rFonts w:ascii="Times New Roman" w:hAnsi="Times New Roman"/>
                <w:b/>
                <w:sz w:val="27"/>
                <w:szCs w:val="27"/>
              </w:rPr>
              <w:t>14</w:t>
            </w:r>
            <w:r w:rsidRPr="00496FF9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496FF9" w:rsidRPr="00496FF9">
              <w:rPr>
                <w:rFonts w:ascii="Times New Roman" w:hAnsi="Times New Roman"/>
                <w:b/>
                <w:sz w:val="27"/>
                <w:szCs w:val="27"/>
              </w:rPr>
              <w:t>в</w:t>
            </w:r>
            <w:r w:rsidR="00496FF9">
              <w:rPr>
                <w:rFonts w:ascii="Times New Roman" w:hAnsi="Times New Roman"/>
                <w:b/>
                <w:sz w:val="27"/>
                <w:szCs w:val="27"/>
              </w:rPr>
              <w:t>ерес</w:t>
            </w:r>
            <w:r w:rsidR="00070865">
              <w:rPr>
                <w:rFonts w:ascii="Times New Roman" w:hAnsi="Times New Roman"/>
                <w:b/>
                <w:sz w:val="27"/>
                <w:szCs w:val="27"/>
              </w:rPr>
              <w:t>ня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202</w:t>
            </w:r>
            <w:r w:rsidR="008321CC">
              <w:rPr>
                <w:rFonts w:ascii="Times New Roman" w:hAnsi="Times New Roman"/>
                <w:b/>
                <w:sz w:val="27"/>
                <w:szCs w:val="27"/>
              </w:rPr>
              <w:t>6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року включно.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8321CC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Тхоржевська Лариса Олександрівна</w:t>
            </w:r>
            <w:r w:rsidR="00A53CC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70865" w:rsidRPr="00B85450" w:rsidRDefault="004E4E05" w:rsidP="00070865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(0432) 50-45-29</w:t>
            </w:r>
            <w:r w:rsidR="00070865">
              <w:rPr>
                <w:rFonts w:ascii="Times New Roman" w:hAnsi="Times New Roman"/>
                <w:sz w:val="28"/>
                <w:szCs w:val="28"/>
              </w:rPr>
              <w:t>; 068-832-83-13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Кваліфікаційні вимоги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вища, не нижче молодшого бакалавра або бакалавра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не потребує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A27C37" w:rsidRPr="00B85450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Самоорганізація та самостійність в роботі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-уміння самостійно організувати свою діяльність та час, визначати пріоритетність виконання завдань, встановлювати черговість їх виконання;</w:t>
            </w:r>
          </w:p>
          <w:p w:rsidR="00A27C37" w:rsidRDefault="00A27C37" w:rsidP="008762F0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-здатність до самомотивації (самоуправління);</w:t>
            </w:r>
          </w:p>
          <w:p w:rsidR="00A27C37" w:rsidRDefault="00A27C37" w:rsidP="008762F0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-вміння самостійно приймати рішення і виконувати завдання у процесі професійної діяльності.</w:t>
            </w:r>
          </w:p>
        </w:tc>
      </w:tr>
      <w:tr w:rsidR="00A27C3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Відповідальність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A27C37" w:rsidRDefault="00A27C37" w:rsidP="008762F0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-усвідомлення рівня відповідальності під час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підготовки і прийняття рішень, готовність нести відповідальність за можливі наслідки реалізації таких рішень;</w:t>
            </w:r>
          </w:p>
          <w:p w:rsidR="00A27C37" w:rsidRDefault="00A27C37" w:rsidP="008762F0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здатність брати на себе зобов’язання, чітко їх дотримуватись і виконувати.</w:t>
            </w:r>
          </w:p>
        </w:tc>
      </w:tr>
      <w:tr w:rsidR="00A27C3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Командна робота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CF615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-розуміння ваги свого внеску у загальний результат (структурного підрозділу/державного органу);</w:t>
            </w:r>
          </w:p>
          <w:p w:rsidR="00A27C37" w:rsidRDefault="00A27C37" w:rsidP="00CF615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-орієнтація на командний результат;</w:t>
            </w:r>
          </w:p>
          <w:p w:rsidR="00A27C37" w:rsidRDefault="00A27C37" w:rsidP="00CF615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-готовність працювати в команді та сприяти колегам у їх професійній діяльності задля досягнення спільних цілей;</w:t>
            </w:r>
          </w:p>
          <w:p w:rsidR="00A27C37" w:rsidRDefault="00A27C37" w:rsidP="00CF615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-відкритість в обміні інформацією.</w:t>
            </w:r>
          </w:p>
        </w:tc>
      </w:tr>
      <w:tr w:rsidR="00A27C3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уникати небезпек в цифровому середовищі, захищати особисті та конфіденційні дані;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вміння використовувати електронні реєстри, системи електронного документообігу, вміти користуватись кваліфікованим електронним підписом (КЕП);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використовувати відкриті цифрові ресурси для власного професійного розвитку.</w:t>
            </w:r>
          </w:p>
        </w:tc>
      </w:tr>
      <w:tr w:rsidR="00A27C37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Професійні знання</w:t>
            </w:r>
          </w:p>
        </w:tc>
      </w:tr>
      <w:tr w:rsidR="00A27C37" w:rsidRPr="00B85450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A27C37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та іншого законодавства</w:t>
            </w:r>
          </w:p>
        </w:tc>
      </w:tr>
      <w:tr w:rsidR="00A27C37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Закону України «Про загальнообов’язкове державне пенсійне страхування»; 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доступ до публічної інформації»;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Закону України «Про статус ветеранів війни, гарантії їх соціального захисту»;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правління ПФУ від 30.01.2007 №3-1 «Про затвердження порядку подання та оформлення документів для призначення (перерахунку) пенсій відповідно до Закону України «Про пенсійне забезпечення осіб, звільнених з військової служби, та деяких інших осіб»;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Постанови правління ПФУ від 25.11.2005 №22-1 «Про затвердження Порядку подання та оформлення документів для призначення (перерахунку) пенсій відповідно до ЗУ «Про загальнообов’язкове державне пенсійне страхування»; 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правління ПФУ від 30.07.20</w:t>
            </w:r>
            <w:r w:rsidR="00794F1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 №13-1 «Про організацію прийому та обслуговування осіб, які звертаються до органів ПФУ»; 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                        від 31.03.2003 № 426 «Про затвердження Порядку надання пільг, компенсацій і гарантій  працівникам бюджетних установ, військовослужбовцям, особам рядового і начальницького складу»;</w:t>
            </w:r>
          </w:p>
          <w:p w:rsidR="00A27C37" w:rsidRPr="0065399B" w:rsidRDefault="00B1154E" w:rsidP="00B1154E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Кодексу адміністративного судочинства України, Цивільного кодексу України та Цивільного процесуального кодексу України.</w:t>
            </w:r>
          </w:p>
        </w:tc>
      </w:tr>
      <w:tr w:rsidR="00A27C37" w:rsidRPr="00B85450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Реалізація прав громадян, що стосується діяльності Пенсійного фонду України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377" w:rsidRDefault="00E75377" w:rsidP="000D3DFB">
      <w:pPr>
        <w:spacing w:line="240" w:lineRule="auto"/>
      </w:pPr>
      <w:r>
        <w:separator/>
      </w:r>
    </w:p>
  </w:endnote>
  <w:endnote w:type="continuationSeparator" w:id="1">
    <w:p w:rsidR="00E75377" w:rsidRDefault="00E75377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377" w:rsidRDefault="00E75377" w:rsidP="000D3DFB">
      <w:pPr>
        <w:spacing w:line="240" w:lineRule="auto"/>
      </w:pPr>
      <w:r>
        <w:separator/>
      </w:r>
    </w:p>
  </w:footnote>
  <w:footnote w:type="continuationSeparator" w:id="1">
    <w:p w:rsidR="00E75377" w:rsidRDefault="00E75377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406283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9C5EE1">
      <w:rPr>
        <w:noProof/>
      </w:rPr>
      <w:t>3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00A3F"/>
    <w:rsid w:val="0000382F"/>
    <w:rsid w:val="00007236"/>
    <w:rsid w:val="00014B66"/>
    <w:rsid w:val="00020EBC"/>
    <w:rsid w:val="000269E3"/>
    <w:rsid w:val="00042157"/>
    <w:rsid w:val="00051E81"/>
    <w:rsid w:val="00055DEC"/>
    <w:rsid w:val="000560DF"/>
    <w:rsid w:val="00061640"/>
    <w:rsid w:val="00070865"/>
    <w:rsid w:val="000865EC"/>
    <w:rsid w:val="00091DFC"/>
    <w:rsid w:val="000A4A13"/>
    <w:rsid w:val="000C1747"/>
    <w:rsid w:val="000C398F"/>
    <w:rsid w:val="000C5CDD"/>
    <w:rsid w:val="000D2215"/>
    <w:rsid w:val="000D3DFB"/>
    <w:rsid w:val="000D4628"/>
    <w:rsid w:val="000F1182"/>
    <w:rsid w:val="000F7799"/>
    <w:rsid w:val="00104CAF"/>
    <w:rsid w:val="0016133D"/>
    <w:rsid w:val="0018304D"/>
    <w:rsid w:val="00192998"/>
    <w:rsid w:val="001A2FA3"/>
    <w:rsid w:val="001A3E18"/>
    <w:rsid w:val="001C6EAC"/>
    <w:rsid w:val="00224ED5"/>
    <w:rsid w:val="00242100"/>
    <w:rsid w:val="002657B2"/>
    <w:rsid w:val="0026646F"/>
    <w:rsid w:val="002B0114"/>
    <w:rsid w:val="002B75F3"/>
    <w:rsid w:val="002D21EE"/>
    <w:rsid w:val="00300773"/>
    <w:rsid w:val="00301339"/>
    <w:rsid w:val="003035D0"/>
    <w:rsid w:val="00313E2E"/>
    <w:rsid w:val="00314974"/>
    <w:rsid w:val="00365892"/>
    <w:rsid w:val="003769C4"/>
    <w:rsid w:val="00390552"/>
    <w:rsid w:val="003A5B4E"/>
    <w:rsid w:val="003A65C9"/>
    <w:rsid w:val="003F235C"/>
    <w:rsid w:val="003F4CE3"/>
    <w:rsid w:val="0040367F"/>
    <w:rsid w:val="00406283"/>
    <w:rsid w:val="004161EF"/>
    <w:rsid w:val="004167E8"/>
    <w:rsid w:val="004200B1"/>
    <w:rsid w:val="00422B21"/>
    <w:rsid w:val="00431B6B"/>
    <w:rsid w:val="0046427D"/>
    <w:rsid w:val="00470369"/>
    <w:rsid w:val="00472696"/>
    <w:rsid w:val="00491848"/>
    <w:rsid w:val="00493BB8"/>
    <w:rsid w:val="00495DC3"/>
    <w:rsid w:val="00496FF9"/>
    <w:rsid w:val="004A4B5C"/>
    <w:rsid w:val="004B12DD"/>
    <w:rsid w:val="004C6330"/>
    <w:rsid w:val="004D0475"/>
    <w:rsid w:val="004E1195"/>
    <w:rsid w:val="004E4E05"/>
    <w:rsid w:val="00515822"/>
    <w:rsid w:val="005338C8"/>
    <w:rsid w:val="0056504A"/>
    <w:rsid w:val="005655E0"/>
    <w:rsid w:val="00565714"/>
    <w:rsid w:val="00570EE2"/>
    <w:rsid w:val="005721E7"/>
    <w:rsid w:val="00590D3B"/>
    <w:rsid w:val="0059111A"/>
    <w:rsid w:val="005C06D3"/>
    <w:rsid w:val="005D2EC2"/>
    <w:rsid w:val="005F562A"/>
    <w:rsid w:val="00653075"/>
    <w:rsid w:val="0065356F"/>
    <w:rsid w:val="006842C2"/>
    <w:rsid w:val="00694FC7"/>
    <w:rsid w:val="006A3F04"/>
    <w:rsid w:val="006B7498"/>
    <w:rsid w:val="006C130B"/>
    <w:rsid w:val="006D221D"/>
    <w:rsid w:val="006E3D2D"/>
    <w:rsid w:val="007132FC"/>
    <w:rsid w:val="0072696A"/>
    <w:rsid w:val="00745DED"/>
    <w:rsid w:val="00755411"/>
    <w:rsid w:val="00764517"/>
    <w:rsid w:val="0077456B"/>
    <w:rsid w:val="007762D6"/>
    <w:rsid w:val="0077701D"/>
    <w:rsid w:val="00794F1E"/>
    <w:rsid w:val="007B2772"/>
    <w:rsid w:val="007F2E3D"/>
    <w:rsid w:val="00802E67"/>
    <w:rsid w:val="008060AC"/>
    <w:rsid w:val="00806F7A"/>
    <w:rsid w:val="00820A8A"/>
    <w:rsid w:val="00823240"/>
    <w:rsid w:val="008321CC"/>
    <w:rsid w:val="00856989"/>
    <w:rsid w:val="00873DD0"/>
    <w:rsid w:val="008C0A6A"/>
    <w:rsid w:val="008D0E4C"/>
    <w:rsid w:val="008D1F5D"/>
    <w:rsid w:val="008D6144"/>
    <w:rsid w:val="00940B88"/>
    <w:rsid w:val="00946B84"/>
    <w:rsid w:val="00952393"/>
    <w:rsid w:val="00953263"/>
    <w:rsid w:val="009734DA"/>
    <w:rsid w:val="00974755"/>
    <w:rsid w:val="00986B0D"/>
    <w:rsid w:val="00990262"/>
    <w:rsid w:val="009908EB"/>
    <w:rsid w:val="009A3A08"/>
    <w:rsid w:val="009A464F"/>
    <w:rsid w:val="009B71EE"/>
    <w:rsid w:val="009C5EE1"/>
    <w:rsid w:val="009C627E"/>
    <w:rsid w:val="009D32DC"/>
    <w:rsid w:val="009D354F"/>
    <w:rsid w:val="009E3268"/>
    <w:rsid w:val="009E60B9"/>
    <w:rsid w:val="009F21B5"/>
    <w:rsid w:val="009F3F14"/>
    <w:rsid w:val="009F3F18"/>
    <w:rsid w:val="00A0225A"/>
    <w:rsid w:val="00A06AFD"/>
    <w:rsid w:val="00A1245A"/>
    <w:rsid w:val="00A13BC8"/>
    <w:rsid w:val="00A27C37"/>
    <w:rsid w:val="00A53B49"/>
    <w:rsid w:val="00A53CCE"/>
    <w:rsid w:val="00A57867"/>
    <w:rsid w:val="00A7447C"/>
    <w:rsid w:val="00A92BE6"/>
    <w:rsid w:val="00A92E07"/>
    <w:rsid w:val="00AA1E6B"/>
    <w:rsid w:val="00AB7D85"/>
    <w:rsid w:val="00AE7082"/>
    <w:rsid w:val="00AF0E0E"/>
    <w:rsid w:val="00B05D1E"/>
    <w:rsid w:val="00B10896"/>
    <w:rsid w:val="00B1154E"/>
    <w:rsid w:val="00B37B6E"/>
    <w:rsid w:val="00B52888"/>
    <w:rsid w:val="00B54799"/>
    <w:rsid w:val="00B568AC"/>
    <w:rsid w:val="00B622F8"/>
    <w:rsid w:val="00B81C3D"/>
    <w:rsid w:val="00B85450"/>
    <w:rsid w:val="00B9624E"/>
    <w:rsid w:val="00BA5392"/>
    <w:rsid w:val="00BA57FD"/>
    <w:rsid w:val="00BB5AE1"/>
    <w:rsid w:val="00BB6386"/>
    <w:rsid w:val="00BC377F"/>
    <w:rsid w:val="00BE7DF0"/>
    <w:rsid w:val="00BF34F6"/>
    <w:rsid w:val="00C04B1B"/>
    <w:rsid w:val="00C075E2"/>
    <w:rsid w:val="00C13AB6"/>
    <w:rsid w:val="00C14A67"/>
    <w:rsid w:val="00C341CD"/>
    <w:rsid w:val="00C545E3"/>
    <w:rsid w:val="00C555BC"/>
    <w:rsid w:val="00C73C98"/>
    <w:rsid w:val="00CA5BCF"/>
    <w:rsid w:val="00CB00F0"/>
    <w:rsid w:val="00CB59E8"/>
    <w:rsid w:val="00CC1B00"/>
    <w:rsid w:val="00CE4FFD"/>
    <w:rsid w:val="00CF615B"/>
    <w:rsid w:val="00D104D5"/>
    <w:rsid w:val="00D337A1"/>
    <w:rsid w:val="00D86F21"/>
    <w:rsid w:val="00D950CD"/>
    <w:rsid w:val="00DA2885"/>
    <w:rsid w:val="00DC3650"/>
    <w:rsid w:val="00DD20DF"/>
    <w:rsid w:val="00DF290E"/>
    <w:rsid w:val="00DF344F"/>
    <w:rsid w:val="00DF710A"/>
    <w:rsid w:val="00E02F59"/>
    <w:rsid w:val="00E11C5D"/>
    <w:rsid w:val="00E13DDE"/>
    <w:rsid w:val="00E14897"/>
    <w:rsid w:val="00E300BD"/>
    <w:rsid w:val="00E61E5D"/>
    <w:rsid w:val="00E67DF1"/>
    <w:rsid w:val="00E75377"/>
    <w:rsid w:val="00E813B7"/>
    <w:rsid w:val="00E8404B"/>
    <w:rsid w:val="00E84DCD"/>
    <w:rsid w:val="00EA0FBE"/>
    <w:rsid w:val="00EB2019"/>
    <w:rsid w:val="00EB5A85"/>
    <w:rsid w:val="00EC5D69"/>
    <w:rsid w:val="00ED7F2B"/>
    <w:rsid w:val="00EF7F0D"/>
    <w:rsid w:val="00F0736D"/>
    <w:rsid w:val="00F13DEE"/>
    <w:rsid w:val="00F14B84"/>
    <w:rsid w:val="00F2134A"/>
    <w:rsid w:val="00F334F1"/>
    <w:rsid w:val="00F56547"/>
    <w:rsid w:val="00F570B6"/>
    <w:rsid w:val="00F82064"/>
    <w:rsid w:val="00F873AA"/>
    <w:rsid w:val="00FA1C7B"/>
    <w:rsid w:val="00FA6C37"/>
    <w:rsid w:val="00FB37E4"/>
    <w:rsid w:val="00FB7A67"/>
    <w:rsid w:val="00FC1DBE"/>
    <w:rsid w:val="00FE210C"/>
    <w:rsid w:val="00FF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4A4B5C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4A4B5C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9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49919-DA58-4C4B-8C28-A44D7821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7398</TotalTime>
  <Pages>1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thrgvsk_lo</cp:lastModifiedBy>
  <cp:revision>478</cp:revision>
  <cp:lastPrinted>2026-08-24T13:30:00Z</cp:lastPrinted>
  <dcterms:created xsi:type="dcterms:W3CDTF">2016-06-09T12:24:00Z</dcterms:created>
  <dcterms:modified xsi:type="dcterms:W3CDTF">2026-08-24T13:31:00Z</dcterms:modified>
  <dc:language>uk-UA</dc:language>
</cp:coreProperties>
</file>