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823240">
        <w:rPr>
          <w:rFonts w:ascii="Times New Roman" w:hAnsi="Times New Roman"/>
          <w:b/>
          <w:sz w:val="28"/>
          <w:szCs w:val="28"/>
        </w:rPr>
        <w:t>перерахунків</w:t>
      </w:r>
      <w:r w:rsidR="00A1245A">
        <w:rPr>
          <w:rFonts w:ascii="Times New Roman" w:hAnsi="Times New Roman"/>
          <w:b/>
          <w:sz w:val="28"/>
          <w:szCs w:val="28"/>
        </w:rPr>
        <w:t xml:space="preserve">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823240">
        <w:rPr>
          <w:rFonts w:ascii="Times New Roman" w:hAnsi="Times New Roman"/>
          <w:b/>
          <w:sz w:val="28"/>
          <w:szCs w:val="28"/>
        </w:rPr>
        <w:t>№</w:t>
      </w:r>
      <w:r w:rsidR="00570EE2">
        <w:rPr>
          <w:rFonts w:ascii="Times New Roman" w:hAnsi="Times New Roman"/>
          <w:b/>
          <w:sz w:val="28"/>
          <w:szCs w:val="28"/>
        </w:rPr>
        <w:t>3</w:t>
      </w:r>
      <w:r w:rsidR="0082324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</w:t>
      </w:r>
      <w:r w:rsidR="00A1245A">
        <w:rPr>
          <w:rFonts w:ascii="Times New Roman" w:hAnsi="Times New Roman"/>
          <w:b/>
          <w:sz w:val="28"/>
          <w:szCs w:val="28"/>
        </w:rPr>
        <w:t>вих виплат та соціальних послуг</w:t>
      </w:r>
      <w:r w:rsidR="00F24862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6A3F04">
        <w:rPr>
          <w:rFonts w:ascii="Times New Roman" w:hAnsi="Times New Roman"/>
          <w:b/>
          <w:sz w:val="28"/>
          <w:szCs w:val="28"/>
        </w:rPr>
        <w:t>1</w:t>
      </w:r>
      <w:r w:rsidR="00422B21">
        <w:rPr>
          <w:rFonts w:ascii="Times New Roman" w:hAnsi="Times New Roman"/>
          <w:b/>
          <w:sz w:val="28"/>
          <w:szCs w:val="28"/>
        </w:rPr>
        <w:t xml:space="preserve"> </w:t>
      </w:r>
      <w:r w:rsidRPr="00B85450">
        <w:rPr>
          <w:rFonts w:ascii="Times New Roman" w:hAnsi="Times New Roman"/>
          <w:b/>
          <w:sz w:val="28"/>
          <w:szCs w:val="28"/>
        </w:rPr>
        <w:t>шт.од.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862" w:rsidRPr="00BE58DC" w:rsidRDefault="00F24862" w:rsidP="00F24862">
            <w:pPr>
              <w:widowControl w:val="0"/>
              <w:overflowPunct w:val="0"/>
              <w:spacing w:line="240" w:lineRule="auto"/>
              <w:ind w:left="125" w:right="131" w:firstLine="0"/>
              <w:jc w:val="both"/>
              <w:rPr>
                <w:rFonts w:ascii="Times New Roman" w:hAnsi="Times New Roman" w:cs="Tahoma"/>
                <w:sz w:val="28"/>
                <w:szCs w:val="28"/>
              </w:rPr>
            </w:pPr>
            <w:r w:rsidRPr="00BE58DC">
              <w:rPr>
                <w:rFonts w:ascii="Times New Roman" w:hAnsi="Times New Roman" w:cs="Tahoma"/>
                <w:sz w:val="28"/>
                <w:szCs w:val="28"/>
              </w:rPr>
              <w:t>1. В умовах екстериторіальності та єдиної черги спеціалістів:</w:t>
            </w:r>
          </w:p>
          <w:p w:rsidR="00F24862" w:rsidRPr="00BE58DC" w:rsidRDefault="00F24862" w:rsidP="00F24862">
            <w:pPr>
              <w:widowControl w:val="0"/>
              <w:overflowPunct w:val="0"/>
              <w:spacing w:line="240" w:lineRule="auto"/>
              <w:ind w:left="125" w:right="131" w:firstLine="0"/>
              <w:jc w:val="both"/>
              <w:rPr>
                <w:rFonts w:ascii="Times New Roman" w:hAnsi="Times New Roman" w:cs="Tahoma"/>
                <w:sz w:val="28"/>
                <w:szCs w:val="28"/>
              </w:rPr>
            </w:pPr>
            <w:r w:rsidRPr="00BE58DC">
              <w:rPr>
                <w:rFonts w:ascii="Times New Roman" w:hAnsi="Times New Roman" w:cs="Tahoma"/>
                <w:sz w:val="28"/>
                <w:szCs w:val="28"/>
              </w:rPr>
              <w:t>- опрацювання документів наданих для перерахунку пенсій, призначення окремих видів допомог, здійснення підготовки рішень про перерахунок пенсії, щомісячного довічного грошового утримання суддям у відставці, продовження виплати пенсії, переведення з одного виду пенсії на інший, поновлення виплати пенсії, призначення окремих видів допомог, з дотриманням норм чинного законодавства та у визначені терміни,  візування прийнятого рішення електронним цифровим підписом;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 w:cs="Tahoma"/>
                <w:sz w:val="28"/>
                <w:szCs w:val="28"/>
              </w:rPr>
            </w:pPr>
            <w:r w:rsidRPr="00BE58DC">
              <w:rPr>
                <w:rFonts w:ascii="Times New Roman" w:hAnsi="Times New Roman" w:cs="Tahoma"/>
                <w:sz w:val="28"/>
                <w:szCs w:val="28"/>
              </w:rPr>
              <w:t>- підготовка аргументованих рішень про відмову в перерахунку пенсії, щомісячного довічного грошового утримання суддям у відставці, в призначенні окремих видів допомог у терміни, визначені законодавством, підписання їх та візування відмовної ЕПС електронним цифровим підписом.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2.Підготовка повідомлення територіальному управлінню за місцем перебування пенсійної справи на обліку щодо необхідності доопрацювання звернення за перерахунком пенсії, якщо прийняття рішення потребує опрацювання в декілька етапів.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3.Направлення запитів електронних пенсійних справ та опрацювання взяття на облік за новим місцем проживання по підтверджених запитах з дотриманням встановлених термінів.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4.Перевірка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 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 xml:space="preserve">6.Забезпечення виконання судових рішень щодо перерахунку пенсій, довічного грошового утримання суддів у відставці.  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Підготовка інформації для надання відповідей на звернення громадян.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7.Здійснення співставлення діючих складових пенсійної виплати з документами та атрибутами оцифрованої пенсійної справи в архіві, звірки на відповідність паперової та оцифрованої пенсійної справи з даними підсистеми ППВП, у разі потреби забезпечення досканування та атрибутування документів, а також наповнення необхідними документами (четвертий етап ретроконверсії).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8.Здійснення верифікації пенсійних виплат за рекомендаціями Міністерства фінансів України у встановлені терміни та вжиття заходів для усунення виявлених невідповідностей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24862" w:rsidRPr="00BE58DC" w:rsidRDefault="00F24862" w:rsidP="00F2486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8DC">
              <w:rPr>
                <w:rFonts w:ascii="Times New Roman" w:hAnsi="Times New Roman"/>
                <w:sz w:val="28"/>
                <w:szCs w:val="28"/>
              </w:rPr>
              <w:t>9.Здійснення перевірки правильності винесення рішення про призначення/перерахунок пенсії в умовах екстериторіальності (вторинний контроль). Тестування програмного забезпечення та ініціювання запитів на технічну підтримку та на дозвіл на макетну обробку у разі неможливості опрацювати перерахунок за наявного технологічного процесу.</w:t>
            </w:r>
          </w:p>
          <w:p w:rsidR="00F24862" w:rsidRPr="00F24862" w:rsidRDefault="00F24862" w:rsidP="00F24862">
            <w:pPr>
              <w:spacing w:line="240" w:lineRule="auto"/>
              <w:ind w:right="185" w:firstLine="0"/>
              <w:jc w:val="both"/>
              <w:rPr>
                <w:sz w:val="28"/>
                <w:szCs w:val="28"/>
              </w:rPr>
            </w:pPr>
            <w:r w:rsidRPr="00F24862">
              <w:rPr>
                <w:rFonts w:ascii="Times New Roman" w:hAnsi="Times New Roman"/>
                <w:sz w:val="28"/>
                <w:szCs w:val="28"/>
              </w:rPr>
              <w:t xml:space="preserve">10.Забезпечення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 </w:t>
            </w:r>
            <w:r w:rsidRPr="00F24862">
              <w:rPr>
                <w:rFonts w:ascii="Times New Roman" w:hAnsi="Times New Roman"/>
                <w:bCs/>
                <w:sz w:val="28"/>
                <w:szCs w:val="28"/>
              </w:rPr>
              <w:t>Виконання інших завдань керівника відділу.</w:t>
            </w:r>
          </w:p>
          <w:p w:rsidR="00BA5392" w:rsidRPr="00300773" w:rsidRDefault="00BA5392" w:rsidP="00496FF9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A3F04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496FF9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96FF9" w:rsidRPr="00496FF9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496FF9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496FF9" w:rsidRPr="00496FF9">
              <w:rPr>
                <w:rFonts w:ascii="Times New Roman" w:hAnsi="Times New Roman"/>
                <w:b/>
                <w:sz w:val="27"/>
                <w:szCs w:val="27"/>
              </w:rPr>
              <w:t>в</w:t>
            </w:r>
            <w:r w:rsidR="00496FF9">
              <w:rPr>
                <w:rFonts w:ascii="Times New Roman" w:hAnsi="Times New Roman"/>
                <w:b/>
                <w:sz w:val="27"/>
                <w:szCs w:val="27"/>
              </w:rPr>
              <w:t>ерес</w:t>
            </w:r>
            <w:r w:rsidR="00070865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70865" w:rsidRPr="00B85450" w:rsidRDefault="004E4E05" w:rsidP="0007086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070865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-усвідомлення рівня відповідальності під час підготовки і прийняття рішень, готовність нести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відповідальність за можливі наслідки реалізації таких рішень;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A27C3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A27C3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статус ветеранів війни,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гарантії їх соціального захисту»;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30.01.2007 №3-1 «Про затвердження порядку подання та оформлення документів для призначення (перерахунку) пенсій відповідно до 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 w:rsidR="00794F1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№13-1 «Про організацію прийому та обслуговування осіб, які звертаються до органів ПФУ»;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                        від 31.03.2003 № 426 «Про затвердження Порядку надання пільг, компенсацій і гарантій  працівникам бюджетних установ, військовослужбовцям, особам рядового і начальницького складу»;</w:t>
            </w:r>
          </w:p>
          <w:p w:rsidR="00A27C37" w:rsidRPr="0065399B" w:rsidRDefault="00B1154E" w:rsidP="00B1154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A27C3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06B" w:rsidRDefault="003B306B" w:rsidP="000D3DFB">
      <w:pPr>
        <w:spacing w:line="240" w:lineRule="auto"/>
      </w:pPr>
      <w:r>
        <w:separator/>
      </w:r>
    </w:p>
  </w:endnote>
  <w:endnote w:type="continuationSeparator" w:id="1">
    <w:p w:rsidR="003B306B" w:rsidRDefault="003B306B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ambria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06B" w:rsidRDefault="003B306B" w:rsidP="000D3DFB">
      <w:pPr>
        <w:spacing w:line="240" w:lineRule="auto"/>
      </w:pPr>
      <w:r>
        <w:separator/>
      </w:r>
    </w:p>
  </w:footnote>
  <w:footnote w:type="continuationSeparator" w:id="1">
    <w:p w:rsidR="003B306B" w:rsidRDefault="003B306B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121DFC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FA2471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66A"/>
    <w:multiLevelType w:val="hybridMultilevel"/>
    <w:tmpl w:val="0180C2C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0382F"/>
    <w:rsid w:val="00007236"/>
    <w:rsid w:val="00014B66"/>
    <w:rsid w:val="00020EBC"/>
    <w:rsid w:val="000269E3"/>
    <w:rsid w:val="00042157"/>
    <w:rsid w:val="00051E81"/>
    <w:rsid w:val="00055DEC"/>
    <w:rsid w:val="000560DF"/>
    <w:rsid w:val="00061640"/>
    <w:rsid w:val="00070865"/>
    <w:rsid w:val="000865EC"/>
    <w:rsid w:val="00091DFC"/>
    <w:rsid w:val="000A4A13"/>
    <w:rsid w:val="000C1747"/>
    <w:rsid w:val="000C398F"/>
    <w:rsid w:val="000C5CDD"/>
    <w:rsid w:val="000D2215"/>
    <w:rsid w:val="000D3DFB"/>
    <w:rsid w:val="000D4628"/>
    <w:rsid w:val="000F1182"/>
    <w:rsid w:val="000F7799"/>
    <w:rsid w:val="00104CAF"/>
    <w:rsid w:val="00121DFC"/>
    <w:rsid w:val="0016133D"/>
    <w:rsid w:val="0018304D"/>
    <w:rsid w:val="00192998"/>
    <w:rsid w:val="001A2FA3"/>
    <w:rsid w:val="001A3E18"/>
    <w:rsid w:val="001C6EAC"/>
    <w:rsid w:val="00224ED5"/>
    <w:rsid w:val="00242100"/>
    <w:rsid w:val="002657B2"/>
    <w:rsid w:val="0026646F"/>
    <w:rsid w:val="002B0114"/>
    <w:rsid w:val="002B75F3"/>
    <w:rsid w:val="002D21EE"/>
    <w:rsid w:val="00300773"/>
    <w:rsid w:val="00301339"/>
    <w:rsid w:val="003035D0"/>
    <w:rsid w:val="00313E2E"/>
    <w:rsid w:val="00314974"/>
    <w:rsid w:val="00365892"/>
    <w:rsid w:val="003769C4"/>
    <w:rsid w:val="00390552"/>
    <w:rsid w:val="003A5B4E"/>
    <w:rsid w:val="003A65C9"/>
    <w:rsid w:val="003B306B"/>
    <w:rsid w:val="003F235C"/>
    <w:rsid w:val="003F4CE3"/>
    <w:rsid w:val="0040367F"/>
    <w:rsid w:val="00404192"/>
    <w:rsid w:val="004161EF"/>
    <w:rsid w:val="004167E8"/>
    <w:rsid w:val="004200B1"/>
    <w:rsid w:val="00422B21"/>
    <w:rsid w:val="00431B6B"/>
    <w:rsid w:val="0046427D"/>
    <w:rsid w:val="00470369"/>
    <w:rsid w:val="00472696"/>
    <w:rsid w:val="00491848"/>
    <w:rsid w:val="00493BB8"/>
    <w:rsid w:val="00495DC3"/>
    <w:rsid w:val="00496FF9"/>
    <w:rsid w:val="004A4B5C"/>
    <w:rsid w:val="004B12DD"/>
    <w:rsid w:val="004C6330"/>
    <w:rsid w:val="004D0475"/>
    <w:rsid w:val="004E1195"/>
    <w:rsid w:val="004E4E05"/>
    <w:rsid w:val="00515822"/>
    <w:rsid w:val="005338C8"/>
    <w:rsid w:val="0056504A"/>
    <w:rsid w:val="005655E0"/>
    <w:rsid w:val="00565714"/>
    <w:rsid w:val="00570EE2"/>
    <w:rsid w:val="005721E7"/>
    <w:rsid w:val="00590D3B"/>
    <w:rsid w:val="0059111A"/>
    <w:rsid w:val="005C06D3"/>
    <w:rsid w:val="005D2EC2"/>
    <w:rsid w:val="005F562A"/>
    <w:rsid w:val="00653075"/>
    <w:rsid w:val="0065356F"/>
    <w:rsid w:val="00682B8D"/>
    <w:rsid w:val="006842C2"/>
    <w:rsid w:val="00694FC7"/>
    <w:rsid w:val="006A3F04"/>
    <w:rsid w:val="006B7498"/>
    <w:rsid w:val="006C130B"/>
    <w:rsid w:val="006D221D"/>
    <w:rsid w:val="006E3D2D"/>
    <w:rsid w:val="007132FC"/>
    <w:rsid w:val="0072696A"/>
    <w:rsid w:val="00745DED"/>
    <w:rsid w:val="00755411"/>
    <w:rsid w:val="00764517"/>
    <w:rsid w:val="0077456B"/>
    <w:rsid w:val="007762D6"/>
    <w:rsid w:val="0077701D"/>
    <w:rsid w:val="00794F1E"/>
    <w:rsid w:val="007B2772"/>
    <w:rsid w:val="007F2E3D"/>
    <w:rsid w:val="00802E67"/>
    <w:rsid w:val="008060AC"/>
    <w:rsid w:val="00806F7A"/>
    <w:rsid w:val="00820A8A"/>
    <w:rsid w:val="00823240"/>
    <w:rsid w:val="008321CC"/>
    <w:rsid w:val="00856989"/>
    <w:rsid w:val="00873DD0"/>
    <w:rsid w:val="008C0A6A"/>
    <w:rsid w:val="008D0E4C"/>
    <w:rsid w:val="008D1F5D"/>
    <w:rsid w:val="008D6144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3A08"/>
    <w:rsid w:val="009A464F"/>
    <w:rsid w:val="009B71EE"/>
    <w:rsid w:val="009C627E"/>
    <w:rsid w:val="009D32DC"/>
    <w:rsid w:val="009D354F"/>
    <w:rsid w:val="009E3268"/>
    <w:rsid w:val="009E60B9"/>
    <w:rsid w:val="009F21B5"/>
    <w:rsid w:val="009F3F14"/>
    <w:rsid w:val="009F3F18"/>
    <w:rsid w:val="00A0225A"/>
    <w:rsid w:val="00A06AFD"/>
    <w:rsid w:val="00A1245A"/>
    <w:rsid w:val="00A13BC8"/>
    <w:rsid w:val="00A27C37"/>
    <w:rsid w:val="00A53B49"/>
    <w:rsid w:val="00A53CCE"/>
    <w:rsid w:val="00A57867"/>
    <w:rsid w:val="00A7447C"/>
    <w:rsid w:val="00A92BE6"/>
    <w:rsid w:val="00A92E07"/>
    <w:rsid w:val="00AA1E6B"/>
    <w:rsid w:val="00AB7D85"/>
    <w:rsid w:val="00AE7082"/>
    <w:rsid w:val="00AF0E0E"/>
    <w:rsid w:val="00B05D1E"/>
    <w:rsid w:val="00B10896"/>
    <w:rsid w:val="00B1154E"/>
    <w:rsid w:val="00B37B6E"/>
    <w:rsid w:val="00B52888"/>
    <w:rsid w:val="00B54799"/>
    <w:rsid w:val="00B568AC"/>
    <w:rsid w:val="00B622F8"/>
    <w:rsid w:val="00B81C3D"/>
    <w:rsid w:val="00B85450"/>
    <w:rsid w:val="00B9624E"/>
    <w:rsid w:val="00BA5392"/>
    <w:rsid w:val="00BA57FD"/>
    <w:rsid w:val="00BB5AE1"/>
    <w:rsid w:val="00BB6386"/>
    <w:rsid w:val="00BC377F"/>
    <w:rsid w:val="00BE7DF0"/>
    <w:rsid w:val="00BF34F6"/>
    <w:rsid w:val="00C04B1B"/>
    <w:rsid w:val="00C075E2"/>
    <w:rsid w:val="00C13AB6"/>
    <w:rsid w:val="00C14A67"/>
    <w:rsid w:val="00C341CD"/>
    <w:rsid w:val="00C545E3"/>
    <w:rsid w:val="00C555BC"/>
    <w:rsid w:val="00C73C98"/>
    <w:rsid w:val="00CA5BCF"/>
    <w:rsid w:val="00CB00F0"/>
    <w:rsid w:val="00CB59E8"/>
    <w:rsid w:val="00CC1B00"/>
    <w:rsid w:val="00CE4FFD"/>
    <w:rsid w:val="00CF615B"/>
    <w:rsid w:val="00D104D5"/>
    <w:rsid w:val="00D337A1"/>
    <w:rsid w:val="00D86F21"/>
    <w:rsid w:val="00D950CD"/>
    <w:rsid w:val="00DA2885"/>
    <w:rsid w:val="00DC3650"/>
    <w:rsid w:val="00DD20DF"/>
    <w:rsid w:val="00DF290E"/>
    <w:rsid w:val="00DF344F"/>
    <w:rsid w:val="00DF710A"/>
    <w:rsid w:val="00E02F59"/>
    <w:rsid w:val="00E11C5D"/>
    <w:rsid w:val="00E13DDE"/>
    <w:rsid w:val="00E14897"/>
    <w:rsid w:val="00E300BD"/>
    <w:rsid w:val="00E61E5D"/>
    <w:rsid w:val="00E67DF1"/>
    <w:rsid w:val="00E813B7"/>
    <w:rsid w:val="00E8404B"/>
    <w:rsid w:val="00E84DCD"/>
    <w:rsid w:val="00EA0FBE"/>
    <w:rsid w:val="00EB2019"/>
    <w:rsid w:val="00EB5A85"/>
    <w:rsid w:val="00EC5D69"/>
    <w:rsid w:val="00ED7F2B"/>
    <w:rsid w:val="00EF7F0D"/>
    <w:rsid w:val="00F0736D"/>
    <w:rsid w:val="00F13DEE"/>
    <w:rsid w:val="00F2134A"/>
    <w:rsid w:val="00F24862"/>
    <w:rsid w:val="00F334F1"/>
    <w:rsid w:val="00F56547"/>
    <w:rsid w:val="00F570B6"/>
    <w:rsid w:val="00F82064"/>
    <w:rsid w:val="00F873AA"/>
    <w:rsid w:val="00FA1C7B"/>
    <w:rsid w:val="00FA2471"/>
    <w:rsid w:val="00FA6C37"/>
    <w:rsid w:val="00FB37E4"/>
    <w:rsid w:val="00FB7A67"/>
    <w:rsid w:val="00FC1DBE"/>
    <w:rsid w:val="00FE210C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uiPriority w:val="99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7397</TotalTime>
  <Pages>5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478</cp:revision>
  <cp:lastPrinted>2026-08-24T13:19:00Z</cp:lastPrinted>
  <dcterms:created xsi:type="dcterms:W3CDTF">2016-06-09T12:24:00Z</dcterms:created>
  <dcterms:modified xsi:type="dcterms:W3CDTF">2026-08-24T13:27:00Z</dcterms:modified>
  <dc:language>uk-UA</dc:language>
</cp:coreProperties>
</file>