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68" w:type="dxa"/>
        <w:tblCellSpacing w:w="15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4"/>
        <w:gridCol w:w="1806"/>
        <w:gridCol w:w="1447"/>
        <w:gridCol w:w="4718"/>
        <w:gridCol w:w="4683"/>
      </w:tblGrid>
      <w:tr w:rsidR="00285BFA" w:rsidRPr="00DA61E8" w:rsidTr="00285BFA">
        <w:trPr>
          <w:tblHeader/>
          <w:tblCellSpacing w:w="15" w:type="dxa"/>
        </w:trPr>
        <w:tc>
          <w:tcPr>
            <w:tcW w:w="2469" w:type="dxa"/>
            <w:vMerge w:val="restart"/>
            <w:vAlign w:val="center"/>
          </w:tcPr>
          <w:p w:rsidR="00285BFA" w:rsidRPr="00DA61E8" w:rsidRDefault="00285BFA" w:rsidP="00285BF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  <w:r w:rsidRPr="00DA61E8">
              <w:rPr>
                <w:rFonts w:ascii="Times New Roman" w:eastAsia="Calibri" w:hAnsi="Times New Roman" w:cs="Times New Roman"/>
                <w:bCs/>
                <w:lang w:val="uk-UA" w:eastAsia="en-US"/>
              </w:rPr>
              <w:t>Назва предмета закупівлі із зазначенням коду за ДК 021:2015 та ID закупівлі в ЕСЗ</w:t>
            </w:r>
          </w:p>
        </w:tc>
        <w:tc>
          <w:tcPr>
            <w:tcW w:w="0" w:type="auto"/>
            <w:vMerge w:val="restart"/>
            <w:vAlign w:val="center"/>
          </w:tcPr>
          <w:p w:rsidR="00285BFA" w:rsidRPr="00DA61E8" w:rsidRDefault="00285BFA" w:rsidP="00285BF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  <w:r w:rsidRPr="00DA61E8">
              <w:rPr>
                <w:rFonts w:ascii="Times New Roman" w:eastAsia="Calibri" w:hAnsi="Times New Roman" w:cs="Times New Roman"/>
                <w:bCs/>
                <w:lang w:val="uk-UA" w:eastAsia="en-US"/>
              </w:rPr>
              <w:t>Вид закупівлі</w:t>
            </w:r>
          </w:p>
        </w:tc>
        <w:tc>
          <w:tcPr>
            <w:tcW w:w="0" w:type="auto"/>
            <w:vMerge w:val="restart"/>
            <w:vAlign w:val="center"/>
          </w:tcPr>
          <w:p w:rsidR="00285BFA" w:rsidRPr="00DA61E8" w:rsidRDefault="00285BFA" w:rsidP="00285BF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  <w:r w:rsidRPr="00DA61E8">
              <w:rPr>
                <w:rFonts w:ascii="Times New Roman" w:eastAsia="Calibri" w:hAnsi="Times New Roman" w:cs="Times New Roman"/>
                <w:bCs/>
                <w:lang w:val="uk-UA" w:eastAsia="en-US"/>
              </w:rPr>
              <w:t xml:space="preserve">Очікувана вартість предмета закупівлі </w:t>
            </w:r>
          </w:p>
        </w:tc>
        <w:tc>
          <w:tcPr>
            <w:tcW w:w="9356" w:type="dxa"/>
            <w:gridSpan w:val="2"/>
            <w:vAlign w:val="center"/>
          </w:tcPr>
          <w:p w:rsidR="00285BFA" w:rsidRPr="00DA61E8" w:rsidRDefault="00285BFA" w:rsidP="00285BF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  <w:r w:rsidRPr="00DA61E8">
              <w:rPr>
                <w:rFonts w:ascii="Times New Roman" w:eastAsia="Calibri" w:hAnsi="Times New Roman" w:cs="Times New Roman"/>
                <w:bCs/>
                <w:lang w:val="uk-UA" w:eastAsia="en-US"/>
              </w:rPr>
              <w:t>Обґрунтування</w:t>
            </w:r>
          </w:p>
        </w:tc>
      </w:tr>
      <w:tr w:rsidR="00285BFA" w:rsidRPr="00DA61E8" w:rsidTr="00285BFA">
        <w:trPr>
          <w:tblHeader/>
          <w:tblCellSpacing w:w="15" w:type="dxa"/>
        </w:trPr>
        <w:tc>
          <w:tcPr>
            <w:tcW w:w="2469" w:type="dxa"/>
            <w:vMerge/>
            <w:vAlign w:val="center"/>
          </w:tcPr>
          <w:p w:rsidR="00285BFA" w:rsidRPr="00DA61E8" w:rsidRDefault="00285BFA" w:rsidP="00285BF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285BFA" w:rsidRPr="00DA61E8" w:rsidRDefault="00285BFA" w:rsidP="00285BF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285BFA" w:rsidRPr="00DA61E8" w:rsidRDefault="00285BFA" w:rsidP="00285BF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</w:p>
        </w:tc>
        <w:tc>
          <w:tcPr>
            <w:tcW w:w="4688" w:type="dxa"/>
            <w:vAlign w:val="center"/>
          </w:tcPr>
          <w:p w:rsidR="00285BFA" w:rsidRPr="00DA61E8" w:rsidRDefault="00285BFA" w:rsidP="00285BF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  <w:r w:rsidRPr="00DA61E8">
              <w:rPr>
                <w:rFonts w:ascii="Times New Roman" w:eastAsia="Calibri" w:hAnsi="Times New Roman" w:cs="Times New Roman"/>
                <w:bCs/>
                <w:lang w:val="uk-UA" w:eastAsia="en-US"/>
              </w:rPr>
              <w:t>технічних та якісних характеристик предмета закупівлі</w:t>
            </w:r>
          </w:p>
        </w:tc>
        <w:tc>
          <w:tcPr>
            <w:tcW w:w="4638" w:type="dxa"/>
            <w:vAlign w:val="center"/>
          </w:tcPr>
          <w:p w:rsidR="00285BFA" w:rsidRPr="00DA61E8" w:rsidRDefault="00285BFA" w:rsidP="00285BF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  <w:r w:rsidRPr="00DA61E8">
              <w:rPr>
                <w:rFonts w:ascii="Times New Roman" w:eastAsia="Calibri" w:hAnsi="Times New Roman" w:cs="Times New Roman"/>
                <w:bCs/>
                <w:lang w:val="uk-UA" w:eastAsia="en-US"/>
              </w:rPr>
              <w:t>очікуваної вартості предмета закупівлі</w:t>
            </w:r>
          </w:p>
        </w:tc>
      </w:tr>
      <w:tr w:rsidR="00285BFA" w:rsidRPr="00DA61E8" w:rsidTr="00285BFA">
        <w:trPr>
          <w:tblCellSpacing w:w="15" w:type="dxa"/>
        </w:trPr>
        <w:tc>
          <w:tcPr>
            <w:tcW w:w="2469" w:type="dxa"/>
          </w:tcPr>
          <w:p w:rsidR="003B11EC" w:rsidRDefault="00256DAB" w:rsidP="003B11EC">
            <w:pPr>
              <w:spacing w:after="0"/>
              <w:rPr>
                <w:rFonts w:ascii="Times New Roman" w:eastAsia="Calibri" w:hAnsi="Times New Roman" w:cs="Times New Roman"/>
                <w:b/>
                <w:bCs/>
                <w:lang w:val="uk-UA" w:eastAsia="en-US"/>
              </w:rPr>
            </w:pPr>
            <w:r w:rsidRPr="003B11EC">
              <w:rPr>
                <w:rFonts w:ascii="Times New Roman" w:eastAsia="Calibri" w:hAnsi="Times New Roman" w:cs="Times New Roman"/>
                <w:b/>
                <w:bCs/>
                <w:lang w:val="uk-UA" w:eastAsia="en-US"/>
              </w:rPr>
              <w:t xml:space="preserve">Мережеве обладнання, ДК 021:2015: 32420000-3 Мережеве </w:t>
            </w:r>
            <w:r w:rsidR="003B11EC">
              <w:rPr>
                <w:rFonts w:ascii="Times New Roman" w:eastAsia="Calibri" w:hAnsi="Times New Roman" w:cs="Times New Roman"/>
                <w:b/>
                <w:bCs/>
                <w:lang w:val="uk-UA" w:eastAsia="en-US"/>
              </w:rPr>
              <w:t>о</w:t>
            </w:r>
            <w:r w:rsidRPr="003B11EC">
              <w:rPr>
                <w:rFonts w:ascii="Times New Roman" w:eastAsia="Calibri" w:hAnsi="Times New Roman" w:cs="Times New Roman"/>
                <w:b/>
                <w:bCs/>
                <w:lang w:val="uk-UA" w:eastAsia="en-US"/>
              </w:rPr>
              <w:t>бладнання</w:t>
            </w:r>
            <w:r w:rsidR="003B11EC">
              <w:rPr>
                <w:rFonts w:ascii="Times New Roman" w:eastAsia="Calibri" w:hAnsi="Times New Roman" w:cs="Times New Roman"/>
                <w:b/>
                <w:bCs/>
                <w:lang w:val="uk-UA" w:eastAsia="en-US"/>
              </w:rPr>
              <w:t>,</w:t>
            </w:r>
          </w:p>
          <w:p w:rsidR="00285BFA" w:rsidRPr="003B11EC" w:rsidRDefault="003B11EC" w:rsidP="003B11EC">
            <w:pPr>
              <w:spacing w:after="0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ID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:</w:t>
            </w:r>
            <w:r w:rsidRPr="003B11EC">
              <w:rPr>
                <w:rFonts w:ascii="Times New Roman" w:eastAsia="Times New Roman" w:hAnsi="Times New Roman" w:cs="Times New Roman"/>
                <w:b/>
              </w:rPr>
              <w:t>UA-2026-08-25-011050-a</w:t>
            </w:r>
          </w:p>
        </w:tc>
        <w:tc>
          <w:tcPr>
            <w:tcW w:w="0" w:type="auto"/>
          </w:tcPr>
          <w:p w:rsidR="00285BFA" w:rsidRPr="003B11EC" w:rsidRDefault="00285BFA" w:rsidP="00285BFA">
            <w:pPr>
              <w:pStyle w:val="Compact"/>
              <w:spacing w:before="0" w:after="0"/>
              <w:rPr>
                <w:rFonts w:ascii="Times New Roman" w:hAnsi="Times New Roman" w:cs="Times New Roman"/>
                <w:lang w:val="uk-UA"/>
              </w:rPr>
            </w:pPr>
            <w:r w:rsidRPr="003B11EC">
              <w:rPr>
                <w:rFonts w:ascii="Times New Roman" w:hAnsi="Times New Roman" w:cs="Times New Roman"/>
                <w:lang w:val="uk-UA"/>
              </w:rPr>
              <w:t>Відкриті торги з особливостями</w:t>
            </w:r>
          </w:p>
        </w:tc>
        <w:tc>
          <w:tcPr>
            <w:tcW w:w="0" w:type="auto"/>
          </w:tcPr>
          <w:p w:rsidR="00285BFA" w:rsidRPr="003B11EC" w:rsidRDefault="00256DAB" w:rsidP="00285BFA">
            <w:pPr>
              <w:pStyle w:val="a0"/>
              <w:spacing w:before="0" w:after="0"/>
              <w:rPr>
                <w:rFonts w:ascii="Times New Roman" w:hAnsi="Times New Roman" w:cs="Times New Roman"/>
                <w:b/>
                <w:lang w:val="uk-UA"/>
              </w:rPr>
            </w:pPr>
            <w:r w:rsidRPr="003B11EC">
              <w:rPr>
                <w:rFonts w:ascii="Times New Roman" w:hAnsi="Times New Roman" w:cs="Times New Roman"/>
                <w:b/>
                <w:bCs/>
                <w:lang w:val="uk-UA"/>
              </w:rPr>
              <w:t>109 939,90 грн з ПДВ</w:t>
            </w:r>
          </w:p>
          <w:p w:rsidR="00285BFA" w:rsidRPr="003B11EC" w:rsidRDefault="00285BFA" w:rsidP="00285BFA">
            <w:pPr>
              <w:spacing w:after="0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4688" w:type="dxa"/>
          </w:tcPr>
          <w:p w:rsidR="00285BFA" w:rsidRPr="003B11EC" w:rsidRDefault="00DA61E8" w:rsidP="00285BFA">
            <w:pPr>
              <w:spacing w:after="0"/>
              <w:rPr>
                <w:rFonts w:ascii="Times New Roman" w:eastAsia="Times New Roman" w:hAnsi="Times New Roman" w:cs="Times New Roman"/>
                <w:lang w:val="uk-UA"/>
              </w:rPr>
            </w:pPr>
            <w:r w:rsidRPr="003B11EC">
              <w:rPr>
                <w:rFonts w:ascii="Times New Roman" w:hAnsi="Times New Roman" w:cs="Times New Roman"/>
                <w:color w:val="0D0D0D"/>
                <w:shd w:val="clear" w:color="auto" w:fill="FCFCFC"/>
                <w:lang w:val="uk-UA"/>
              </w:rPr>
              <w:t>Технічні та якісні характеристики мережевого обладнання визначено з урахуванням фактичної потреби Головного управління, наявної мережевої інфраструктури та досвіду експлуатації раніше закупленого обладнання. Визначені характеристики забезпечують сумісність з наявною інфраструктурою, уніфікацію обладнання та зручність його подальшої експлуатації і технічного обслуговування.</w:t>
            </w:r>
          </w:p>
        </w:tc>
        <w:tc>
          <w:tcPr>
            <w:tcW w:w="4638" w:type="dxa"/>
          </w:tcPr>
          <w:p w:rsidR="00285BFA" w:rsidRPr="003B11EC" w:rsidRDefault="00DA61E8" w:rsidP="00285BFA">
            <w:pPr>
              <w:pStyle w:val="a0"/>
              <w:spacing w:before="0" w:after="0"/>
              <w:rPr>
                <w:rFonts w:ascii="Times New Roman" w:eastAsia="Times New Roman" w:hAnsi="Times New Roman" w:cs="Times New Roman"/>
                <w:lang w:val="uk-UA"/>
              </w:rPr>
            </w:pPr>
            <w:r w:rsidRPr="003B11EC">
              <w:rPr>
                <w:rFonts w:ascii="Times New Roman" w:hAnsi="Times New Roman" w:cs="Times New Roman"/>
                <w:color w:val="0D0D0D"/>
                <w:shd w:val="clear" w:color="auto" w:fill="FCFCFC"/>
                <w:lang w:val="uk-UA"/>
              </w:rPr>
              <w:t xml:space="preserve">Очікувану вартість визначено відповідно до Методики, затвердженої наказом Мінекономіки від 18.02.2020 № 275, методом порівняння ринкових цін на підставі відкритих даних про вартість відповідного обладнання, розміщених, зокрема, на інформаційних ресурсах </w:t>
            </w:r>
            <w:proofErr w:type="spellStart"/>
            <w:r w:rsidRPr="003B11EC">
              <w:rPr>
                <w:rFonts w:ascii="Times New Roman" w:hAnsi="Times New Roman" w:cs="Times New Roman"/>
                <w:color w:val="0D0D0D"/>
                <w:shd w:val="clear" w:color="auto" w:fill="FCFCFC"/>
                <w:lang w:val="uk-UA"/>
              </w:rPr>
              <w:t>Hotline</w:t>
            </w:r>
            <w:proofErr w:type="spellEnd"/>
            <w:r w:rsidRPr="003B11EC">
              <w:rPr>
                <w:rFonts w:ascii="Times New Roman" w:hAnsi="Times New Roman" w:cs="Times New Roman"/>
                <w:color w:val="0D0D0D"/>
                <w:shd w:val="clear" w:color="auto" w:fill="FCFCFC"/>
                <w:lang w:val="uk-UA"/>
              </w:rPr>
              <w:t xml:space="preserve">, </w:t>
            </w:r>
            <w:proofErr w:type="spellStart"/>
            <w:r w:rsidRPr="003B11EC">
              <w:rPr>
                <w:rFonts w:ascii="Times New Roman" w:hAnsi="Times New Roman" w:cs="Times New Roman"/>
                <w:color w:val="0D0D0D"/>
                <w:shd w:val="clear" w:color="auto" w:fill="FCFCFC"/>
                <w:lang w:val="uk-UA"/>
              </w:rPr>
              <w:t>ITbox</w:t>
            </w:r>
            <w:proofErr w:type="spellEnd"/>
            <w:r w:rsidRPr="003B11EC">
              <w:rPr>
                <w:rFonts w:ascii="Times New Roman" w:hAnsi="Times New Roman" w:cs="Times New Roman"/>
                <w:color w:val="0D0D0D"/>
                <w:shd w:val="clear" w:color="auto" w:fill="FCFCFC"/>
                <w:lang w:val="uk-UA"/>
              </w:rPr>
              <w:t xml:space="preserve">, </w:t>
            </w:r>
            <w:proofErr w:type="spellStart"/>
            <w:r w:rsidRPr="003B11EC">
              <w:rPr>
                <w:rFonts w:ascii="Times New Roman" w:hAnsi="Times New Roman" w:cs="Times New Roman"/>
                <w:color w:val="0D0D0D"/>
                <w:shd w:val="clear" w:color="auto" w:fill="FCFCFC"/>
                <w:lang w:val="uk-UA"/>
              </w:rPr>
              <w:t>Brain</w:t>
            </w:r>
            <w:proofErr w:type="spellEnd"/>
            <w:r w:rsidRPr="003B11EC">
              <w:rPr>
                <w:rFonts w:ascii="Times New Roman" w:hAnsi="Times New Roman" w:cs="Times New Roman"/>
                <w:color w:val="0D0D0D"/>
                <w:shd w:val="clear" w:color="auto" w:fill="FCFCFC"/>
                <w:lang w:val="uk-UA"/>
              </w:rPr>
              <w:t>. До розрахунку включено ціни на обладнання, що відповідає встановленим технічним характеристикам.</w:t>
            </w:r>
          </w:p>
        </w:tc>
      </w:tr>
    </w:tbl>
    <w:p w:rsidR="00285BFA" w:rsidRDefault="00285BFA">
      <w:pPr>
        <w:pStyle w:val="FirstParagraph"/>
        <w:rPr>
          <w:rFonts w:ascii="Times New Roman" w:hAnsi="Times New Roman" w:cs="Times New Roman"/>
          <w:b/>
          <w:bCs/>
          <w:lang w:val="uk-UA"/>
        </w:rPr>
      </w:pPr>
    </w:p>
    <w:p w:rsidR="00680A6E" w:rsidRDefault="00680A6E" w:rsidP="00680A6E">
      <w:pPr>
        <w:pStyle w:val="a0"/>
        <w:rPr>
          <w:lang w:val="uk-UA"/>
        </w:rPr>
      </w:pPr>
    </w:p>
    <w:p w:rsidR="00680A6E" w:rsidRDefault="00680A6E" w:rsidP="00680A6E">
      <w:pPr>
        <w:pStyle w:val="a0"/>
        <w:rPr>
          <w:lang w:val="uk-UA"/>
        </w:rPr>
      </w:pPr>
    </w:p>
    <w:p w:rsidR="00680A6E" w:rsidRDefault="00680A6E" w:rsidP="00680A6E">
      <w:pPr>
        <w:pStyle w:val="a0"/>
        <w:rPr>
          <w:lang w:val="uk-UA"/>
        </w:rPr>
      </w:pPr>
    </w:p>
    <w:p w:rsidR="00680A6E" w:rsidRDefault="00680A6E" w:rsidP="00680A6E">
      <w:pPr>
        <w:pStyle w:val="a0"/>
        <w:rPr>
          <w:lang w:val="uk-UA"/>
        </w:rPr>
      </w:pPr>
    </w:p>
    <w:p w:rsidR="00680A6E" w:rsidRDefault="00680A6E" w:rsidP="00680A6E">
      <w:pPr>
        <w:pStyle w:val="a0"/>
        <w:rPr>
          <w:lang w:val="uk-UA"/>
        </w:rPr>
      </w:pPr>
    </w:p>
    <w:p w:rsidR="00680A6E" w:rsidRDefault="00680A6E" w:rsidP="00680A6E">
      <w:pPr>
        <w:pStyle w:val="a0"/>
        <w:rPr>
          <w:lang w:val="uk-UA"/>
        </w:rPr>
      </w:pPr>
    </w:p>
    <w:p w:rsidR="00680A6E" w:rsidRDefault="00680A6E" w:rsidP="00680A6E">
      <w:pPr>
        <w:pStyle w:val="a0"/>
        <w:rPr>
          <w:lang w:val="uk-UA"/>
        </w:rPr>
      </w:pPr>
    </w:p>
    <w:p w:rsidR="00680A6E" w:rsidRDefault="00680A6E" w:rsidP="00680A6E">
      <w:pPr>
        <w:pStyle w:val="a0"/>
        <w:rPr>
          <w:lang w:val="uk-UA"/>
        </w:rPr>
      </w:pPr>
    </w:p>
    <w:p w:rsidR="00680A6E" w:rsidRDefault="00680A6E" w:rsidP="00680A6E">
      <w:pPr>
        <w:pStyle w:val="a0"/>
        <w:rPr>
          <w:lang w:val="uk-UA"/>
        </w:rPr>
      </w:pPr>
    </w:p>
    <w:p w:rsidR="00680A6E" w:rsidRDefault="00680A6E" w:rsidP="00680A6E">
      <w:pPr>
        <w:pStyle w:val="a0"/>
        <w:rPr>
          <w:lang w:val="uk-UA"/>
        </w:rPr>
      </w:pPr>
    </w:p>
    <w:p w:rsidR="00680A6E" w:rsidRPr="00680A6E" w:rsidRDefault="00680A6E" w:rsidP="00680A6E">
      <w:pPr>
        <w:pStyle w:val="a0"/>
        <w:rPr>
          <w:lang w:val="uk-UA"/>
        </w:rPr>
      </w:pPr>
    </w:p>
    <w:p w:rsidR="00285BFA" w:rsidRPr="00DA61E8" w:rsidRDefault="00285BFA">
      <w:pPr>
        <w:pStyle w:val="a0"/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sectPr w:rsidR="00285BFA" w:rsidRPr="00DA61E8" w:rsidSect="00285BFA">
      <w:footnotePr>
        <w:numRestart w:val="eachSect"/>
      </w:footnotePr>
      <w:pgSz w:w="15840" w:h="12240" w:orient="landscape"/>
      <w:pgMar w:top="709" w:right="851" w:bottom="851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A4F85BB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</w:compat>
  <w:rsids>
    <w:rsidRoot w:val="007F7B07"/>
    <w:rsid w:val="00256DAB"/>
    <w:rsid w:val="00285BFA"/>
    <w:rsid w:val="003B11EC"/>
    <w:rsid w:val="00680A6E"/>
    <w:rsid w:val="007F7B07"/>
    <w:rsid w:val="00C14B5B"/>
    <w:rsid w:val="00DA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2A787"/>
  <w15:docId w15:val="{6D10AF96-BAD3-4D9D-A3B7-FA7F0FB20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Normal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A6E"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 об'є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21">
    <w:name w:val="Основний текст 2 Знак"/>
    <w:basedOn w:val="a1"/>
    <w:link w:val="22"/>
    <w:uiPriority w:val="99"/>
    <w:qFormat/>
    <w:rsid w:val="00256DAB"/>
    <w:rPr>
      <w:rFonts w:ascii="Times New Roman" w:eastAsiaTheme="minorHAnsi" w:hAnsi="Times New Roman" w:cs="Times New Roman"/>
      <w:b/>
      <w:lang w:eastAsia="en-US"/>
    </w:rPr>
  </w:style>
  <w:style w:type="paragraph" w:styleId="22">
    <w:name w:val="Body Text 2"/>
    <w:basedOn w:val="a"/>
    <w:link w:val="21"/>
    <w:uiPriority w:val="99"/>
    <w:unhideWhenUsed/>
    <w:qFormat/>
    <w:rsid w:val="00256DAB"/>
    <w:pPr>
      <w:tabs>
        <w:tab w:val="left" w:pos="5812"/>
      </w:tabs>
      <w:suppressAutoHyphens/>
      <w:spacing w:after="0"/>
      <w:jc w:val="center"/>
    </w:pPr>
    <w:rPr>
      <w:rFonts w:ascii="Times New Roman" w:eastAsiaTheme="minorHAnsi" w:hAnsi="Times New Roman" w:cs="Times New Roman"/>
      <w:b/>
      <w:lang w:eastAsia="en-US"/>
    </w:rPr>
  </w:style>
  <w:style w:type="character" w:customStyle="1" w:styleId="210">
    <w:name w:val="Основний текст 2 Знак1"/>
    <w:basedOn w:val="a1"/>
    <w:semiHidden/>
    <w:rsid w:val="00256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736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User</cp:lastModifiedBy>
  <cp:revision>5</cp:revision>
  <dcterms:created xsi:type="dcterms:W3CDTF">1970-01-01T00:00:00Z</dcterms:created>
  <dcterms:modified xsi:type="dcterms:W3CDTF">2026-08-26T06:55:00Z</dcterms:modified>
</cp:coreProperties>
</file>