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72BB" w:rsidRDefault="003F72BB" w:rsidP="006B6304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ЗАТВЕРДЖЕНО</w:t>
      </w:r>
    </w:p>
    <w:p w:rsidR="003F72BB" w:rsidRDefault="003F72BB" w:rsidP="006B6304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Наказ Головного управління </w:t>
      </w:r>
    </w:p>
    <w:p w:rsidR="003F72BB" w:rsidRDefault="003F72BB" w:rsidP="006B6304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Пенсійного фонду України </w:t>
      </w:r>
    </w:p>
    <w:p w:rsidR="003F72BB" w:rsidRDefault="003F72BB" w:rsidP="006B6304">
      <w:pPr>
        <w:ind w:left="5670" w:hanging="32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 Черкаській області</w:t>
      </w:r>
    </w:p>
    <w:p w:rsidR="003F72BB" w:rsidRDefault="003F72BB" w:rsidP="006B6304">
      <w:pPr>
        <w:tabs>
          <w:tab w:val="left" w:pos="1464"/>
          <w:tab w:val="left" w:pos="2234"/>
          <w:tab w:val="left" w:pos="3543"/>
        </w:tabs>
        <w:spacing w:before="161"/>
        <w:ind w:left="5280" w:right="806"/>
        <w:rPr>
          <w:sz w:val="28"/>
        </w:rPr>
      </w:pPr>
      <w:r>
        <w:rPr>
          <w:sz w:val="28"/>
        </w:rPr>
        <w:t>______________</w:t>
      </w:r>
      <w:r>
        <w:rPr>
          <w:spacing w:val="-3"/>
          <w:sz w:val="28"/>
        </w:rPr>
        <w:t xml:space="preserve"> </w:t>
      </w:r>
      <w:r>
        <w:rPr>
          <w:sz w:val="28"/>
        </w:rPr>
        <w:t>№</w:t>
      </w:r>
      <w:r>
        <w:rPr>
          <w:spacing w:val="-1"/>
          <w:sz w:val="28"/>
        </w:rPr>
        <w:t xml:space="preserve"> ____</w:t>
      </w:r>
    </w:p>
    <w:p w:rsidR="003F72BB" w:rsidRDefault="003F72BB">
      <w:pPr>
        <w:pStyle w:val="BodyText"/>
        <w:rPr>
          <w:sz w:val="26"/>
        </w:rPr>
      </w:pPr>
    </w:p>
    <w:p w:rsidR="003F72BB" w:rsidRDefault="003F72BB">
      <w:pPr>
        <w:spacing w:before="88"/>
        <w:ind w:left="2615"/>
        <w:rPr>
          <w:b/>
          <w:sz w:val="28"/>
        </w:rPr>
      </w:pPr>
      <w:r>
        <w:rPr>
          <w:b/>
          <w:spacing w:val="-9"/>
          <w:sz w:val="28"/>
        </w:rPr>
        <w:t xml:space="preserve">          </w:t>
      </w:r>
      <w:r>
        <w:rPr>
          <w:b/>
          <w:sz w:val="28"/>
        </w:rPr>
        <w:t>ІНФОРМАЦІЙНА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КАРТКА</w:t>
      </w:r>
    </w:p>
    <w:p w:rsidR="003F72BB" w:rsidRDefault="003F72BB">
      <w:pPr>
        <w:ind w:left="2503"/>
        <w:rPr>
          <w:b/>
          <w:sz w:val="28"/>
        </w:rPr>
      </w:pPr>
      <w:r>
        <w:rPr>
          <w:b/>
          <w:sz w:val="28"/>
        </w:rPr>
        <w:t>послуги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у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сфері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пенсійного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забезпечення</w:t>
      </w:r>
    </w:p>
    <w:p w:rsidR="003F72BB" w:rsidRDefault="003F72BB">
      <w:pPr>
        <w:pStyle w:val="BodyText"/>
        <w:spacing w:before="0"/>
        <w:ind w:left="570" w:right="446" w:firstLine="656"/>
      </w:pPr>
      <w:r>
        <w:t>з призначення пенсії за віком на пільгових умовах відповідно до</w:t>
      </w:r>
      <w:r>
        <w:rPr>
          <w:spacing w:val="1"/>
        </w:rPr>
        <w:t xml:space="preserve"> </w:t>
      </w:r>
      <w:r>
        <w:t>Закону</w:t>
      </w:r>
      <w:r>
        <w:rPr>
          <w:spacing w:val="-14"/>
        </w:rPr>
        <w:t xml:space="preserve"> </w:t>
      </w:r>
      <w:r>
        <w:t>України</w:t>
      </w:r>
      <w:r>
        <w:rPr>
          <w:spacing w:val="-14"/>
        </w:rPr>
        <w:t xml:space="preserve"> </w:t>
      </w:r>
      <w:r>
        <w:t>«Про</w:t>
      </w:r>
      <w:r>
        <w:rPr>
          <w:spacing w:val="-14"/>
        </w:rPr>
        <w:t xml:space="preserve"> </w:t>
      </w:r>
      <w:r>
        <w:t>загальнообов’язкове</w:t>
      </w:r>
      <w:r>
        <w:rPr>
          <w:spacing w:val="-15"/>
        </w:rPr>
        <w:t xml:space="preserve"> </w:t>
      </w:r>
      <w:r>
        <w:t>державне</w:t>
      </w:r>
      <w:r>
        <w:rPr>
          <w:spacing w:val="-15"/>
        </w:rPr>
        <w:t xml:space="preserve"> </w:t>
      </w:r>
      <w:r>
        <w:t>пенсійне</w:t>
      </w:r>
      <w:r>
        <w:rPr>
          <w:spacing w:val="-15"/>
        </w:rPr>
        <w:t xml:space="preserve"> </w:t>
      </w:r>
      <w:r>
        <w:t>страхування»</w:t>
      </w:r>
    </w:p>
    <w:p w:rsidR="003F72BB" w:rsidRPr="006B6304" w:rsidRDefault="003F72BB" w:rsidP="006B6304">
      <w:pPr>
        <w:pStyle w:val="BodyText"/>
        <w:jc w:val="center"/>
        <w:rPr>
          <w:b/>
          <w:sz w:val="23"/>
        </w:rPr>
      </w:pPr>
      <w:r>
        <w:rPr>
          <w:noProof/>
          <w:lang w:eastAsia="uk-UA"/>
        </w:rPr>
        <w:pict>
          <v:shape id="_x0000_s1027" style="position:absolute;left:0;text-align:left;margin-left:81.45pt;margin-top:15.85pt;width:476pt;height:.1pt;z-index:-251658240;mso-wrap-distance-left:0;mso-wrap-distance-right:0;mso-position-horizontal-relative:page" coordorigin="1629,317" coordsize="9520,0" path="m1629,317r9520,e" filled="f" strokeweight=".56pt">
            <v:path arrowok="t"/>
            <w10:wrap type="topAndBottom" anchorx="page"/>
          </v:shape>
        </w:pict>
      </w:r>
      <w:r w:rsidRPr="006B6304">
        <w:rPr>
          <w:b/>
          <w:sz w:val="23"/>
        </w:rPr>
        <w:t>Ві</w:t>
      </w:r>
      <w:r>
        <w:rPr>
          <w:b/>
          <w:sz w:val="23"/>
        </w:rPr>
        <w:t>дділ обслуговування громадян № 14</w:t>
      </w:r>
      <w:r w:rsidRPr="006B6304">
        <w:rPr>
          <w:b/>
          <w:sz w:val="23"/>
        </w:rPr>
        <w:t xml:space="preserve"> (сервісний центр)</w:t>
      </w:r>
    </w:p>
    <w:p w:rsidR="003F72BB" w:rsidRDefault="003F72BB">
      <w:pPr>
        <w:spacing w:line="248" w:lineRule="exact"/>
        <w:ind w:left="2339" w:right="2405"/>
        <w:jc w:val="center"/>
        <w:rPr>
          <w:sz w:val="24"/>
        </w:rPr>
      </w:pPr>
      <w:r>
        <w:rPr>
          <w:sz w:val="24"/>
        </w:rPr>
        <w:t>(найменування</w:t>
      </w:r>
      <w:r>
        <w:rPr>
          <w:spacing w:val="-5"/>
          <w:sz w:val="24"/>
        </w:rPr>
        <w:t xml:space="preserve"> </w:t>
      </w:r>
      <w:r>
        <w:rPr>
          <w:sz w:val="24"/>
        </w:rPr>
        <w:t>суб’єкта</w:t>
      </w:r>
      <w:r>
        <w:rPr>
          <w:spacing w:val="-3"/>
          <w:sz w:val="24"/>
        </w:rPr>
        <w:t xml:space="preserve"> </w:t>
      </w:r>
      <w:r>
        <w:rPr>
          <w:sz w:val="24"/>
        </w:rPr>
        <w:t>надання</w:t>
      </w:r>
      <w:r>
        <w:rPr>
          <w:spacing w:val="-5"/>
          <w:sz w:val="24"/>
        </w:rPr>
        <w:t xml:space="preserve"> </w:t>
      </w:r>
      <w:r>
        <w:rPr>
          <w:sz w:val="24"/>
        </w:rPr>
        <w:t>соціальної</w:t>
      </w:r>
      <w:r>
        <w:rPr>
          <w:spacing w:val="-3"/>
          <w:sz w:val="24"/>
        </w:rPr>
        <w:t xml:space="preserve"> </w:t>
      </w:r>
      <w:r>
        <w:rPr>
          <w:sz w:val="24"/>
        </w:rPr>
        <w:t>послуги)</w:t>
      </w:r>
    </w:p>
    <w:p w:rsidR="003F72BB" w:rsidRDefault="003F72BB">
      <w:pPr>
        <w:pStyle w:val="BodyText"/>
        <w:spacing w:before="10"/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3F72BB">
        <w:trPr>
          <w:trHeight w:val="442"/>
        </w:trPr>
        <w:tc>
          <w:tcPr>
            <w:tcW w:w="9967" w:type="dxa"/>
            <w:gridSpan w:val="3"/>
          </w:tcPr>
          <w:p w:rsidR="003F72BB" w:rsidRDefault="003F72BB">
            <w:pPr>
              <w:pStyle w:val="TableParagraph"/>
              <w:spacing w:before="48"/>
              <w:ind w:left="1190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Інформація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про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суб’єкт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3F72BB">
        <w:trPr>
          <w:trHeight w:val="764"/>
        </w:trPr>
        <w:tc>
          <w:tcPr>
            <w:tcW w:w="430" w:type="dxa"/>
          </w:tcPr>
          <w:p w:rsidR="003F72BB" w:rsidRDefault="003F72BB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135" w:type="dxa"/>
          </w:tcPr>
          <w:p w:rsidR="003F72BB" w:rsidRDefault="003F72BB">
            <w:pPr>
              <w:pStyle w:val="TableParagraph"/>
              <w:spacing w:before="48"/>
              <w:jc w:val="left"/>
              <w:rPr>
                <w:sz w:val="28"/>
              </w:rPr>
            </w:pPr>
            <w:r>
              <w:rPr>
                <w:sz w:val="28"/>
              </w:rPr>
              <w:t>Місцезнаходження</w:t>
            </w:r>
          </w:p>
        </w:tc>
        <w:tc>
          <w:tcPr>
            <w:tcW w:w="6402" w:type="dxa"/>
          </w:tcPr>
          <w:p w:rsidR="003F72BB" w:rsidRPr="00006AC1" w:rsidRDefault="003F72BB" w:rsidP="0087464A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right="42" w:firstLine="587"/>
              <w:rPr>
                <w:i/>
                <w:sz w:val="28"/>
              </w:rPr>
            </w:pPr>
            <w:smartTag w:uri="urn:schemas-microsoft-com:office:smarttags" w:element="metricconverter">
              <w:smartTagPr>
                <w:attr w:name="ProductID" w:val="19100, м"/>
              </w:smartTagPr>
              <w:r w:rsidRPr="00083F10">
                <w:rPr>
                  <w:i/>
                  <w:sz w:val="28"/>
                  <w:szCs w:val="28"/>
                </w:rPr>
                <w:t>19100, м</w:t>
              </w:r>
            </w:smartTag>
            <w:r w:rsidRPr="00083F10">
              <w:rPr>
                <w:i/>
                <w:sz w:val="28"/>
                <w:szCs w:val="28"/>
              </w:rPr>
              <w:t>. Монастирище, вул. Соборна, 103</w:t>
            </w:r>
          </w:p>
        </w:tc>
      </w:tr>
      <w:tr w:rsidR="003F72BB">
        <w:trPr>
          <w:trHeight w:val="763"/>
        </w:trPr>
        <w:tc>
          <w:tcPr>
            <w:tcW w:w="430" w:type="dxa"/>
          </w:tcPr>
          <w:p w:rsidR="003F72BB" w:rsidRDefault="003F72BB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135" w:type="dxa"/>
          </w:tcPr>
          <w:p w:rsidR="003F72BB" w:rsidRDefault="003F72BB">
            <w:pPr>
              <w:pStyle w:val="TableParagraph"/>
              <w:spacing w:before="48"/>
              <w:ind w:right="995"/>
              <w:jc w:val="left"/>
              <w:rPr>
                <w:sz w:val="28"/>
              </w:rPr>
            </w:pPr>
            <w:r>
              <w:rPr>
                <w:spacing w:val="-1"/>
                <w:sz w:val="28"/>
              </w:rPr>
              <w:t>Інформація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щодо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режиму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</w:p>
        </w:tc>
        <w:tc>
          <w:tcPr>
            <w:tcW w:w="6402" w:type="dxa"/>
          </w:tcPr>
          <w:p w:rsidR="003F72BB" w:rsidRDefault="003F72BB" w:rsidP="00F9112D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з понеділка по п’ятницю (в робочі дні)</w:t>
            </w:r>
          </w:p>
          <w:p w:rsidR="003F72BB" w:rsidRPr="00006AC1" w:rsidRDefault="003F72BB" w:rsidP="00F9112D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right="42" w:firstLine="587"/>
              <w:rPr>
                <w:i/>
                <w:sz w:val="28"/>
              </w:rPr>
            </w:pPr>
            <w:r>
              <w:rPr>
                <w:i/>
                <w:sz w:val="28"/>
                <w:szCs w:val="28"/>
              </w:rPr>
              <w:t>з 8.00 до 17.00, без перерви на обід</w:t>
            </w:r>
          </w:p>
        </w:tc>
      </w:tr>
      <w:tr w:rsidR="003F72BB">
        <w:trPr>
          <w:trHeight w:val="1407"/>
        </w:trPr>
        <w:tc>
          <w:tcPr>
            <w:tcW w:w="430" w:type="dxa"/>
          </w:tcPr>
          <w:p w:rsidR="003F72BB" w:rsidRDefault="003F72BB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135" w:type="dxa"/>
          </w:tcPr>
          <w:p w:rsidR="003F72BB" w:rsidRDefault="003F72BB" w:rsidP="006B6304">
            <w:pPr>
              <w:pStyle w:val="TableParagraph"/>
              <w:spacing w:before="48"/>
              <w:ind w:right="208"/>
              <w:rPr>
                <w:sz w:val="28"/>
              </w:rPr>
            </w:pPr>
            <w:r>
              <w:rPr>
                <w:sz w:val="28"/>
              </w:rPr>
              <w:t>Телефон</w:t>
            </w:r>
          </w:p>
          <w:p w:rsidR="003F72BB" w:rsidRDefault="003F72BB" w:rsidP="006B6304">
            <w:pPr>
              <w:pStyle w:val="TableParagraph"/>
              <w:spacing w:before="48"/>
              <w:ind w:right="208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електронної пошти </w:t>
            </w:r>
          </w:p>
          <w:p w:rsidR="003F72BB" w:rsidRDefault="003F72BB" w:rsidP="006B6304">
            <w:pPr>
              <w:pStyle w:val="TableParagraph"/>
              <w:spacing w:before="48"/>
              <w:ind w:right="208"/>
              <w:jc w:val="left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інформаційної </w:t>
            </w:r>
            <w:r>
              <w:rPr>
                <w:sz w:val="28"/>
              </w:rPr>
              <w:t>сторінки вебпорталу</w:t>
            </w:r>
          </w:p>
        </w:tc>
        <w:tc>
          <w:tcPr>
            <w:tcW w:w="6402" w:type="dxa"/>
          </w:tcPr>
          <w:p w:rsidR="003F72BB" w:rsidRDefault="003F72BB" w:rsidP="0087464A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(04746)  2 36 32</w:t>
            </w:r>
          </w:p>
          <w:p w:rsidR="003F72BB" w:rsidRPr="00E344CC" w:rsidRDefault="003F72BB" w:rsidP="0087464A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7" w:history="1">
              <w:r w:rsidRPr="006A5DEA">
                <w:rPr>
                  <w:rStyle w:val="Hyperlink"/>
                  <w:i/>
                  <w:sz w:val="26"/>
                  <w:szCs w:val="26"/>
                </w:rPr>
                <w:t>2318@</w:t>
              </w:r>
              <w:r w:rsidRPr="006A5DEA">
                <w:rPr>
                  <w:rStyle w:val="Hyperlink"/>
                  <w:i/>
                  <w:sz w:val="26"/>
                  <w:szCs w:val="26"/>
                  <w:lang w:val="en-US"/>
                </w:rPr>
                <w:t>ck</w:t>
              </w:r>
              <w:r w:rsidRPr="006A5DEA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6A5DEA">
                <w:rPr>
                  <w:rStyle w:val="Hyperlink"/>
                  <w:i/>
                  <w:sz w:val="26"/>
                  <w:szCs w:val="26"/>
                  <w:lang w:val="en-US"/>
                </w:rPr>
                <w:t>pfu</w:t>
              </w:r>
              <w:r w:rsidRPr="006A5DEA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6A5DEA">
                <w:rPr>
                  <w:rStyle w:val="Hyperlink"/>
                  <w:i/>
                  <w:sz w:val="26"/>
                  <w:szCs w:val="26"/>
                  <w:lang w:val="en-US"/>
                </w:rPr>
                <w:t>gov</w:t>
              </w:r>
              <w:r w:rsidRPr="006A5DEA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6A5DEA">
                <w:rPr>
                  <w:rStyle w:val="Hyperlink"/>
                  <w:i/>
                  <w:sz w:val="26"/>
                  <w:szCs w:val="26"/>
                  <w:lang w:val="en-US"/>
                </w:rPr>
                <w:t>ua</w:t>
              </w:r>
            </w:hyperlink>
          </w:p>
          <w:p w:rsidR="003F72BB" w:rsidRDefault="003F72BB" w:rsidP="0087464A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</w:p>
          <w:p w:rsidR="003F72BB" w:rsidRPr="007535C1" w:rsidRDefault="003F72BB" w:rsidP="0087464A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8" w:history="1"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https</w:t>
              </w:r>
              <w:r w:rsidRPr="007535C1">
                <w:rPr>
                  <w:rStyle w:val="Hyperlink"/>
                  <w:i/>
                  <w:sz w:val="26"/>
                  <w:szCs w:val="26"/>
                </w:rPr>
                <w:t>://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www</w:t>
              </w:r>
              <w:r w:rsidRPr="007535C1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portal</w:t>
              </w:r>
              <w:r w:rsidRPr="004E09CF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pfu</w:t>
              </w:r>
              <w:r w:rsidRPr="004E09CF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gov</w:t>
              </w:r>
              <w:r w:rsidRPr="004E09CF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ua</w:t>
              </w:r>
              <w:r w:rsidRPr="007535C1">
                <w:rPr>
                  <w:rStyle w:val="Hyperlink"/>
                  <w:i/>
                  <w:sz w:val="26"/>
                  <w:szCs w:val="26"/>
                </w:rPr>
                <w:t>/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ck</w:t>
              </w:r>
              <w:r w:rsidRPr="007535C1">
                <w:rPr>
                  <w:rStyle w:val="Hyperlink"/>
                  <w:i/>
                  <w:sz w:val="26"/>
                  <w:szCs w:val="26"/>
                </w:rPr>
                <w:t>/</w:t>
              </w:r>
            </w:hyperlink>
          </w:p>
          <w:p w:rsidR="003F72BB" w:rsidRDefault="003F72BB" w:rsidP="0087464A">
            <w:pPr>
              <w:pStyle w:val="TableParagraph"/>
              <w:tabs>
                <w:tab w:val="left" w:pos="2620"/>
                <w:tab w:val="left" w:pos="4867"/>
              </w:tabs>
              <w:ind w:right="42" w:firstLine="587"/>
              <w:rPr>
                <w:i/>
                <w:sz w:val="28"/>
              </w:rPr>
            </w:pPr>
          </w:p>
        </w:tc>
      </w:tr>
      <w:tr w:rsidR="003F72BB">
        <w:trPr>
          <w:trHeight w:val="442"/>
        </w:trPr>
        <w:tc>
          <w:tcPr>
            <w:tcW w:w="9967" w:type="dxa"/>
            <w:gridSpan w:val="3"/>
          </w:tcPr>
          <w:p w:rsidR="003F72BB" w:rsidRDefault="003F72BB">
            <w:pPr>
              <w:pStyle w:val="TableParagraph"/>
              <w:spacing w:before="48"/>
              <w:ind w:left="1191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Нормативні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акти,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якими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регламентується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3F72BB">
        <w:trPr>
          <w:trHeight w:val="2374"/>
        </w:trPr>
        <w:tc>
          <w:tcPr>
            <w:tcW w:w="430" w:type="dxa"/>
          </w:tcPr>
          <w:p w:rsidR="003F72BB" w:rsidRDefault="003F72BB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135" w:type="dxa"/>
          </w:tcPr>
          <w:p w:rsidR="003F72BB" w:rsidRDefault="003F72BB">
            <w:pPr>
              <w:pStyle w:val="TableParagraph"/>
              <w:spacing w:before="48"/>
              <w:jc w:val="left"/>
              <w:rPr>
                <w:sz w:val="28"/>
              </w:rPr>
            </w:pPr>
            <w:r>
              <w:rPr>
                <w:spacing w:val="-1"/>
                <w:sz w:val="28"/>
              </w:rPr>
              <w:t>Закони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України</w:t>
            </w:r>
          </w:p>
        </w:tc>
        <w:tc>
          <w:tcPr>
            <w:tcW w:w="6402" w:type="dxa"/>
          </w:tcPr>
          <w:p w:rsidR="003F72BB" w:rsidRDefault="003F72BB">
            <w:pPr>
              <w:pStyle w:val="TableParagraph"/>
              <w:spacing w:before="48"/>
              <w:ind w:right="42" w:firstLine="587"/>
              <w:rPr>
                <w:sz w:val="28"/>
              </w:rPr>
            </w:pPr>
            <w:r>
              <w:rPr>
                <w:sz w:val="28"/>
              </w:rPr>
              <w:t>«Про пенсійне забезпечення» (в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частині зарахування до страхового стажу періодів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діяльності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враховувалися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 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 01 січня 2004 року);</w:t>
            </w:r>
          </w:p>
          <w:p w:rsidR="003F72BB" w:rsidRDefault="003F72BB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загальнообов’язкове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страхування»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Закон)</w:t>
            </w:r>
          </w:p>
        </w:tc>
      </w:tr>
      <w:tr w:rsidR="003F72BB">
        <w:trPr>
          <w:trHeight w:val="3280"/>
        </w:trPr>
        <w:tc>
          <w:tcPr>
            <w:tcW w:w="430" w:type="dxa"/>
          </w:tcPr>
          <w:p w:rsidR="003F72BB" w:rsidRDefault="003F72BB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135" w:type="dxa"/>
          </w:tcPr>
          <w:p w:rsidR="003F72BB" w:rsidRDefault="003F72BB">
            <w:pPr>
              <w:pStyle w:val="TableParagraph"/>
              <w:spacing w:before="48"/>
              <w:ind w:right="86"/>
              <w:jc w:val="left"/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</w:p>
        </w:tc>
        <w:tc>
          <w:tcPr>
            <w:tcW w:w="6402" w:type="dxa"/>
          </w:tcPr>
          <w:p w:rsidR="003F72BB" w:rsidRDefault="003F72BB">
            <w:pPr>
              <w:pStyle w:val="TableParagraph"/>
              <w:spacing w:before="48"/>
              <w:ind w:left="647"/>
              <w:rPr>
                <w:sz w:val="28"/>
              </w:rPr>
            </w:pPr>
            <w:r>
              <w:rPr>
                <w:sz w:val="28"/>
              </w:rPr>
              <w:t xml:space="preserve">Постанова    </w:t>
            </w:r>
            <w:r>
              <w:rPr>
                <w:spacing w:val="64"/>
                <w:sz w:val="28"/>
              </w:rPr>
              <w:t xml:space="preserve"> </w:t>
            </w:r>
            <w:r>
              <w:rPr>
                <w:sz w:val="28"/>
              </w:rPr>
              <w:t xml:space="preserve">Ради  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Міністрів    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 xml:space="preserve">СРСР    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</w:p>
          <w:p w:rsidR="003F72BB" w:rsidRDefault="003F72BB">
            <w:pPr>
              <w:pStyle w:val="TableParagraph"/>
              <w:ind w:right="42"/>
              <w:rPr>
                <w:sz w:val="28"/>
              </w:rPr>
            </w:pPr>
            <w:r>
              <w:rPr>
                <w:sz w:val="28"/>
              </w:rPr>
              <w:t>22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серпня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1956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1173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списків виробництв, цехів, професій і посад робота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 яких дає право на державну пенсію на пільгових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пільгових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розмірах»;</w:t>
            </w:r>
          </w:p>
          <w:p w:rsidR="003F72BB" w:rsidRDefault="003F72BB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 xml:space="preserve">постанова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Кабінету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Міністрів    СРСР 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26 січня 1991 року № 10 «Про затвердження списків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виробництв, робіт, професій, посад і показників, які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дають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пільгове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забезпечення»;</w:t>
            </w:r>
          </w:p>
          <w:p w:rsidR="003F72BB" w:rsidRDefault="003F72BB">
            <w:pPr>
              <w:pStyle w:val="TableParagraph"/>
              <w:spacing w:line="314" w:lineRule="exact"/>
              <w:ind w:left="647"/>
              <w:rPr>
                <w:sz w:val="28"/>
              </w:rPr>
            </w:pPr>
            <w:r>
              <w:rPr>
                <w:sz w:val="28"/>
              </w:rPr>
              <w:t xml:space="preserve">постанова  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 xml:space="preserve">Кабінету  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 xml:space="preserve">Міністрів  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 xml:space="preserve">України  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</w:p>
        </w:tc>
      </w:tr>
    </w:tbl>
    <w:p w:rsidR="003F72BB" w:rsidRDefault="003F72BB">
      <w:pPr>
        <w:pStyle w:val="BodyText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3F72BB">
        <w:trPr>
          <w:trHeight w:val="13906"/>
        </w:trPr>
        <w:tc>
          <w:tcPr>
            <w:tcW w:w="430" w:type="dxa"/>
          </w:tcPr>
          <w:p w:rsidR="003F72BB" w:rsidRDefault="003F72BB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3F72BB" w:rsidRDefault="003F72BB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3F72BB" w:rsidRDefault="003F72BB">
            <w:pPr>
              <w:pStyle w:val="TableParagraph"/>
              <w:tabs>
                <w:tab w:val="left" w:pos="2310"/>
                <w:tab w:val="left" w:pos="3464"/>
              </w:tabs>
              <w:spacing w:before="48"/>
              <w:ind w:right="42"/>
              <w:rPr>
                <w:sz w:val="28"/>
              </w:rPr>
            </w:pPr>
            <w:r>
              <w:rPr>
                <w:sz w:val="28"/>
              </w:rPr>
              <w:t>16 травня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244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 пенсій на пільгових умовах жінкам, які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працюють</w:t>
            </w:r>
            <w:r>
              <w:rPr>
                <w:sz w:val="28"/>
              </w:rPr>
              <w:tab/>
              <w:t>в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сільськогосподарському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виробництві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виховали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п’ятеро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більше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дітей»;</w:t>
            </w:r>
          </w:p>
          <w:p w:rsidR="003F72BB" w:rsidRDefault="003F72BB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01 серпня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 442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проведення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атестації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робочих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місць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праці»;</w:t>
            </w:r>
          </w:p>
          <w:p w:rsidR="003F72BB" w:rsidRDefault="003F72BB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color w:val="2A2827"/>
                <w:sz w:val="28"/>
              </w:rPr>
              <w:t>постанова</w:t>
            </w:r>
            <w:r>
              <w:rPr>
                <w:color w:val="2A2827"/>
                <w:spacing w:val="7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Кабінету</w:t>
            </w:r>
            <w:r>
              <w:rPr>
                <w:color w:val="2A2827"/>
                <w:spacing w:val="7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Міністрів   України   від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12 жовтня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1992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року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№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583</w:t>
            </w:r>
            <w:r>
              <w:rPr>
                <w:color w:val="2A2827"/>
                <w:spacing w:val="1"/>
                <w:sz w:val="28"/>
              </w:rPr>
              <w:t xml:space="preserve"> «</w:t>
            </w:r>
            <w:r>
              <w:rPr>
                <w:color w:val="2A2827"/>
                <w:sz w:val="28"/>
              </w:rPr>
              <w:t>Про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затвердження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нормативних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актів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з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питань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пенсійного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забезпечення»;</w:t>
            </w:r>
          </w:p>
          <w:p w:rsidR="003F72BB" w:rsidRDefault="003F72BB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color w:val="2A2827"/>
                <w:sz w:val="28"/>
              </w:rPr>
              <w:t>постанова</w:t>
            </w:r>
            <w:r>
              <w:rPr>
                <w:color w:val="2A2827"/>
                <w:spacing w:val="7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Кабінету</w:t>
            </w:r>
            <w:r>
              <w:rPr>
                <w:color w:val="2A2827"/>
                <w:spacing w:val="7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Міністрів   України   від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11 березня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1994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року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№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162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«Про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затвердження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списків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виробництв,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робіт,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професій,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посад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і показників, зайнятість в яких дає право на пенсію за</w:t>
            </w:r>
            <w:r>
              <w:rPr>
                <w:color w:val="2A2827"/>
                <w:spacing w:val="-67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віком</w:t>
            </w:r>
            <w:r>
              <w:rPr>
                <w:color w:val="2A2827"/>
                <w:spacing w:val="-2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на</w:t>
            </w:r>
            <w:r>
              <w:rPr>
                <w:color w:val="2A2827"/>
                <w:spacing w:val="-2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пільгових</w:t>
            </w:r>
            <w:r>
              <w:rPr>
                <w:color w:val="2A2827"/>
                <w:spacing w:val="-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умовах»;</w:t>
            </w:r>
          </w:p>
          <w:p w:rsidR="003F72BB" w:rsidRDefault="003F72BB">
            <w:pPr>
              <w:pStyle w:val="TableParagraph"/>
              <w:tabs>
                <w:tab w:val="left" w:pos="2236"/>
                <w:tab w:val="left" w:pos="3750"/>
                <w:tab w:val="left" w:pos="5116"/>
              </w:tabs>
              <w:ind w:right="42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31 березня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</w:t>
            </w:r>
            <w:r>
              <w:rPr>
                <w:color w:val="202528"/>
                <w:sz w:val="28"/>
              </w:rPr>
              <w:t>Про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затвердження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 xml:space="preserve">Списку    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 xml:space="preserve">робіт    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 xml:space="preserve">і    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 xml:space="preserve">професій,    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 xml:space="preserve">що     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дають</w:t>
            </w:r>
            <w:r>
              <w:rPr>
                <w:color w:val="202528"/>
                <w:spacing w:val="-67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право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на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пенсію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незалежно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від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віку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при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безпосередній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зайнятості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протягом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повного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робочого</w:t>
            </w:r>
            <w:r>
              <w:rPr>
                <w:color w:val="202528"/>
                <w:sz w:val="28"/>
              </w:rPr>
              <w:tab/>
              <w:t>дня</w:t>
            </w:r>
            <w:r>
              <w:rPr>
                <w:color w:val="202528"/>
                <w:sz w:val="28"/>
              </w:rPr>
              <w:tab/>
              <w:t>на</w:t>
            </w:r>
            <w:r>
              <w:rPr>
                <w:color w:val="202528"/>
                <w:sz w:val="28"/>
              </w:rPr>
              <w:tab/>
              <w:t>підземних</w:t>
            </w:r>
            <w:r>
              <w:rPr>
                <w:color w:val="202528"/>
                <w:spacing w:val="-68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і відкритих гірничих роботах (включаючи особовий</w:t>
            </w:r>
            <w:r>
              <w:rPr>
                <w:color w:val="202528"/>
                <w:spacing w:val="-67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склад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гірничорятувальних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частин),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пов’язаних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з видобутком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вугілля,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сланцю,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руди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та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інших</w:t>
            </w:r>
            <w:r>
              <w:rPr>
                <w:color w:val="202528"/>
                <w:spacing w:val="-68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корисних копалин, на будівництві шахт і рудників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та</w:t>
            </w:r>
            <w:r>
              <w:rPr>
                <w:color w:val="202528"/>
                <w:spacing w:val="-2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в</w:t>
            </w:r>
            <w:r>
              <w:rPr>
                <w:color w:val="202528"/>
                <w:spacing w:val="-2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металургії,</w:t>
            </w:r>
            <w:r>
              <w:rPr>
                <w:color w:val="202528"/>
                <w:spacing w:val="-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терміном</w:t>
            </w:r>
            <w:r>
              <w:rPr>
                <w:color w:val="202528"/>
                <w:spacing w:val="-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не</w:t>
            </w:r>
            <w:r>
              <w:rPr>
                <w:color w:val="202528"/>
                <w:spacing w:val="-2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менше</w:t>
            </w:r>
            <w:r>
              <w:rPr>
                <w:color w:val="202528"/>
                <w:spacing w:val="-2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25</w:t>
            </w:r>
            <w:r>
              <w:rPr>
                <w:color w:val="202528"/>
                <w:spacing w:val="-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років»</w:t>
            </w:r>
            <w:r>
              <w:rPr>
                <w:sz w:val="28"/>
              </w:rPr>
              <w:t>;</w:t>
            </w:r>
          </w:p>
          <w:p w:rsidR="003F72BB" w:rsidRDefault="003F72BB">
            <w:pPr>
              <w:pStyle w:val="TableParagraph"/>
              <w:spacing w:before="1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12 серпня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637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 підтвердження наявного трудового 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книжки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записів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ній»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637);</w:t>
            </w:r>
          </w:p>
          <w:p w:rsidR="003F72BB" w:rsidRDefault="003F72BB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30 серпня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 1596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допомоги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поточні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рахунки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банках»;</w:t>
            </w:r>
          </w:p>
          <w:p w:rsidR="003F72BB" w:rsidRDefault="003F72BB">
            <w:pPr>
              <w:pStyle w:val="TableParagraph"/>
              <w:spacing w:line="320" w:lineRule="atLeast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16 січня 2003 року № 36 «Про затвердження списків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виробництв,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робіт,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професій,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посад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показників,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зайнятість в яких дає право на пенсію за віком на пільгових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умовах»;</w:t>
            </w:r>
          </w:p>
        </w:tc>
      </w:tr>
    </w:tbl>
    <w:p w:rsidR="003F72BB" w:rsidRDefault="003F72BB">
      <w:pPr>
        <w:spacing w:line="320" w:lineRule="atLeast"/>
        <w:rPr>
          <w:sz w:val="28"/>
        </w:rPr>
        <w:sectPr w:rsidR="003F72BB">
          <w:headerReference w:type="default" r:id="rId9"/>
          <w:pgSz w:w="11910" w:h="16840"/>
          <w:pgMar w:top="1040" w:right="380" w:bottom="280" w:left="1320" w:header="425" w:footer="0" w:gutter="0"/>
          <w:pgNumType w:start="2"/>
          <w:cols w:space="720"/>
        </w:sectPr>
      </w:pPr>
    </w:p>
    <w:p w:rsidR="003F72BB" w:rsidRDefault="003F72BB">
      <w:pPr>
        <w:pStyle w:val="BodyText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3F72BB">
        <w:trPr>
          <w:trHeight w:val="7204"/>
        </w:trPr>
        <w:tc>
          <w:tcPr>
            <w:tcW w:w="430" w:type="dxa"/>
          </w:tcPr>
          <w:p w:rsidR="003F72BB" w:rsidRDefault="003F72BB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3F72BB" w:rsidRDefault="003F72BB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3F72BB" w:rsidRDefault="003F72BB">
            <w:pPr>
              <w:pStyle w:val="TableParagraph"/>
              <w:spacing w:before="48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02 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234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на території 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Автономної     Республіки     Крим     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Севастополя»;</w:t>
            </w:r>
          </w:p>
          <w:p w:rsidR="003F72BB" w:rsidRDefault="003F72BB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05 листопада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 637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здійснення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внутрішньо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переміщеним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особам»;</w:t>
            </w:r>
          </w:p>
          <w:p w:rsidR="003F72BB" w:rsidRDefault="003F72BB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24 червня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461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списків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виробництв,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робіт,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професій,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посад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 показників, зайнятість в яких дає право на пенсію за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віком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пільгових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умовах»;</w:t>
            </w:r>
          </w:p>
          <w:p w:rsidR="003F72BB" w:rsidRDefault="003F72BB" w:rsidP="00D2653B">
            <w:pPr>
              <w:pStyle w:val="TableParagraph"/>
              <w:tabs>
                <w:tab w:val="left" w:pos="1378"/>
                <w:tab w:val="left" w:pos="1431"/>
                <w:tab w:val="left" w:pos="1513"/>
                <w:tab w:val="left" w:pos="2100"/>
                <w:tab w:val="left" w:pos="2188"/>
                <w:tab w:val="left" w:pos="2814"/>
                <w:tab w:val="left" w:pos="2990"/>
                <w:tab w:val="left" w:pos="3401"/>
                <w:tab w:val="left" w:pos="3933"/>
                <w:tab w:val="left" w:pos="3997"/>
                <w:tab w:val="left" w:pos="4209"/>
                <w:tab w:val="left" w:pos="4796"/>
                <w:tab w:val="left" w:pos="4853"/>
                <w:tab w:val="left" w:pos="5150"/>
                <w:tab w:val="left" w:pos="5402"/>
                <w:tab w:val="left" w:pos="5692"/>
                <w:tab w:val="left" w:pos="5989"/>
              </w:tabs>
              <w:ind w:right="42" w:firstLine="587"/>
              <w:rPr>
                <w:spacing w:val="-67"/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z w:val="28"/>
              </w:rPr>
              <w:tab/>
              <w:t>Кабінету</w:t>
            </w:r>
            <w:r>
              <w:rPr>
                <w:sz w:val="28"/>
              </w:rPr>
              <w:tab/>
              <w:t>Міністрів</w:t>
            </w:r>
            <w:r>
              <w:rPr>
                <w:sz w:val="28"/>
              </w:rPr>
              <w:tab/>
              <w:t>України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від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17 липня</w:t>
            </w:r>
            <w:r>
              <w:rPr>
                <w:sz w:val="28"/>
              </w:rPr>
              <w:tab/>
              <w:t>2019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року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681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«Про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оптимізацію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надання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адміністративних</w:t>
            </w:r>
            <w:r>
              <w:rPr>
                <w:sz w:val="28"/>
              </w:rPr>
              <w:tab/>
              <w:t>послуг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у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сфері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пенсійного забезпечення» (далі – Постанова № 681);</w:t>
            </w:r>
            <w:r>
              <w:rPr>
                <w:spacing w:val="-67"/>
                <w:sz w:val="28"/>
              </w:rPr>
              <w:t xml:space="preserve"> </w:t>
            </w:r>
          </w:p>
          <w:p w:rsidR="003F72BB" w:rsidRDefault="003F72BB" w:rsidP="00D2653B">
            <w:pPr>
              <w:pStyle w:val="TableParagraph"/>
              <w:tabs>
                <w:tab w:val="left" w:pos="1478"/>
                <w:tab w:val="left" w:pos="2311"/>
                <w:tab w:val="left" w:pos="3136"/>
                <w:tab w:val="left" w:pos="4306"/>
                <w:tab w:val="left" w:pos="5364"/>
              </w:tabs>
              <w:ind w:right="42"/>
              <w:rPr>
                <w:sz w:val="28"/>
              </w:rPr>
            </w:pPr>
            <w:r>
              <w:rPr>
                <w:sz w:val="28"/>
              </w:rPr>
              <w:t xml:space="preserve">постанова Кабінету Міністрів України від 16 грудня 2020 року № 1279 «Деякі </w:t>
            </w:r>
            <w:r>
              <w:rPr>
                <w:spacing w:val="-1"/>
                <w:sz w:val="28"/>
              </w:rPr>
              <w:t>питання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організації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допомоги»</w:t>
            </w:r>
          </w:p>
        </w:tc>
      </w:tr>
      <w:tr w:rsidR="003F72BB">
        <w:trPr>
          <w:trHeight w:val="6500"/>
        </w:trPr>
        <w:tc>
          <w:tcPr>
            <w:tcW w:w="430" w:type="dxa"/>
          </w:tcPr>
          <w:p w:rsidR="003F72BB" w:rsidRDefault="003F72BB">
            <w:pPr>
              <w:pStyle w:val="TableParagraph"/>
              <w:spacing w:before="48"/>
              <w:ind w:left="145"/>
              <w:jc w:val="left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3135" w:type="dxa"/>
          </w:tcPr>
          <w:p w:rsidR="003F72BB" w:rsidRDefault="003F72BB">
            <w:pPr>
              <w:pStyle w:val="TableParagraph"/>
              <w:spacing w:before="48"/>
              <w:ind w:right="44"/>
              <w:jc w:val="left"/>
              <w:rPr>
                <w:sz w:val="28"/>
              </w:rPr>
            </w:pPr>
            <w:r>
              <w:rPr>
                <w:sz w:val="28"/>
              </w:rPr>
              <w:t>Акти центральних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органів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виконавчої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влади</w:t>
            </w:r>
          </w:p>
        </w:tc>
        <w:tc>
          <w:tcPr>
            <w:tcW w:w="6402" w:type="dxa"/>
          </w:tcPr>
          <w:p w:rsidR="003F72BB" w:rsidRDefault="003F72BB">
            <w:pPr>
              <w:pStyle w:val="TableParagraph"/>
              <w:spacing w:before="48"/>
              <w:ind w:right="42" w:firstLine="587"/>
              <w:rPr>
                <w:sz w:val="28"/>
              </w:rPr>
            </w:pPr>
            <w:r>
              <w:rPr>
                <w:sz w:val="28"/>
              </w:rPr>
              <w:t>Наказ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Міністерства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політики України від 18 листопада 2005 року № 383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застосування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Списків</w:t>
            </w:r>
          </w:p>
          <w:p w:rsidR="003F72BB" w:rsidRDefault="003F72BB">
            <w:pPr>
              <w:pStyle w:val="TableParagraph"/>
              <w:ind w:right="42"/>
              <w:rPr>
                <w:sz w:val="28"/>
              </w:rPr>
            </w:pP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виробництв,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робіт,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професій,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посад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і показників 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при 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обчисленні     стажу     роботи,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пільгових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умовах»,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зареєстрований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Міністерстві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юстиції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2005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1451/11731;</w:t>
            </w:r>
          </w:p>
          <w:p w:rsidR="003F72BB" w:rsidRDefault="003F72BB">
            <w:pPr>
              <w:pStyle w:val="TableParagraph"/>
              <w:tabs>
                <w:tab w:val="left" w:pos="3330"/>
                <w:tab w:val="left" w:pos="5292"/>
              </w:tabs>
              <w:ind w:right="42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 від 25 листопада 2005 року № 22-1 «Про 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оформлення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 для призначення (перерахунку) 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«Про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загальнообов’язкове</w:t>
            </w:r>
            <w:r>
              <w:rPr>
                <w:sz w:val="28"/>
              </w:rPr>
              <w:tab/>
              <w:t>державне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пенсійне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страхування», зареєстрована в Міністерстві юстиції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27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2005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1566/11846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</w:p>
          <w:p w:rsidR="003F72BB" w:rsidRDefault="003F72BB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22-1);</w:t>
            </w:r>
          </w:p>
          <w:p w:rsidR="003F72BB" w:rsidRDefault="003F72BB">
            <w:pPr>
              <w:pStyle w:val="TableParagraph"/>
              <w:spacing w:line="320" w:lineRule="atLeast"/>
              <w:ind w:right="50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 від 10 листопада 2006 року № 18-1 «Про затвердження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підтвердження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періодів роботи,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зараховуються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 для</w:t>
            </w:r>
          </w:p>
        </w:tc>
      </w:tr>
    </w:tbl>
    <w:p w:rsidR="003F72BB" w:rsidRDefault="003F72BB">
      <w:pPr>
        <w:spacing w:line="320" w:lineRule="atLeast"/>
        <w:rPr>
          <w:sz w:val="28"/>
        </w:rPr>
        <w:sectPr w:rsidR="003F72BB">
          <w:pgSz w:w="11910" w:h="16840"/>
          <w:pgMar w:top="1040" w:right="380" w:bottom="280" w:left="1320" w:header="425" w:footer="0" w:gutter="0"/>
          <w:cols w:space="720"/>
        </w:sectPr>
      </w:pPr>
    </w:p>
    <w:p w:rsidR="003F72BB" w:rsidRDefault="003F72BB">
      <w:pPr>
        <w:pStyle w:val="BodyText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3F72BB">
        <w:trPr>
          <w:trHeight w:val="3340"/>
        </w:trPr>
        <w:tc>
          <w:tcPr>
            <w:tcW w:w="430" w:type="dxa"/>
          </w:tcPr>
          <w:p w:rsidR="003F72BB" w:rsidRDefault="003F72BB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3F72BB" w:rsidRDefault="003F72BB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3F72BB" w:rsidRDefault="003F72BB" w:rsidP="00D2653B">
            <w:pPr>
              <w:pStyle w:val="TableParagraph"/>
              <w:spacing w:before="48"/>
              <w:ind w:right="50"/>
              <w:rPr>
                <w:sz w:val="28"/>
              </w:rPr>
            </w:pPr>
            <w:r>
              <w:rPr>
                <w:sz w:val="28"/>
              </w:rPr>
              <w:t>призначення пенсії», зареєстрована в Міністерстві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юстиції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24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листопада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2006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за № 1231/13105 (далі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Порядок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18-1);</w:t>
            </w:r>
          </w:p>
          <w:p w:rsidR="003F72BB" w:rsidRDefault="003F72BB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13-1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 організацію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обслуговування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звертаються до органів Пенсійного фонду України»,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зареєстрована   в   Міністерстві   юстиції   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серпня 2015 року 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991/27436</w:t>
            </w:r>
          </w:p>
        </w:tc>
      </w:tr>
      <w:tr w:rsidR="003F72BB">
        <w:trPr>
          <w:trHeight w:val="442"/>
        </w:trPr>
        <w:tc>
          <w:tcPr>
            <w:tcW w:w="9967" w:type="dxa"/>
            <w:gridSpan w:val="3"/>
          </w:tcPr>
          <w:p w:rsidR="003F72BB" w:rsidRDefault="003F72BB">
            <w:pPr>
              <w:pStyle w:val="TableParagraph"/>
              <w:spacing w:before="48"/>
              <w:ind w:left="1191" w:right="58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Умови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z w:val="28"/>
              </w:rPr>
              <w:t>отримання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3F72BB">
        <w:trPr>
          <w:trHeight w:val="10042"/>
        </w:trPr>
        <w:tc>
          <w:tcPr>
            <w:tcW w:w="430" w:type="dxa"/>
          </w:tcPr>
          <w:p w:rsidR="003F72BB" w:rsidRDefault="003F72BB">
            <w:pPr>
              <w:pStyle w:val="TableParagraph"/>
              <w:spacing w:before="48"/>
              <w:ind w:left="145"/>
              <w:jc w:val="left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3135" w:type="dxa"/>
          </w:tcPr>
          <w:p w:rsidR="003F72BB" w:rsidRDefault="003F72BB">
            <w:pPr>
              <w:pStyle w:val="TableParagraph"/>
              <w:spacing w:before="48"/>
              <w:ind w:right="228"/>
              <w:jc w:val="left"/>
              <w:rPr>
                <w:sz w:val="28"/>
              </w:rPr>
            </w:pPr>
            <w:r>
              <w:rPr>
                <w:sz w:val="28"/>
              </w:rPr>
              <w:t>Особи,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отримання послуги</w:t>
            </w:r>
          </w:p>
        </w:tc>
        <w:tc>
          <w:tcPr>
            <w:tcW w:w="6402" w:type="dxa"/>
          </w:tcPr>
          <w:p w:rsidR="003F72BB" w:rsidRDefault="003F72BB">
            <w:pPr>
              <w:pStyle w:val="TableParagraph"/>
              <w:spacing w:before="48"/>
              <w:ind w:right="42" w:firstLine="587"/>
              <w:rPr>
                <w:sz w:val="28"/>
              </w:rPr>
            </w:pPr>
            <w:r>
              <w:rPr>
                <w:sz w:val="28"/>
              </w:rPr>
              <w:t>1) Працівники, зайняті повний робочий день 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підземних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роботах,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особливо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шкідливими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особливо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важкими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умовами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праці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6"/>
                <w:sz w:val="28"/>
              </w:rPr>
              <w:t xml:space="preserve"> </w:t>
            </w:r>
            <w:hyperlink r:id="rId10" w:anchor="n12">
              <w:r>
                <w:rPr>
                  <w:sz w:val="28"/>
                </w:rPr>
                <w:t>списком</w:t>
              </w:r>
              <w:r>
                <w:rPr>
                  <w:spacing w:val="-3"/>
                  <w:sz w:val="28"/>
                </w:rPr>
                <w:t xml:space="preserve"> </w:t>
              </w:r>
            </w:hyperlink>
            <w:hyperlink r:id="rId11" w:anchor="n12">
              <w:r>
                <w:rPr>
                  <w:sz w:val="28"/>
                </w:rPr>
                <w:t>№</w:t>
              </w:r>
              <w:r>
                <w:rPr>
                  <w:spacing w:val="-3"/>
                  <w:sz w:val="28"/>
                </w:rPr>
                <w:t xml:space="preserve"> </w:t>
              </w:r>
            </w:hyperlink>
            <w:hyperlink r:id="rId12" w:anchor="n12">
              <w:r>
                <w:rPr>
                  <w:sz w:val="28"/>
                </w:rPr>
                <w:t>1</w:t>
              </w:r>
            </w:hyperlink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виробництв,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робіт,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професій,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посад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 показників,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Кабінетом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результатами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атестації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робочих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місць,</w:t>
            </w:r>
          </w:p>
          <w:p w:rsidR="003F72BB" w:rsidRDefault="003F72BB">
            <w:pPr>
              <w:pStyle w:val="TableParagraph"/>
              <w:ind w:right="42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після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50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страхового стажу не менше 25 років у чоловіків, з них не менше 10 років на зазначених роботах, і не менше 20 років у жінок, з них не менше 7 років 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зазначених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роботах.</w:t>
            </w:r>
          </w:p>
          <w:p w:rsidR="003F72BB" w:rsidRDefault="003F72BB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першим цього пункту, право на пенсію за віком на пільгових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жінки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1975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народження і старші після досягнення ними такого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віку:</w:t>
            </w:r>
          </w:p>
          <w:p w:rsidR="003F72BB" w:rsidRDefault="003F72BB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45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народилися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1970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 включно;</w:t>
            </w:r>
          </w:p>
          <w:p w:rsidR="003F72BB" w:rsidRDefault="003F72BB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45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1970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</w:p>
          <w:p w:rsidR="003F72BB" w:rsidRDefault="003F72BB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30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вересня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1970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3F72BB" w:rsidRDefault="003F72BB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46</w:t>
            </w:r>
            <w:r>
              <w:rPr>
                <w:spacing w:val="107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06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06"/>
                <w:sz w:val="28"/>
              </w:rPr>
              <w:t xml:space="preserve"> </w:t>
            </w:r>
            <w:r>
              <w:rPr>
                <w:sz w:val="28"/>
              </w:rPr>
              <w:t xml:space="preserve">з  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 xml:space="preserve">01  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 xml:space="preserve">жовтня  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 xml:space="preserve">1970  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 xml:space="preserve">року  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березня 1971 року;</w:t>
            </w:r>
          </w:p>
          <w:p w:rsidR="003F72BB" w:rsidRDefault="003F72BB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46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1971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</w:p>
          <w:p w:rsidR="003F72BB" w:rsidRDefault="003F72BB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30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вересня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1971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3F72BB" w:rsidRDefault="003F72BB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47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жовтня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1971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</w:p>
          <w:p w:rsidR="003F72BB" w:rsidRDefault="003F72BB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1972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3F72BB" w:rsidRDefault="003F72BB">
            <w:pPr>
              <w:pStyle w:val="TableParagraph"/>
              <w:spacing w:before="1"/>
              <w:ind w:left="647"/>
              <w:rPr>
                <w:sz w:val="28"/>
              </w:rPr>
            </w:pPr>
            <w:r>
              <w:rPr>
                <w:sz w:val="28"/>
              </w:rPr>
              <w:t>47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1972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</w:p>
          <w:p w:rsidR="003F72BB" w:rsidRDefault="003F72BB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30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вересня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1972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3F72BB" w:rsidRDefault="003F72BB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48</w:t>
            </w:r>
            <w:r>
              <w:rPr>
                <w:spacing w:val="107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06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06"/>
                <w:sz w:val="28"/>
              </w:rPr>
              <w:t xml:space="preserve"> </w:t>
            </w:r>
            <w:r>
              <w:rPr>
                <w:sz w:val="28"/>
              </w:rPr>
              <w:t xml:space="preserve">з  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 xml:space="preserve">01  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 xml:space="preserve">жовтня  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 xml:space="preserve">1972  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 xml:space="preserve">року  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березня 1973 року;</w:t>
            </w:r>
          </w:p>
          <w:p w:rsidR="003F72BB" w:rsidRDefault="003F72BB">
            <w:pPr>
              <w:pStyle w:val="TableParagraph"/>
              <w:spacing w:line="314" w:lineRule="exact"/>
              <w:ind w:left="647"/>
              <w:rPr>
                <w:sz w:val="28"/>
              </w:rPr>
            </w:pPr>
            <w:r>
              <w:rPr>
                <w:sz w:val="28"/>
              </w:rPr>
              <w:t>48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1973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</w:p>
        </w:tc>
      </w:tr>
    </w:tbl>
    <w:p w:rsidR="003F72BB" w:rsidRDefault="003F72BB">
      <w:pPr>
        <w:spacing w:line="314" w:lineRule="exact"/>
        <w:rPr>
          <w:sz w:val="28"/>
        </w:rPr>
        <w:sectPr w:rsidR="003F72BB">
          <w:pgSz w:w="11910" w:h="16840"/>
          <w:pgMar w:top="1040" w:right="380" w:bottom="280" w:left="1320" w:header="425" w:footer="0" w:gutter="0"/>
          <w:cols w:space="720"/>
        </w:sectPr>
      </w:pPr>
    </w:p>
    <w:p w:rsidR="003F72BB" w:rsidRDefault="003F72BB">
      <w:pPr>
        <w:pStyle w:val="BodyText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3F72BB">
        <w:trPr>
          <w:trHeight w:val="13906"/>
        </w:trPr>
        <w:tc>
          <w:tcPr>
            <w:tcW w:w="430" w:type="dxa"/>
          </w:tcPr>
          <w:p w:rsidR="003F72BB" w:rsidRDefault="003F72BB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3F72BB" w:rsidRDefault="003F72BB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3F72BB" w:rsidRDefault="003F72BB">
            <w:pPr>
              <w:pStyle w:val="TableParagraph"/>
              <w:spacing w:before="48"/>
              <w:rPr>
                <w:sz w:val="28"/>
              </w:rPr>
            </w:pPr>
            <w:r>
              <w:rPr>
                <w:sz w:val="28"/>
              </w:rPr>
              <w:t>30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вересня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1973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3F72BB" w:rsidRDefault="003F72BB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49</w:t>
            </w:r>
            <w:r>
              <w:rPr>
                <w:spacing w:val="107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06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06"/>
                <w:sz w:val="28"/>
              </w:rPr>
              <w:t xml:space="preserve"> </w:t>
            </w:r>
            <w:r>
              <w:rPr>
                <w:sz w:val="28"/>
              </w:rPr>
              <w:t xml:space="preserve">з  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 xml:space="preserve">01  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 xml:space="preserve">жовтня  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 xml:space="preserve">1973  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 xml:space="preserve">року  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березня 1974 року;</w:t>
            </w:r>
          </w:p>
          <w:p w:rsidR="003F72BB" w:rsidRDefault="003F72BB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49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1974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</w:p>
          <w:p w:rsidR="003F72BB" w:rsidRDefault="003F72BB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30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вересня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1974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3F72BB" w:rsidRDefault="003F72BB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50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жовтня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1974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</w:p>
          <w:p w:rsidR="003F72BB" w:rsidRDefault="003F72BB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1975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року.</w:t>
            </w:r>
          </w:p>
          <w:p w:rsidR="003F72BB" w:rsidRDefault="003F72BB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першим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цього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пункту,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період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1"/>
                <w:sz w:val="28"/>
              </w:rPr>
              <w:t> </w:t>
            </w:r>
            <w:r>
              <w:rPr>
                <w:sz w:val="28"/>
              </w:rPr>
              <w:t>01 квітня 2024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пільгових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призначається за наявності на дату досягнення віку,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першим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 третім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тринадцятим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цього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пункту,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стажу:</w:t>
            </w:r>
          </w:p>
          <w:p w:rsidR="003F72BB" w:rsidRDefault="003F72BB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2015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2016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20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чоловіків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15 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 місяців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 жінок;</w:t>
            </w:r>
          </w:p>
          <w:p w:rsidR="003F72BB" w:rsidRDefault="003F72BB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2016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2017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чоловіків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 не 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16 років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 жінок;</w:t>
            </w:r>
          </w:p>
          <w:p w:rsidR="003F72BB" w:rsidRDefault="003F72BB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2017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2018 року – не менше 21 року 6 місяців у чоловіків і 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16 років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 жінок;</w:t>
            </w:r>
          </w:p>
          <w:p w:rsidR="003F72BB" w:rsidRDefault="003F72BB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2019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 –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не менше 22 років у чоловіків і не менше 17 років у жінок;</w:t>
            </w:r>
          </w:p>
          <w:p w:rsidR="003F72BB" w:rsidRDefault="003F72BB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2019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2020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 –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не менше 22 років 6 місяців у чоловіків і не 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6 місяців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 жінок;</w:t>
            </w:r>
          </w:p>
          <w:p w:rsidR="003F72BB" w:rsidRDefault="003F72BB">
            <w:pPr>
              <w:pStyle w:val="TableParagraph"/>
              <w:spacing w:before="1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2020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2021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чоловіків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 не 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18 років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 жінок;</w:t>
            </w:r>
          </w:p>
          <w:p w:rsidR="003F72BB" w:rsidRDefault="003F72BB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2021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2022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 –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не менше 23 років 6 місяців у чоловіків і не 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6 місяців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 жінок;</w:t>
            </w:r>
          </w:p>
          <w:p w:rsidR="003F72BB" w:rsidRDefault="003F72BB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2022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2023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чоловіків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 не 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 років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 жінок;</w:t>
            </w:r>
          </w:p>
          <w:p w:rsidR="003F72BB" w:rsidRDefault="003F72BB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2023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2024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24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чоловіків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19 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 місяців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 жінок.</w:t>
            </w:r>
          </w:p>
          <w:p w:rsidR="003F72BB" w:rsidRDefault="003F72BB">
            <w:pPr>
              <w:pStyle w:val="TableParagraph"/>
              <w:spacing w:line="320" w:lineRule="atLeast"/>
              <w:ind w:right="42" w:firstLine="587"/>
              <w:rPr>
                <w:sz w:val="28"/>
              </w:rPr>
            </w:pPr>
            <w:r>
              <w:rPr>
                <w:sz w:val="28"/>
              </w:rPr>
              <w:t>Працівники,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 особливо шкідливими і особливо важкими умовами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праці,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передбаченого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абзацом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першим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цього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пункту,</w:t>
            </w:r>
          </w:p>
        </w:tc>
      </w:tr>
    </w:tbl>
    <w:p w:rsidR="003F72BB" w:rsidRDefault="003F72BB">
      <w:pPr>
        <w:spacing w:line="320" w:lineRule="atLeast"/>
        <w:rPr>
          <w:sz w:val="28"/>
        </w:rPr>
        <w:sectPr w:rsidR="003F72BB">
          <w:pgSz w:w="11910" w:h="16840"/>
          <w:pgMar w:top="1040" w:right="380" w:bottom="280" w:left="1320" w:header="425" w:footer="0" w:gutter="0"/>
          <w:cols w:space="720"/>
        </w:sectPr>
      </w:pPr>
    </w:p>
    <w:p w:rsidR="003F72BB" w:rsidRDefault="003F72BB">
      <w:pPr>
        <w:pStyle w:val="BodyText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3F72BB">
        <w:trPr>
          <w:trHeight w:val="13906"/>
        </w:trPr>
        <w:tc>
          <w:tcPr>
            <w:tcW w:w="430" w:type="dxa"/>
          </w:tcPr>
          <w:p w:rsidR="003F72BB" w:rsidRDefault="003F72BB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3F72BB" w:rsidRDefault="003F72BB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3F72BB" w:rsidRDefault="003F72BB">
            <w:pPr>
              <w:pStyle w:val="TableParagraph"/>
              <w:tabs>
                <w:tab w:val="left" w:pos="3034"/>
                <w:tab w:val="left" w:pos="5818"/>
              </w:tabs>
              <w:spacing w:before="48"/>
              <w:ind w:right="42"/>
              <w:rPr>
                <w:sz w:val="28"/>
              </w:rPr>
            </w:pPr>
            <w:r>
              <w:rPr>
                <w:sz w:val="28"/>
              </w:rPr>
              <w:t>але мають не менше половини стажу на зазначених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роботах,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першим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п’ятнадцятим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двадцять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третім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цього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пункту відповідного страхового стажу мають право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пільгових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із зменшенням</w:t>
            </w:r>
            <w:r>
              <w:rPr>
                <w:sz w:val="28"/>
              </w:rPr>
              <w:tab/>
              <w:t>пенсійного</w:t>
            </w:r>
            <w:r>
              <w:rPr>
                <w:sz w:val="28"/>
              </w:rPr>
              <w:tab/>
            </w:r>
            <w:r>
              <w:rPr>
                <w:spacing w:val="-8"/>
                <w:sz w:val="28"/>
              </w:rPr>
              <w:t>віку,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 xml:space="preserve">встановленого </w:t>
            </w:r>
            <w:hyperlink r:id="rId13" w:anchor="n465">
              <w:r>
                <w:rPr>
                  <w:sz w:val="28"/>
                </w:rPr>
                <w:t>абзацом</w:t>
              </w:r>
            </w:hyperlink>
            <w:r>
              <w:rPr>
                <w:spacing w:val="1"/>
                <w:sz w:val="28"/>
              </w:rPr>
              <w:t xml:space="preserve"> </w:t>
            </w:r>
            <w:hyperlink r:id="rId14" w:anchor="n465">
              <w:r>
                <w:rPr>
                  <w:sz w:val="28"/>
                </w:rPr>
                <w:t xml:space="preserve">першим </w:t>
              </w:r>
            </w:hyperlink>
            <w:r>
              <w:rPr>
                <w:sz w:val="28"/>
              </w:rPr>
              <w:t>частини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першої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статті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26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Закону:</w:t>
            </w:r>
          </w:p>
          <w:p w:rsidR="003F72BB" w:rsidRDefault="003F72BB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чоловікам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рік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кожний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повний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рік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такої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роботи;</w:t>
            </w:r>
          </w:p>
          <w:p w:rsidR="003F72BB" w:rsidRDefault="003F72BB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жінкам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рік</w:t>
            </w:r>
            <w:r>
              <w:rPr>
                <w:spacing w:val="42"/>
                <w:sz w:val="28"/>
              </w:rPr>
              <w:t xml:space="preserve"> </w:t>
            </w:r>
            <w:r>
              <w:rPr>
                <w:sz w:val="28"/>
              </w:rPr>
              <w:t>4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місяці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кожний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повний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рік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такої роботи.</w:t>
            </w:r>
          </w:p>
          <w:p w:rsidR="003F72BB" w:rsidRDefault="003F72BB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Зазначене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зменшення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жінок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застосовується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також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збільшення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виходу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пенсію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2021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року.</w:t>
            </w:r>
          </w:p>
          <w:p w:rsidR="003F72BB" w:rsidRDefault="003F72BB">
            <w:pPr>
              <w:pStyle w:val="TableParagraph"/>
              <w:ind w:left="0"/>
              <w:jc w:val="left"/>
              <w:rPr>
                <w:rFonts w:ascii="Arial"/>
                <w:b/>
                <w:sz w:val="28"/>
              </w:rPr>
            </w:pPr>
          </w:p>
          <w:p w:rsidR="003F72BB" w:rsidRDefault="003F72BB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2) Працівники, зайняті повний робочий день 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інших роботах із шкідливими і важкими умовами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праці за </w:t>
            </w:r>
            <w:hyperlink r:id="rId15" w:anchor="n14">
              <w:r>
                <w:rPr>
                  <w:sz w:val="28"/>
                </w:rPr>
                <w:t>списком</w:t>
              </w:r>
            </w:hyperlink>
            <w:r>
              <w:rPr>
                <w:sz w:val="28"/>
              </w:rPr>
              <w:t xml:space="preserve"> </w:t>
            </w:r>
            <w:hyperlink r:id="rId16" w:anchor="n14">
              <w:r>
                <w:rPr>
                  <w:sz w:val="28"/>
                </w:rPr>
                <w:t>№</w:t>
              </w:r>
            </w:hyperlink>
            <w:r>
              <w:rPr>
                <w:sz w:val="28"/>
              </w:rPr>
              <w:t xml:space="preserve"> </w:t>
            </w:r>
            <w:hyperlink r:id="rId17" w:anchor="n14">
              <w:r>
                <w:rPr>
                  <w:sz w:val="28"/>
                </w:rPr>
                <w:t>2</w:t>
              </w:r>
            </w:hyperlink>
            <w:r>
              <w:rPr>
                <w:sz w:val="28"/>
              </w:rPr>
              <w:t xml:space="preserve"> виробництв, робіт, професій,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посад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показників,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Кабінетом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результатами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атестації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робочих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місць,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після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55 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 за наявності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 чоловіків,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 місяців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зазначених роботах, і не менше 25 років у жінок, з них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зазначених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роботах.</w:t>
            </w:r>
          </w:p>
          <w:p w:rsidR="003F72BB" w:rsidRDefault="003F72BB">
            <w:pPr>
              <w:pStyle w:val="TableParagraph"/>
              <w:spacing w:before="1"/>
              <w:ind w:right="42" w:firstLine="587"/>
              <w:rPr>
                <w:sz w:val="28"/>
              </w:rPr>
            </w:pP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першим цього пункту, право на пенсію за віком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пільгових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жінки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1970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народження і старші після досягнення ними такого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віку:</w:t>
            </w:r>
          </w:p>
          <w:p w:rsidR="003F72BB" w:rsidRDefault="003F72BB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50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1965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включно;</w:t>
            </w:r>
          </w:p>
          <w:p w:rsidR="003F72BB" w:rsidRDefault="003F72BB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50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1965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</w:p>
          <w:p w:rsidR="003F72BB" w:rsidRDefault="003F72BB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30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вересня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1965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3F72BB" w:rsidRDefault="003F72BB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51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рік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жовтня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1965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</w:p>
          <w:p w:rsidR="003F72BB" w:rsidRDefault="003F72BB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1966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3F72BB" w:rsidRDefault="003F72BB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51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рік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1966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</w:p>
          <w:p w:rsidR="003F72BB" w:rsidRDefault="003F72BB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30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вересня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1966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3F72BB" w:rsidRDefault="003F72BB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52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роки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жовтня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1966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</w:p>
          <w:p w:rsidR="003F72BB" w:rsidRDefault="003F72BB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1967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3F72BB" w:rsidRDefault="003F72BB">
            <w:pPr>
              <w:pStyle w:val="TableParagraph"/>
              <w:numPr>
                <w:ilvl w:val="0"/>
                <w:numId w:val="7"/>
              </w:numPr>
              <w:tabs>
                <w:tab w:val="left" w:pos="1089"/>
              </w:tabs>
              <w:ind w:right="42" w:firstLine="587"/>
              <w:rPr>
                <w:sz w:val="28"/>
              </w:rPr>
            </w:pPr>
            <w:r>
              <w:rPr>
                <w:sz w:val="28"/>
              </w:rPr>
              <w:t>роки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1967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30 вересня 1967 року;</w:t>
            </w:r>
          </w:p>
          <w:p w:rsidR="003F72BB" w:rsidRDefault="003F72BB">
            <w:pPr>
              <w:pStyle w:val="TableParagraph"/>
              <w:numPr>
                <w:ilvl w:val="0"/>
                <w:numId w:val="7"/>
              </w:numPr>
              <w:tabs>
                <w:tab w:val="left" w:pos="1186"/>
              </w:tabs>
              <w:spacing w:line="314" w:lineRule="exact"/>
              <w:ind w:left="1185" w:hanging="539"/>
              <w:rPr>
                <w:sz w:val="28"/>
              </w:rPr>
            </w:pPr>
            <w:r>
              <w:rPr>
                <w:sz w:val="28"/>
              </w:rPr>
              <w:t xml:space="preserve">роки  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 xml:space="preserve">–  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 xml:space="preserve">з  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 xml:space="preserve">01  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 xml:space="preserve">жовтня  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 xml:space="preserve">1967  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 xml:space="preserve">року  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</w:p>
        </w:tc>
      </w:tr>
    </w:tbl>
    <w:p w:rsidR="003F72BB" w:rsidRDefault="003F72BB">
      <w:pPr>
        <w:spacing w:line="314" w:lineRule="exact"/>
        <w:jc w:val="both"/>
        <w:rPr>
          <w:sz w:val="28"/>
        </w:rPr>
        <w:sectPr w:rsidR="003F72BB">
          <w:pgSz w:w="11910" w:h="16840"/>
          <w:pgMar w:top="1040" w:right="380" w:bottom="280" w:left="1320" w:header="425" w:footer="0" w:gutter="0"/>
          <w:cols w:space="720"/>
        </w:sectPr>
      </w:pPr>
    </w:p>
    <w:p w:rsidR="003F72BB" w:rsidRDefault="003F72BB">
      <w:pPr>
        <w:pStyle w:val="BodyText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3F72BB">
        <w:trPr>
          <w:trHeight w:val="13906"/>
        </w:trPr>
        <w:tc>
          <w:tcPr>
            <w:tcW w:w="430" w:type="dxa"/>
          </w:tcPr>
          <w:p w:rsidR="003F72BB" w:rsidRDefault="003F72BB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3F72BB" w:rsidRDefault="003F72BB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3F72BB" w:rsidRDefault="003F72BB">
            <w:pPr>
              <w:pStyle w:val="TableParagraph"/>
              <w:spacing w:before="48"/>
              <w:rPr>
                <w:sz w:val="28"/>
              </w:rPr>
            </w:pPr>
            <w:r>
              <w:rPr>
                <w:sz w:val="28"/>
              </w:rPr>
              <w:t>31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1968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3F72BB" w:rsidRDefault="003F72BB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53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роки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1968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</w:p>
          <w:p w:rsidR="003F72BB" w:rsidRDefault="003F72BB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30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вересня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1968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3F72BB" w:rsidRDefault="003F72BB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54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роки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жовтня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1968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</w:p>
          <w:p w:rsidR="003F72BB" w:rsidRDefault="003F72BB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1969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3F72BB" w:rsidRDefault="003F72BB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54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роки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1969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</w:p>
          <w:p w:rsidR="003F72BB" w:rsidRDefault="003F72BB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30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вересня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1969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3F72BB" w:rsidRDefault="003F72BB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55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жовтня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1969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</w:p>
          <w:p w:rsidR="003F72BB" w:rsidRDefault="003F72BB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1970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року.</w:t>
            </w:r>
          </w:p>
          <w:p w:rsidR="003F72BB" w:rsidRDefault="003F72BB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відсутності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стажу,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абзацом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першим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цього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пункту,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період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до 01 квітня 2024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пільгових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призначається за наявності на дату досягнення віку,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першим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 третім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тринадцятим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цього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пункту,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стажу:</w:t>
            </w:r>
          </w:p>
          <w:p w:rsidR="003F72BB" w:rsidRDefault="003F72BB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2015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2016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25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чоловіків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 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 місяців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 жінок;</w:t>
            </w:r>
          </w:p>
          <w:p w:rsidR="003F72BB" w:rsidRDefault="003F72BB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2016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2017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чоловіків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21 року у жінок;</w:t>
            </w:r>
          </w:p>
          <w:p w:rsidR="003F72BB" w:rsidRDefault="003F72BB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2017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2018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26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чоловіків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 6 місяців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 жінок;</w:t>
            </w:r>
          </w:p>
          <w:p w:rsidR="003F72BB" w:rsidRDefault="003F72BB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2018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2019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чоловіків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 років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 жінок;</w:t>
            </w:r>
          </w:p>
          <w:p w:rsidR="003F72BB" w:rsidRDefault="003F72BB">
            <w:pPr>
              <w:pStyle w:val="TableParagraph"/>
              <w:spacing w:before="1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2019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2020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27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чоловіків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22 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 місяців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 жінок;</w:t>
            </w:r>
          </w:p>
          <w:p w:rsidR="003F72BB" w:rsidRDefault="003F72BB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2020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2021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28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чоловіків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23 років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 жінок;</w:t>
            </w:r>
          </w:p>
          <w:p w:rsidR="003F72BB" w:rsidRDefault="003F72BB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2021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2022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28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чоловіків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23 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 місяців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 жінок;</w:t>
            </w:r>
          </w:p>
          <w:p w:rsidR="003F72BB" w:rsidRDefault="003F72BB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2022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2023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чоловіків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24 років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 жінок;</w:t>
            </w:r>
          </w:p>
          <w:p w:rsidR="003F72BB" w:rsidRDefault="003F72BB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2023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2024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29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чоловіків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24 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 місяців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 жінок.</w:t>
            </w:r>
          </w:p>
          <w:p w:rsidR="003F72BB" w:rsidRDefault="003F72BB">
            <w:pPr>
              <w:pStyle w:val="TableParagraph"/>
              <w:spacing w:line="314" w:lineRule="exact"/>
              <w:ind w:left="647"/>
              <w:rPr>
                <w:sz w:val="28"/>
              </w:rPr>
            </w:pPr>
            <w:r>
              <w:rPr>
                <w:sz w:val="28"/>
              </w:rPr>
              <w:t>Працівники,</w:t>
            </w:r>
            <w:r>
              <w:rPr>
                <w:spacing w:val="125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26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25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25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26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125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</w:p>
        </w:tc>
      </w:tr>
    </w:tbl>
    <w:p w:rsidR="003F72BB" w:rsidRDefault="003F72BB">
      <w:pPr>
        <w:spacing w:line="314" w:lineRule="exact"/>
        <w:rPr>
          <w:sz w:val="28"/>
        </w:rPr>
        <w:sectPr w:rsidR="003F72BB">
          <w:pgSz w:w="11910" w:h="16840"/>
          <w:pgMar w:top="1040" w:right="380" w:bottom="280" w:left="1320" w:header="425" w:footer="0" w:gutter="0"/>
          <w:cols w:space="720"/>
        </w:sectPr>
      </w:pPr>
    </w:p>
    <w:p w:rsidR="003F72BB" w:rsidRDefault="003F72BB">
      <w:pPr>
        <w:pStyle w:val="BodyText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3F72BB">
        <w:trPr>
          <w:trHeight w:val="13906"/>
        </w:trPr>
        <w:tc>
          <w:tcPr>
            <w:tcW w:w="430" w:type="dxa"/>
          </w:tcPr>
          <w:p w:rsidR="003F72BB" w:rsidRDefault="003F72BB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3F72BB" w:rsidRDefault="003F72BB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3F72BB" w:rsidRDefault="003F72BB">
            <w:pPr>
              <w:pStyle w:val="TableParagraph"/>
              <w:tabs>
                <w:tab w:val="left" w:pos="1166"/>
                <w:tab w:val="left" w:pos="3587"/>
                <w:tab w:val="left" w:pos="5818"/>
              </w:tabs>
              <w:spacing w:before="48"/>
              <w:ind w:right="42"/>
              <w:rPr>
                <w:sz w:val="28"/>
              </w:rPr>
            </w:pPr>
            <w:r>
              <w:rPr>
                <w:sz w:val="28"/>
              </w:rPr>
              <w:t>шкідливими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важкими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передбаченого абзацом першим цього пункту, але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половини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зазначених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роботах,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першим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п’ятнадцятим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двадцять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третім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цього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пункту відповідного страхового стажу мають право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 призначення пенсії за віком на пільгових умовах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z w:val="28"/>
              </w:rPr>
              <w:tab/>
              <w:t>зменшенням</w:t>
            </w:r>
            <w:r>
              <w:rPr>
                <w:sz w:val="28"/>
              </w:rPr>
              <w:tab/>
              <w:t>пенсійного</w:t>
            </w:r>
            <w:r>
              <w:rPr>
                <w:sz w:val="28"/>
              </w:rPr>
              <w:tab/>
            </w:r>
            <w:r>
              <w:rPr>
                <w:spacing w:val="-8"/>
                <w:sz w:val="28"/>
              </w:rPr>
              <w:t>віку,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 xml:space="preserve">встановленого </w:t>
            </w:r>
            <w:hyperlink r:id="rId18" w:anchor="n465">
              <w:r>
                <w:rPr>
                  <w:sz w:val="28"/>
                </w:rPr>
                <w:t>абзацом</w:t>
              </w:r>
            </w:hyperlink>
            <w:r>
              <w:rPr>
                <w:spacing w:val="1"/>
                <w:sz w:val="28"/>
              </w:rPr>
              <w:t xml:space="preserve"> </w:t>
            </w:r>
            <w:hyperlink r:id="rId19" w:anchor="n465">
              <w:r>
                <w:rPr>
                  <w:sz w:val="28"/>
                </w:rPr>
                <w:t xml:space="preserve">першим </w:t>
              </w:r>
            </w:hyperlink>
            <w:r>
              <w:rPr>
                <w:sz w:val="28"/>
              </w:rPr>
              <w:t>частини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першої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статті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26 Закону:</w:t>
            </w:r>
          </w:p>
          <w:p w:rsidR="003F72BB" w:rsidRDefault="003F72BB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чоловікам – на 1 рік за кожні 2 роки 6 місяців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такої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роботи;</w:t>
            </w:r>
          </w:p>
          <w:p w:rsidR="003F72BB" w:rsidRDefault="003F72BB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жінкам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рік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кожні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роки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такої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роботи.</w:t>
            </w:r>
          </w:p>
          <w:p w:rsidR="003F72BB" w:rsidRDefault="003F72BB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Зазначене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зменшення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жінок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застосовується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також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збільшення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виходу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пенсію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2021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року.</w:t>
            </w:r>
          </w:p>
          <w:p w:rsidR="003F72BB" w:rsidRDefault="003F72BB">
            <w:pPr>
              <w:pStyle w:val="TableParagraph"/>
              <w:ind w:left="0"/>
              <w:jc w:val="left"/>
              <w:rPr>
                <w:rFonts w:ascii="Arial"/>
                <w:b/>
                <w:sz w:val="28"/>
              </w:rPr>
            </w:pPr>
          </w:p>
          <w:p w:rsidR="003F72BB" w:rsidRDefault="003F72BB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3)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Чоловіки,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працюють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трактористами-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машиністами і безпосередньо зайняті у виробництві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сільськогосподарської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продукції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колгоспах,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радгоспах,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підприємствах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сільського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господарства,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після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55 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 страхового стажу не менше 30 років,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 них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зазначеній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роботі.</w:t>
            </w:r>
          </w:p>
          <w:p w:rsidR="003F72BB" w:rsidRDefault="003F72BB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першим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цього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пункту,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період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2024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пільгових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призначається за наявності на дату досягнення віку,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першим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цього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стажу:</w:t>
            </w:r>
          </w:p>
          <w:p w:rsidR="003F72BB" w:rsidRDefault="003F72BB">
            <w:pPr>
              <w:pStyle w:val="TableParagraph"/>
              <w:spacing w:before="1"/>
              <w:ind w:left="647"/>
              <w:rPr>
                <w:sz w:val="28"/>
              </w:rPr>
            </w:pPr>
            <w:r>
              <w:rPr>
                <w:sz w:val="28"/>
              </w:rPr>
              <w:t xml:space="preserve">з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01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квітня  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 xml:space="preserve">2015  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 xml:space="preserve">року  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 xml:space="preserve">по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31  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</w:p>
          <w:p w:rsidR="003F72BB" w:rsidRDefault="003F72BB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2016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25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місяців;</w:t>
            </w:r>
          </w:p>
          <w:p w:rsidR="003F72BB" w:rsidRDefault="003F72BB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2016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2017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 – 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26 років;</w:t>
            </w:r>
          </w:p>
          <w:p w:rsidR="003F72BB" w:rsidRDefault="003F72BB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 xml:space="preserve">з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01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квітня  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 xml:space="preserve">2017  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 xml:space="preserve">року  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 xml:space="preserve">по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31  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</w:p>
          <w:p w:rsidR="003F72BB" w:rsidRDefault="003F72BB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2018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26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місяців;</w:t>
            </w:r>
          </w:p>
          <w:p w:rsidR="003F72BB" w:rsidRDefault="003F72BB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2019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 –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27 років;</w:t>
            </w:r>
          </w:p>
          <w:p w:rsidR="003F72BB" w:rsidRDefault="003F72BB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2019 року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2020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 –</w:t>
            </w:r>
          </w:p>
          <w:p w:rsidR="003F72BB" w:rsidRDefault="003F72BB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місяців;</w:t>
            </w:r>
          </w:p>
          <w:p w:rsidR="003F72BB" w:rsidRDefault="003F72BB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2020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2021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 – 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28 років;</w:t>
            </w:r>
          </w:p>
          <w:p w:rsidR="003F72BB" w:rsidRDefault="003F72BB">
            <w:pPr>
              <w:pStyle w:val="TableParagraph"/>
              <w:spacing w:line="314" w:lineRule="exact"/>
              <w:ind w:left="647"/>
              <w:rPr>
                <w:sz w:val="28"/>
              </w:rPr>
            </w:pPr>
            <w:r>
              <w:rPr>
                <w:sz w:val="28"/>
              </w:rPr>
              <w:t xml:space="preserve">з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01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квітня  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 xml:space="preserve">2021  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 xml:space="preserve">року  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 xml:space="preserve">по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31  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</w:p>
        </w:tc>
      </w:tr>
    </w:tbl>
    <w:p w:rsidR="003F72BB" w:rsidRDefault="003F72BB">
      <w:pPr>
        <w:spacing w:line="314" w:lineRule="exact"/>
        <w:rPr>
          <w:sz w:val="28"/>
        </w:rPr>
        <w:sectPr w:rsidR="003F72BB">
          <w:pgSz w:w="11910" w:h="16840"/>
          <w:pgMar w:top="1040" w:right="380" w:bottom="280" w:left="1320" w:header="425" w:footer="0" w:gutter="0"/>
          <w:cols w:space="720"/>
        </w:sectPr>
      </w:pPr>
    </w:p>
    <w:p w:rsidR="003F72BB" w:rsidRDefault="003F72BB">
      <w:pPr>
        <w:pStyle w:val="BodyText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3F72BB">
        <w:trPr>
          <w:trHeight w:val="13906"/>
        </w:trPr>
        <w:tc>
          <w:tcPr>
            <w:tcW w:w="430" w:type="dxa"/>
          </w:tcPr>
          <w:p w:rsidR="003F72BB" w:rsidRDefault="003F72BB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3F72BB" w:rsidRDefault="003F72BB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3F72BB" w:rsidRDefault="003F72BB">
            <w:pPr>
              <w:pStyle w:val="TableParagraph"/>
              <w:spacing w:before="48"/>
              <w:jc w:val="left"/>
              <w:rPr>
                <w:sz w:val="28"/>
              </w:rPr>
            </w:pPr>
            <w:r>
              <w:rPr>
                <w:sz w:val="28"/>
              </w:rPr>
              <w:t>2022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місяців;</w:t>
            </w:r>
          </w:p>
          <w:p w:rsidR="003F72BB" w:rsidRDefault="003F72BB">
            <w:pPr>
              <w:pStyle w:val="TableParagraph"/>
              <w:tabs>
                <w:tab w:val="left" w:pos="1037"/>
                <w:tab w:val="left" w:pos="1596"/>
                <w:tab w:val="left" w:pos="2622"/>
                <w:tab w:val="left" w:pos="3462"/>
                <w:tab w:val="left" w:pos="4293"/>
                <w:tab w:val="left" w:pos="4862"/>
                <w:tab w:val="left" w:pos="5422"/>
              </w:tabs>
              <w:ind w:right="42" w:firstLine="587"/>
              <w:jc w:val="left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z w:val="28"/>
              </w:rPr>
              <w:tab/>
              <w:t>01</w:t>
            </w:r>
            <w:r>
              <w:rPr>
                <w:sz w:val="28"/>
              </w:rPr>
              <w:tab/>
              <w:t>квітня</w:t>
            </w:r>
            <w:r>
              <w:rPr>
                <w:sz w:val="28"/>
              </w:rPr>
              <w:tab/>
              <w:t>2022</w:t>
            </w:r>
            <w:r>
              <w:rPr>
                <w:sz w:val="28"/>
              </w:rPr>
              <w:tab/>
              <w:t>року</w:t>
            </w:r>
            <w:r>
              <w:rPr>
                <w:sz w:val="28"/>
              </w:rPr>
              <w:tab/>
              <w:t>по</w:t>
            </w:r>
            <w:r>
              <w:rPr>
                <w:sz w:val="28"/>
              </w:rPr>
              <w:tab/>
              <w:t>31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березня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2023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 – 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29 років;</w:t>
            </w:r>
          </w:p>
          <w:p w:rsidR="003F72BB" w:rsidRDefault="003F72BB">
            <w:pPr>
              <w:pStyle w:val="TableParagraph"/>
              <w:tabs>
                <w:tab w:val="left" w:pos="1037"/>
                <w:tab w:val="left" w:pos="1596"/>
                <w:tab w:val="left" w:pos="2622"/>
                <w:tab w:val="left" w:pos="3462"/>
                <w:tab w:val="left" w:pos="4293"/>
                <w:tab w:val="left" w:pos="4862"/>
                <w:tab w:val="left" w:pos="5422"/>
              </w:tabs>
              <w:ind w:left="647"/>
              <w:jc w:val="left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z w:val="28"/>
              </w:rPr>
              <w:tab/>
              <w:t>01</w:t>
            </w:r>
            <w:r>
              <w:rPr>
                <w:sz w:val="28"/>
              </w:rPr>
              <w:tab/>
              <w:t>квітня</w:t>
            </w:r>
            <w:r>
              <w:rPr>
                <w:sz w:val="28"/>
              </w:rPr>
              <w:tab/>
              <w:t>2023</w:t>
            </w:r>
            <w:r>
              <w:rPr>
                <w:sz w:val="28"/>
              </w:rPr>
              <w:tab/>
              <w:t>року</w:t>
            </w:r>
            <w:r>
              <w:rPr>
                <w:sz w:val="28"/>
              </w:rPr>
              <w:tab/>
              <w:t>по</w:t>
            </w:r>
            <w:r>
              <w:rPr>
                <w:sz w:val="28"/>
              </w:rPr>
              <w:tab/>
              <w:t>31</w:t>
            </w:r>
            <w:r>
              <w:rPr>
                <w:sz w:val="28"/>
              </w:rPr>
              <w:tab/>
              <w:t>березня</w:t>
            </w:r>
          </w:p>
          <w:p w:rsidR="003F72BB" w:rsidRDefault="003F72BB">
            <w:pPr>
              <w:pStyle w:val="TableParagraph"/>
              <w:jc w:val="left"/>
              <w:rPr>
                <w:sz w:val="28"/>
              </w:rPr>
            </w:pPr>
            <w:r>
              <w:rPr>
                <w:sz w:val="28"/>
              </w:rPr>
              <w:t>2024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29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місяців.</w:t>
            </w:r>
          </w:p>
          <w:p w:rsidR="003F72BB" w:rsidRDefault="003F72BB">
            <w:pPr>
              <w:pStyle w:val="TableParagraph"/>
              <w:ind w:left="0"/>
              <w:jc w:val="left"/>
              <w:rPr>
                <w:rFonts w:ascii="Arial"/>
                <w:b/>
                <w:sz w:val="28"/>
              </w:rPr>
            </w:pPr>
          </w:p>
          <w:p w:rsidR="003F72BB" w:rsidRDefault="003F72BB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4)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Жінки,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працюють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трактористами-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машиністами,</w:t>
            </w:r>
            <w:r>
              <w:rPr>
                <w:spacing w:val="26"/>
                <w:sz w:val="28"/>
              </w:rPr>
              <w:t xml:space="preserve"> </w:t>
            </w:r>
            <w:r>
              <w:rPr>
                <w:sz w:val="28"/>
              </w:rPr>
              <w:t>машиністами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будівельних,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шляхових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і вантажно-розвантажувальних машин, змонтованих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 базі тракторів і екскаваторів, – після 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55 років і за наявності страхового стажу не 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25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років,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них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15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зазначеній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роботі.</w:t>
            </w:r>
          </w:p>
          <w:p w:rsidR="003F72BB" w:rsidRDefault="003F72BB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абзацом першим цього пункту, у період до 1 квітня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2024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пільгових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призначається за наявності на дату досягнення віку,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першим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цього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 абзацами третім – тринадцятим пункту 2 частини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другої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статті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114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Закону,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стажу:</w:t>
            </w:r>
          </w:p>
          <w:p w:rsidR="003F72BB" w:rsidRDefault="003F72BB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 xml:space="preserve">з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01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квітня  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 xml:space="preserve">2015  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 xml:space="preserve">року  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 xml:space="preserve">по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31  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</w:p>
          <w:p w:rsidR="003F72BB" w:rsidRDefault="003F72BB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2016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20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місяців;</w:t>
            </w:r>
          </w:p>
          <w:p w:rsidR="003F72BB" w:rsidRDefault="003F72BB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2016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2017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 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3F72BB" w:rsidRDefault="003F72BB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 xml:space="preserve">з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01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квітня  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 xml:space="preserve">2017  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 xml:space="preserve">року  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 xml:space="preserve">по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31  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</w:p>
          <w:p w:rsidR="003F72BB" w:rsidRDefault="003F72BB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2018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місяців;</w:t>
            </w:r>
          </w:p>
          <w:p w:rsidR="003F72BB" w:rsidRDefault="003F72BB">
            <w:pPr>
              <w:pStyle w:val="TableParagraph"/>
              <w:spacing w:before="1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2019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 –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22 років;</w:t>
            </w:r>
          </w:p>
          <w:p w:rsidR="003F72BB" w:rsidRDefault="003F72BB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2019 року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2020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 –</w:t>
            </w:r>
          </w:p>
          <w:p w:rsidR="003F72BB" w:rsidRDefault="003F72BB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місяців;</w:t>
            </w:r>
          </w:p>
          <w:p w:rsidR="003F72BB" w:rsidRDefault="003F72BB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2020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2021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 – 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23 років;</w:t>
            </w:r>
          </w:p>
          <w:p w:rsidR="003F72BB" w:rsidRDefault="003F72BB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 xml:space="preserve">з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01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квітня  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 xml:space="preserve">2021  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 xml:space="preserve">року  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 xml:space="preserve">по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31  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</w:p>
          <w:p w:rsidR="003F72BB" w:rsidRDefault="003F72BB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2022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23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місяців;</w:t>
            </w:r>
          </w:p>
          <w:p w:rsidR="003F72BB" w:rsidRDefault="003F72BB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2022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2023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 – 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24 років;</w:t>
            </w:r>
          </w:p>
          <w:p w:rsidR="003F72BB" w:rsidRDefault="003F72BB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 xml:space="preserve">з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01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квітня  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 xml:space="preserve">2023  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 xml:space="preserve">року  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 xml:space="preserve">по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31  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</w:p>
          <w:p w:rsidR="003F72BB" w:rsidRDefault="003F72BB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2024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24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місяців.</w:t>
            </w:r>
          </w:p>
          <w:p w:rsidR="003F72BB" w:rsidRDefault="003F72BB">
            <w:pPr>
              <w:pStyle w:val="TableParagraph"/>
              <w:tabs>
                <w:tab w:val="left" w:pos="4196"/>
                <w:tab w:val="left" w:pos="6202"/>
              </w:tabs>
              <w:spacing w:line="320" w:lineRule="atLeast"/>
              <w:ind w:right="42" w:firstLine="587"/>
              <w:rPr>
                <w:sz w:val="28"/>
              </w:rPr>
            </w:pP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першим цього пункту, право на пенсію за віком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пільгових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жінки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1970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народження і старші після досягнення ними віку,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-7"/>
                <w:sz w:val="28"/>
              </w:rPr>
              <w:t xml:space="preserve"> </w:t>
            </w:r>
            <w:hyperlink r:id="rId20" w:anchor="n2278">
              <w:r>
                <w:rPr>
                  <w:sz w:val="28"/>
                </w:rPr>
                <w:t>абзацами</w:t>
              </w:r>
            </w:hyperlink>
            <w:r>
              <w:rPr>
                <w:sz w:val="28"/>
              </w:rPr>
              <w:tab/>
            </w:r>
            <w:hyperlink r:id="rId21" w:anchor="n2278">
              <w:r>
                <w:rPr>
                  <w:sz w:val="28"/>
                </w:rPr>
                <w:t>третім</w:t>
              </w:r>
            </w:hyperlink>
            <w:r>
              <w:rPr>
                <w:sz w:val="28"/>
              </w:rPr>
              <w:tab/>
            </w:r>
            <w:hyperlink r:id="rId22" w:anchor="n2278">
              <w:r>
                <w:rPr>
                  <w:spacing w:val="-4"/>
                  <w:sz w:val="28"/>
                </w:rPr>
                <w:t>–</w:t>
              </w:r>
            </w:hyperlink>
          </w:p>
        </w:tc>
      </w:tr>
    </w:tbl>
    <w:p w:rsidR="003F72BB" w:rsidRDefault="003F72BB">
      <w:pPr>
        <w:spacing w:line="320" w:lineRule="atLeast"/>
        <w:rPr>
          <w:sz w:val="28"/>
        </w:rPr>
        <w:sectPr w:rsidR="003F72BB">
          <w:pgSz w:w="11910" w:h="16840"/>
          <w:pgMar w:top="1040" w:right="380" w:bottom="280" w:left="1320" w:header="425" w:footer="0" w:gutter="0"/>
          <w:cols w:space="720"/>
        </w:sectPr>
      </w:pPr>
    </w:p>
    <w:p w:rsidR="003F72BB" w:rsidRDefault="003F72BB">
      <w:pPr>
        <w:pStyle w:val="BodyText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3F72BB">
        <w:trPr>
          <w:trHeight w:val="13906"/>
        </w:trPr>
        <w:tc>
          <w:tcPr>
            <w:tcW w:w="430" w:type="dxa"/>
          </w:tcPr>
          <w:p w:rsidR="003F72BB" w:rsidRDefault="003F72BB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3F72BB" w:rsidRDefault="003F72BB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3F72BB" w:rsidRDefault="003F72BB">
            <w:pPr>
              <w:pStyle w:val="TableParagraph"/>
              <w:spacing w:before="48"/>
              <w:ind w:right="42"/>
              <w:rPr>
                <w:sz w:val="28"/>
              </w:rPr>
            </w:pPr>
            <w:hyperlink r:id="rId23" w:anchor="n2278">
              <w:r>
                <w:rPr>
                  <w:sz w:val="28"/>
                </w:rPr>
                <w:t xml:space="preserve">тринадцятим </w:t>
              </w:r>
            </w:hyperlink>
            <w:r>
              <w:rPr>
                <w:sz w:val="28"/>
              </w:rPr>
              <w:t>пункту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частини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другої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114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Закону.</w:t>
            </w:r>
          </w:p>
          <w:p w:rsidR="003F72BB" w:rsidRDefault="003F72BB">
            <w:pPr>
              <w:pStyle w:val="TableParagraph"/>
              <w:ind w:left="0"/>
              <w:jc w:val="left"/>
              <w:rPr>
                <w:rFonts w:ascii="Arial"/>
                <w:b/>
                <w:sz w:val="28"/>
              </w:rPr>
            </w:pPr>
          </w:p>
          <w:p w:rsidR="003F72BB" w:rsidRDefault="003F72BB">
            <w:pPr>
              <w:pStyle w:val="TableParagraph"/>
              <w:numPr>
                <w:ilvl w:val="0"/>
                <w:numId w:val="6"/>
              </w:numPr>
              <w:tabs>
                <w:tab w:val="left" w:pos="1362"/>
              </w:tabs>
              <w:ind w:right="42" w:firstLine="587"/>
              <w:rPr>
                <w:sz w:val="28"/>
              </w:rPr>
            </w:pPr>
            <w:r>
              <w:rPr>
                <w:sz w:val="28"/>
              </w:rPr>
              <w:t>Жінки,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працюють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доярками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(операторами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машинного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доїння),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свинарками-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операторами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колгоспах,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радгоспах,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підприємствах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сільського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господарства,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після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55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зазначених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виконання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встановлених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норм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обслуговування.</w:t>
            </w:r>
          </w:p>
          <w:p w:rsidR="003F72BB" w:rsidRDefault="003F72BB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Норми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обслуговування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цілей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встановлюються в порядку, визначеному Кабінетом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України.</w:t>
            </w:r>
          </w:p>
          <w:p w:rsidR="003F72BB" w:rsidRDefault="003F72BB">
            <w:pPr>
              <w:pStyle w:val="TableParagraph"/>
              <w:tabs>
                <w:tab w:val="left" w:pos="4196"/>
                <w:tab w:val="left" w:pos="6202"/>
              </w:tabs>
              <w:ind w:right="42" w:firstLine="587"/>
              <w:rPr>
                <w:sz w:val="28"/>
              </w:rPr>
            </w:pP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першим цього пункту, право на пенсію за віком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пільгових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жінки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1970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народження і старші після досягнення ними віку,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-7"/>
                <w:sz w:val="28"/>
              </w:rPr>
              <w:t xml:space="preserve"> </w:t>
            </w:r>
            <w:hyperlink r:id="rId24" w:anchor="n2278">
              <w:r>
                <w:rPr>
                  <w:sz w:val="28"/>
                </w:rPr>
                <w:t>абзацами</w:t>
              </w:r>
            </w:hyperlink>
            <w:r>
              <w:rPr>
                <w:sz w:val="28"/>
              </w:rPr>
              <w:tab/>
            </w:r>
            <w:hyperlink r:id="rId25" w:anchor="n2278">
              <w:r>
                <w:rPr>
                  <w:sz w:val="28"/>
                </w:rPr>
                <w:t>третім</w:t>
              </w:r>
            </w:hyperlink>
            <w:r>
              <w:rPr>
                <w:sz w:val="28"/>
              </w:rPr>
              <w:tab/>
            </w:r>
            <w:hyperlink r:id="rId26" w:anchor="n2278">
              <w:r>
                <w:rPr>
                  <w:spacing w:val="-4"/>
                  <w:sz w:val="28"/>
                </w:rPr>
                <w:t>–</w:t>
              </w:r>
            </w:hyperlink>
            <w:r>
              <w:rPr>
                <w:spacing w:val="-67"/>
                <w:sz w:val="28"/>
              </w:rPr>
              <w:t xml:space="preserve"> </w:t>
            </w:r>
            <w:hyperlink r:id="rId27" w:anchor="n2278">
              <w:r>
                <w:rPr>
                  <w:sz w:val="28"/>
                </w:rPr>
                <w:t xml:space="preserve">тринадцятим </w:t>
              </w:r>
            </w:hyperlink>
            <w:r>
              <w:rPr>
                <w:sz w:val="28"/>
              </w:rPr>
              <w:t>пункту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частини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другої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114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Закону.</w:t>
            </w:r>
          </w:p>
          <w:p w:rsidR="003F72BB" w:rsidRDefault="003F72BB">
            <w:pPr>
              <w:pStyle w:val="TableParagraph"/>
              <w:ind w:left="0"/>
              <w:jc w:val="left"/>
              <w:rPr>
                <w:rFonts w:ascii="Arial"/>
                <w:b/>
                <w:sz w:val="28"/>
              </w:rPr>
            </w:pPr>
          </w:p>
          <w:p w:rsidR="003F72BB" w:rsidRDefault="003F72BB">
            <w:pPr>
              <w:pStyle w:val="TableParagraph"/>
              <w:numPr>
                <w:ilvl w:val="0"/>
                <w:numId w:val="6"/>
              </w:numPr>
              <w:tabs>
                <w:tab w:val="left" w:pos="1256"/>
              </w:tabs>
              <w:ind w:right="42" w:firstLine="587"/>
              <w:rPr>
                <w:sz w:val="28"/>
              </w:rPr>
            </w:pPr>
            <w:r>
              <w:rPr>
                <w:sz w:val="28"/>
              </w:rPr>
              <w:t>Робітниці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текстильного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виробництва,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зайняті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верстатах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машинах,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Списком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виробництв і професій, затвердженим постановою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12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жовтня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1992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</w:p>
          <w:p w:rsidR="003F72BB" w:rsidRDefault="003F72BB">
            <w:pPr>
              <w:pStyle w:val="TableParagraph"/>
              <w:ind w:right="42"/>
              <w:rPr>
                <w:sz w:val="28"/>
              </w:rPr>
            </w:pP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583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нормативних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актів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 питань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після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 55 років і за наявності стажу зазначеної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 років.</w:t>
            </w:r>
          </w:p>
          <w:p w:rsidR="003F72BB" w:rsidRDefault="003F72BB">
            <w:pPr>
              <w:pStyle w:val="TableParagraph"/>
              <w:spacing w:before="1"/>
              <w:ind w:right="42" w:firstLine="587"/>
              <w:rPr>
                <w:sz w:val="28"/>
              </w:rPr>
            </w:pP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першим цього пункту, право на пенсію за віком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пільгових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жінки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1970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народження і старші після досягнення ними віку,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встановленого </w:t>
            </w:r>
            <w:hyperlink r:id="rId28" w:anchor="n2278">
              <w:r>
                <w:rPr>
                  <w:sz w:val="28"/>
                </w:rPr>
                <w:t>абзацами</w:t>
              </w:r>
            </w:hyperlink>
            <w:r>
              <w:rPr>
                <w:spacing w:val="1"/>
                <w:sz w:val="28"/>
              </w:rPr>
              <w:t xml:space="preserve"> </w:t>
            </w:r>
            <w:hyperlink r:id="rId29" w:anchor="n2278">
              <w:r>
                <w:rPr>
                  <w:sz w:val="28"/>
                </w:rPr>
                <w:t>третім</w:t>
              </w:r>
            </w:hyperlink>
            <w:r>
              <w:rPr>
                <w:spacing w:val="1"/>
                <w:sz w:val="28"/>
              </w:rPr>
              <w:t xml:space="preserve"> </w:t>
            </w:r>
            <w:hyperlink r:id="rId30" w:anchor="n2278">
              <w:r>
                <w:rPr>
                  <w:sz w:val="28"/>
                </w:rPr>
                <w:t>–</w:t>
              </w:r>
            </w:hyperlink>
            <w:r>
              <w:rPr>
                <w:spacing w:val="1"/>
                <w:sz w:val="28"/>
              </w:rPr>
              <w:t xml:space="preserve"> </w:t>
            </w:r>
            <w:hyperlink r:id="rId31" w:anchor="n2278">
              <w:r>
                <w:rPr>
                  <w:sz w:val="28"/>
                </w:rPr>
                <w:t>тринадцятим</w:t>
              </w:r>
            </w:hyperlink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частини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другої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статті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114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Закону.</w:t>
            </w:r>
          </w:p>
          <w:p w:rsidR="003F72BB" w:rsidRDefault="003F72BB">
            <w:pPr>
              <w:pStyle w:val="TableParagraph"/>
              <w:spacing w:before="3"/>
              <w:ind w:left="0"/>
              <w:jc w:val="left"/>
              <w:rPr>
                <w:rFonts w:ascii="Arial"/>
                <w:b/>
                <w:sz w:val="27"/>
              </w:rPr>
            </w:pPr>
          </w:p>
          <w:p w:rsidR="003F72BB" w:rsidRDefault="003F72BB">
            <w:pPr>
              <w:pStyle w:val="TableParagraph"/>
              <w:numPr>
                <w:ilvl w:val="0"/>
                <w:numId w:val="6"/>
              </w:numPr>
              <w:tabs>
                <w:tab w:val="left" w:pos="1610"/>
              </w:tabs>
              <w:spacing w:line="320" w:lineRule="atLeast"/>
              <w:ind w:right="42" w:firstLine="587"/>
              <w:rPr>
                <w:sz w:val="28"/>
              </w:rPr>
            </w:pPr>
            <w:r>
              <w:rPr>
                <w:sz w:val="28"/>
              </w:rPr>
              <w:t>Жінки,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працюють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 сільськогосподарському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виробництві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виховали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п’ятьох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більше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дітей,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незалежно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 трудового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в </w:t>
            </w:r>
            <w:hyperlink r:id="rId32" w:anchor="n377">
              <w:r>
                <w:rPr>
                  <w:sz w:val="28"/>
                </w:rPr>
                <w:t>порядку</w:t>
              </w:r>
            </w:hyperlink>
            <w:r>
              <w:rPr>
                <w:sz w:val="28"/>
              </w:rPr>
              <w:t>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встановленому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постановою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Кабінету    Міністрів    України 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16 травня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244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пільгових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умовах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жінкам,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</w:p>
        </w:tc>
      </w:tr>
    </w:tbl>
    <w:p w:rsidR="003F72BB" w:rsidRDefault="003F72BB">
      <w:pPr>
        <w:spacing w:line="320" w:lineRule="atLeast"/>
        <w:jc w:val="both"/>
        <w:rPr>
          <w:sz w:val="28"/>
        </w:rPr>
        <w:sectPr w:rsidR="003F72BB">
          <w:pgSz w:w="11910" w:h="16840"/>
          <w:pgMar w:top="1040" w:right="380" w:bottom="280" w:left="1320" w:header="425" w:footer="0" w:gutter="0"/>
          <w:cols w:space="720"/>
        </w:sectPr>
      </w:pPr>
    </w:p>
    <w:p w:rsidR="003F72BB" w:rsidRDefault="003F72BB">
      <w:pPr>
        <w:pStyle w:val="BodyText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3F72BB">
        <w:trPr>
          <w:trHeight w:val="13684"/>
        </w:trPr>
        <w:tc>
          <w:tcPr>
            <w:tcW w:w="430" w:type="dxa"/>
          </w:tcPr>
          <w:p w:rsidR="003F72BB" w:rsidRDefault="003F72BB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3F72BB" w:rsidRDefault="003F72BB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3F72BB" w:rsidRDefault="003F72BB">
            <w:pPr>
              <w:pStyle w:val="TableParagraph"/>
              <w:tabs>
                <w:tab w:val="left" w:pos="2310"/>
                <w:tab w:val="left" w:pos="3464"/>
              </w:tabs>
              <w:spacing w:before="48"/>
              <w:ind w:right="42"/>
              <w:jc w:val="left"/>
              <w:rPr>
                <w:sz w:val="28"/>
              </w:rPr>
            </w:pPr>
            <w:r>
              <w:rPr>
                <w:sz w:val="28"/>
              </w:rPr>
              <w:t>працюють</w:t>
            </w:r>
            <w:r>
              <w:rPr>
                <w:sz w:val="28"/>
              </w:rPr>
              <w:tab/>
              <w:t>в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сільськогосподарському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виробництві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виховали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п’ятеро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більше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дітей».</w:t>
            </w:r>
          </w:p>
          <w:p w:rsidR="003F72BB" w:rsidRDefault="003F72BB">
            <w:pPr>
              <w:pStyle w:val="TableParagraph"/>
              <w:ind w:left="0"/>
              <w:jc w:val="left"/>
              <w:rPr>
                <w:rFonts w:ascii="Arial"/>
                <w:b/>
                <w:sz w:val="28"/>
              </w:rPr>
            </w:pPr>
          </w:p>
          <w:p w:rsidR="003F72BB" w:rsidRDefault="003F72BB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8)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Водії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міського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пасажирського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транспорту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(автобусів, тролейбусів, трамваїв) і великовагових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автомобілів,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зайнятим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технологічному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процесі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важких і шкідливих виробництв, – після досягнення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55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наявності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стажу:</w:t>
            </w:r>
          </w:p>
          <w:p w:rsidR="003F72BB" w:rsidRDefault="003F72BB">
            <w:pPr>
              <w:pStyle w:val="TableParagraph"/>
              <w:ind w:right="29" w:firstLine="587"/>
              <w:jc w:val="left"/>
              <w:rPr>
                <w:sz w:val="28"/>
              </w:rPr>
            </w:pPr>
            <w:r>
              <w:rPr>
                <w:sz w:val="28"/>
              </w:rPr>
              <w:t>для чоловіків – не менше 30 років, у тому числі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зазначеній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роботі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12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місяців;</w:t>
            </w:r>
          </w:p>
          <w:p w:rsidR="003F72BB" w:rsidRDefault="003F72BB">
            <w:pPr>
              <w:pStyle w:val="TableParagraph"/>
              <w:ind w:right="36" w:firstLine="587"/>
              <w:jc w:val="left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жінок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25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років,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тому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числі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зазначеній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роботі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років.</w:t>
            </w:r>
          </w:p>
          <w:p w:rsidR="003F72BB" w:rsidRDefault="003F72BB">
            <w:pPr>
              <w:pStyle w:val="TableParagraph"/>
              <w:ind w:right="37" w:firstLine="587"/>
              <w:jc w:val="left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відсутності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стажу,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абзацами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другим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третім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цього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пункту,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період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</w:p>
          <w:p w:rsidR="003F72BB" w:rsidRDefault="003F72BB">
            <w:pPr>
              <w:pStyle w:val="TableParagraph"/>
              <w:ind w:right="42"/>
              <w:rPr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2024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пільгових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умовах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першим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цього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третім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тринадцятим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частини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другої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114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п’ятнадцятим – двадцять третім пункту 2 частини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другої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статті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114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Закону.</w:t>
            </w:r>
          </w:p>
          <w:p w:rsidR="003F72BB" w:rsidRDefault="003F72BB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першим цього пункту, право на пенсію за віком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пільгових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жінки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1970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народження і старші після досягнення ними віку,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третім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тринадцятим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частини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другої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статті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114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Закону.</w:t>
            </w:r>
          </w:p>
          <w:p w:rsidR="003F72BB" w:rsidRDefault="003F72BB">
            <w:pPr>
              <w:pStyle w:val="TableParagraph"/>
              <w:spacing w:before="93" w:line="320" w:lineRule="atLeast"/>
              <w:ind w:right="42" w:firstLine="587"/>
              <w:rPr>
                <w:sz w:val="28"/>
              </w:rPr>
            </w:pPr>
            <w:r>
              <w:rPr>
                <w:sz w:val="28"/>
              </w:rPr>
              <w:t>9) «Працівники, безпосередньо зайняті повний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робочий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підземних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відкритих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гірничих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(включаючи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особовий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склад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гірничорятувальних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частин)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видобутку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вугілля,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сланцю,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руди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корисних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копалин,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будівництві шахт і рудників та в металургії, – 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Списком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робіт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професій,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незалежно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безпосередній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зайнятості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протягом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робочого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підземних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відкритих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гірничих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роботах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(включаючи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особовий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склад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гірничорятувальних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частин), пов’язаних з видобутком вугілля, сланцю,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руди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корисних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копалин,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будівництві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шахт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рудників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металургії,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терміном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</w:p>
        </w:tc>
      </w:tr>
    </w:tbl>
    <w:p w:rsidR="003F72BB" w:rsidRDefault="003F72BB">
      <w:pPr>
        <w:spacing w:line="320" w:lineRule="atLeast"/>
        <w:rPr>
          <w:sz w:val="28"/>
        </w:rPr>
        <w:sectPr w:rsidR="003F72BB">
          <w:pgSz w:w="11910" w:h="16840"/>
          <w:pgMar w:top="1040" w:right="380" w:bottom="280" w:left="1320" w:header="425" w:footer="0" w:gutter="0"/>
          <w:cols w:space="720"/>
        </w:sectPr>
      </w:pPr>
    </w:p>
    <w:p w:rsidR="003F72BB" w:rsidRDefault="003F72BB">
      <w:pPr>
        <w:pStyle w:val="BodyText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3F72BB">
        <w:trPr>
          <w:trHeight w:val="13684"/>
        </w:trPr>
        <w:tc>
          <w:tcPr>
            <w:tcW w:w="430" w:type="dxa"/>
          </w:tcPr>
          <w:p w:rsidR="003F72BB" w:rsidRDefault="003F72BB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3F72BB" w:rsidRDefault="003F72BB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3F72BB" w:rsidRDefault="003F72BB">
            <w:pPr>
              <w:pStyle w:val="TableParagraph"/>
              <w:spacing w:before="48"/>
              <w:ind w:right="42"/>
              <w:rPr>
                <w:sz w:val="28"/>
              </w:rPr>
            </w:pPr>
            <w:r>
              <w:rPr>
                <w:sz w:val="28"/>
              </w:rPr>
              <w:t>25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постановою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Міністрів України від 31 березня 1994 року № 202,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 право на пенсію незалежно від віку, якщо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вони були зайняті на зазначених роботах не 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25 років, а працівники провідних професій на таких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роботах: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робітники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очисного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вибою,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прохідники,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вибійники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відбійних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молотках,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машиністи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гірничих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виймальних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машин,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сталевари,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горнові,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агломератники, вальцювальники гарячого прокату,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оброблювачі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поверхневих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дефектів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металу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(вогневим засобом вручну) на гарячих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дільницях,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машиністи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кранів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металургійного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виробництва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(відділень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нагрівальних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колодязів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стриперних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відділень),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були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зайняті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таких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самий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порядок пенсійного забезпечення поширюється і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працівників,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безпосередньо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зайнятих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повний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робочий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підземних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(включаючи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особовий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склад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гірничорятувальних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частин)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шахтах з видобутку вугілля, сланцю, руди та інших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корисних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копалин,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реструктуризуються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перебувають у стадії ліквідації, але не більше двох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років.</w:t>
            </w:r>
          </w:p>
          <w:p w:rsidR="003F72BB" w:rsidRDefault="003F72BB">
            <w:pPr>
              <w:pStyle w:val="TableParagraph"/>
              <w:spacing w:before="100"/>
              <w:ind w:right="42" w:firstLine="587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підземних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чоловіків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6 місяців у жінок та страхового стажу, встановленого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абзацами першим і п’ятнадцятим – двадцять третім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частини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другої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114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кожний повний рік зазначених робіт пенсійний вік,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встановлений </w:t>
            </w:r>
            <w:hyperlink r:id="rId33" w:anchor="n465">
              <w:r>
                <w:rPr>
                  <w:sz w:val="28"/>
                </w:rPr>
                <w:t>абзацом</w:t>
              </w:r>
            </w:hyperlink>
            <w:r>
              <w:rPr>
                <w:spacing w:val="1"/>
                <w:sz w:val="28"/>
              </w:rPr>
              <w:t xml:space="preserve"> </w:t>
            </w:r>
            <w:hyperlink r:id="rId34" w:anchor="n465">
              <w:r>
                <w:rPr>
                  <w:sz w:val="28"/>
                </w:rPr>
                <w:t xml:space="preserve">першим </w:t>
              </w:r>
            </w:hyperlink>
            <w:r>
              <w:rPr>
                <w:sz w:val="28"/>
              </w:rPr>
              <w:t>статті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зменшується на один рік. При цьому пенсійний вік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жінок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може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бути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нижчим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встановлений </w:t>
            </w:r>
            <w:hyperlink r:id="rId35" w:anchor="n2249">
              <w:r>
                <w:rPr>
                  <w:sz w:val="28"/>
                </w:rPr>
                <w:t>абзацом</w:t>
              </w:r>
            </w:hyperlink>
            <w:r>
              <w:rPr>
                <w:spacing w:val="1"/>
                <w:sz w:val="28"/>
              </w:rPr>
              <w:t xml:space="preserve"> </w:t>
            </w:r>
            <w:hyperlink r:id="rId36" w:anchor="n2249">
              <w:r>
                <w:rPr>
                  <w:sz w:val="28"/>
                </w:rPr>
                <w:t xml:space="preserve">першим </w:t>
              </w:r>
            </w:hyperlink>
            <w:r>
              <w:rPr>
                <w:sz w:val="28"/>
              </w:rPr>
              <w:t>пункту</w:t>
            </w:r>
            <w:r>
              <w:rPr>
                <w:spacing w:val="1"/>
                <w:sz w:val="28"/>
              </w:rPr>
              <w:t> </w:t>
            </w:r>
            <w:r>
              <w:rPr>
                <w:sz w:val="28"/>
              </w:rPr>
              <w:t>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частини другої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статті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114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Закону.</w:t>
            </w:r>
          </w:p>
          <w:p w:rsidR="003F72BB" w:rsidRDefault="003F72BB">
            <w:pPr>
              <w:pStyle w:val="TableParagraph"/>
              <w:spacing w:before="1"/>
              <w:ind w:left="0"/>
              <w:jc w:val="left"/>
              <w:rPr>
                <w:rFonts w:ascii="Arial"/>
                <w:b/>
                <w:sz w:val="28"/>
              </w:rPr>
            </w:pPr>
          </w:p>
          <w:p w:rsidR="003F72BB" w:rsidRDefault="003F72BB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10) Жінки, зайняті протягом повного сезону 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вирощуванні, збиранні та післязбиральній обробці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тютюну, – після досягнення 55 років і при стажі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зазначеної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станом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11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жовтня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2017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20 років.</w:t>
            </w:r>
          </w:p>
          <w:p w:rsidR="003F72BB" w:rsidRDefault="003F72BB">
            <w:pPr>
              <w:pStyle w:val="TableParagraph"/>
              <w:spacing w:line="320" w:lineRule="atLeast"/>
              <w:ind w:right="42" w:firstLine="587"/>
              <w:rPr>
                <w:sz w:val="28"/>
              </w:rPr>
            </w:pP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першим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>цього</w:t>
            </w:r>
            <w:r>
              <w:rPr>
                <w:spacing w:val="26"/>
                <w:sz w:val="28"/>
              </w:rPr>
              <w:t xml:space="preserve"> </w:t>
            </w:r>
            <w:r>
              <w:rPr>
                <w:sz w:val="28"/>
              </w:rPr>
              <w:t>пункту,</w:t>
            </w:r>
            <w:r>
              <w:rPr>
                <w:spacing w:val="26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2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>пенсію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>віком</w:t>
            </w:r>
            <w:r>
              <w:rPr>
                <w:spacing w:val="2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</w:p>
        </w:tc>
      </w:tr>
    </w:tbl>
    <w:p w:rsidR="003F72BB" w:rsidRDefault="003F72BB">
      <w:pPr>
        <w:spacing w:line="320" w:lineRule="atLeast"/>
        <w:rPr>
          <w:sz w:val="28"/>
        </w:rPr>
        <w:sectPr w:rsidR="003F72BB">
          <w:pgSz w:w="11910" w:h="16840"/>
          <w:pgMar w:top="1040" w:right="380" w:bottom="280" w:left="1320" w:header="425" w:footer="0" w:gutter="0"/>
          <w:cols w:space="720"/>
        </w:sectPr>
      </w:pPr>
    </w:p>
    <w:p w:rsidR="003F72BB" w:rsidRDefault="003F72BB">
      <w:pPr>
        <w:pStyle w:val="BodyText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3F72BB">
        <w:trPr>
          <w:trHeight w:val="7848"/>
        </w:trPr>
        <w:tc>
          <w:tcPr>
            <w:tcW w:w="430" w:type="dxa"/>
          </w:tcPr>
          <w:p w:rsidR="003F72BB" w:rsidRDefault="003F72BB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3F72BB" w:rsidRDefault="003F72BB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3F72BB" w:rsidRDefault="003F72BB">
            <w:pPr>
              <w:pStyle w:val="TableParagraph"/>
              <w:spacing w:before="48"/>
              <w:ind w:right="42"/>
              <w:rPr>
                <w:sz w:val="28"/>
              </w:rPr>
            </w:pPr>
            <w:r>
              <w:rPr>
                <w:sz w:val="28"/>
              </w:rPr>
              <w:t>пільгових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жінки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1970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народження і старші після досягнення ними такого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віку:</w:t>
            </w:r>
          </w:p>
          <w:p w:rsidR="003F72BB" w:rsidRDefault="003F72BB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50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1965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включно;</w:t>
            </w:r>
          </w:p>
          <w:p w:rsidR="003F72BB" w:rsidRDefault="003F72BB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50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1965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</w:p>
          <w:p w:rsidR="003F72BB" w:rsidRDefault="003F72BB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30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вересня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1965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3F72BB" w:rsidRDefault="003F72BB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51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рік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жовтня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1965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</w:p>
          <w:p w:rsidR="003F72BB" w:rsidRDefault="003F72BB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1966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3F72BB" w:rsidRDefault="003F72BB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51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рік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1966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</w:p>
          <w:p w:rsidR="003F72BB" w:rsidRDefault="003F72BB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30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вересня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1966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3F72BB" w:rsidRDefault="003F72BB">
            <w:pPr>
              <w:pStyle w:val="TableParagraph"/>
              <w:tabs>
                <w:tab w:val="left" w:pos="1185"/>
                <w:tab w:val="left" w:pos="2009"/>
                <w:tab w:val="left" w:pos="2407"/>
                <w:tab w:val="left" w:pos="2776"/>
                <w:tab w:val="left" w:pos="3314"/>
                <w:tab w:val="left" w:pos="4424"/>
                <w:tab w:val="left" w:pos="5242"/>
                <w:tab w:val="left" w:pos="6052"/>
              </w:tabs>
              <w:ind w:right="42" w:firstLine="587"/>
              <w:jc w:val="left"/>
              <w:rPr>
                <w:sz w:val="28"/>
              </w:rPr>
            </w:pPr>
            <w:r>
              <w:rPr>
                <w:sz w:val="28"/>
              </w:rPr>
              <w:t>52</w:t>
            </w:r>
            <w:r>
              <w:rPr>
                <w:sz w:val="28"/>
              </w:rPr>
              <w:tab/>
              <w:t>роки</w:t>
            </w:r>
            <w:r>
              <w:rPr>
                <w:sz w:val="28"/>
              </w:rPr>
              <w:tab/>
              <w:t>–</w:t>
            </w:r>
            <w:r>
              <w:rPr>
                <w:sz w:val="28"/>
              </w:rPr>
              <w:tab/>
              <w:t>з</w:t>
            </w:r>
            <w:r>
              <w:rPr>
                <w:sz w:val="28"/>
              </w:rPr>
              <w:tab/>
              <w:t>01</w:t>
            </w:r>
            <w:r>
              <w:rPr>
                <w:sz w:val="28"/>
              </w:rPr>
              <w:tab/>
              <w:t>жовтня</w:t>
            </w:r>
            <w:r>
              <w:rPr>
                <w:sz w:val="28"/>
              </w:rPr>
              <w:tab/>
              <w:t>1966</w:t>
            </w:r>
            <w:r>
              <w:rPr>
                <w:sz w:val="28"/>
              </w:rPr>
              <w:tab/>
              <w:t>року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березня 1967 року;</w:t>
            </w:r>
          </w:p>
          <w:p w:rsidR="003F72BB" w:rsidRDefault="003F72BB">
            <w:pPr>
              <w:pStyle w:val="TableParagraph"/>
              <w:ind w:left="647"/>
              <w:jc w:val="left"/>
              <w:rPr>
                <w:sz w:val="28"/>
              </w:rPr>
            </w:pPr>
            <w:r>
              <w:rPr>
                <w:sz w:val="28"/>
              </w:rPr>
              <w:t>52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роки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1967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</w:p>
          <w:p w:rsidR="003F72BB" w:rsidRDefault="003F72BB">
            <w:pPr>
              <w:pStyle w:val="TableParagraph"/>
              <w:jc w:val="left"/>
              <w:rPr>
                <w:sz w:val="28"/>
              </w:rPr>
            </w:pPr>
            <w:r>
              <w:rPr>
                <w:sz w:val="28"/>
              </w:rPr>
              <w:t>30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вересня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1967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3F72BB" w:rsidRDefault="003F72BB">
            <w:pPr>
              <w:pStyle w:val="TableParagraph"/>
              <w:tabs>
                <w:tab w:val="left" w:pos="1185"/>
                <w:tab w:val="left" w:pos="2009"/>
                <w:tab w:val="left" w:pos="2407"/>
                <w:tab w:val="left" w:pos="2776"/>
                <w:tab w:val="left" w:pos="3314"/>
                <w:tab w:val="left" w:pos="4424"/>
                <w:tab w:val="left" w:pos="5242"/>
                <w:tab w:val="left" w:pos="6052"/>
              </w:tabs>
              <w:ind w:right="42" w:firstLine="587"/>
              <w:jc w:val="left"/>
              <w:rPr>
                <w:sz w:val="28"/>
              </w:rPr>
            </w:pPr>
            <w:r>
              <w:rPr>
                <w:sz w:val="28"/>
              </w:rPr>
              <w:t>53</w:t>
            </w:r>
            <w:r>
              <w:rPr>
                <w:sz w:val="28"/>
              </w:rPr>
              <w:tab/>
              <w:t>роки</w:t>
            </w:r>
            <w:r>
              <w:rPr>
                <w:sz w:val="28"/>
              </w:rPr>
              <w:tab/>
              <w:t>–</w:t>
            </w:r>
            <w:r>
              <w:rPr>
                <w:sz w:val="28"/>
              </w:rPr>
              <w:tab/>
              <w:t>з</w:t>
            </w:r>
            <w:r>
              <w:rPr>
                <w:sz w:val="28"/>
              </w:rPr>
              <w:tab/>
              <w:t>01</w:t>
            </w:r>
            <w:r>
              <w:rPr>
                <w:sz w:val="28"/>
              </w:rPr>
              <w:tab/>
              <w:t>жовтня</w:t>
            </w:r>
            <w:r>
              <w:rPr>
                <w:sz w:val="28"/>
              </w:rPr>
              <w:tab/>
              <w:t>1967</w:t>
            </w:r>
            <w:r>
              <w:rPr>
                <w:sz w:val="28"/>
              </w:rPr>
              <w:tab/>
              <w:t>року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березня 1968 року;</w:t>
            </w:r>
          </w:p>
          <w:p w:rsidR="003F72BB" w:rsidRDefault="003F72BB">
            <w:pPr>
              <w:pStyle w:val="TableParagraph"/>
              <w:ind w:left="647"/>
              <w:jc w:val="left"/>
              <w:rPr>
                <w:sz w:val="28"/>
              </w:rPr>
            </w:pPr>
            <w:r>
              <w:rPr>
                <w:sz w:val="28"/>
              </w:rPr>
              <w:t>53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роки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1968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</w:p>
          <w:p w:rsidR="003F72BB" w:rsidRDefault="003F72BB">
            <w:pPr>
              <w:pStyle w:val="TableParagraph"/>
              <w:jc w:val="left"/>
              <w:rPr>
                <w:sz w:val="28"/>
              </w:rPr>
            </w:pPr>
            <w:r>
              <w:rPr>
                <w:sz w:val="28"/>
              </w:rPr>
              <w:t>30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вересня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1968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3F72BB" w:rsidRDefault="003F72BB">
            <w:pPr>
              <w:pStyle w:val="TableParagraph"/>
              <w:tabs>
                <w:tab w:val="left" w:pos="1185"/>
                <w:tab w:val="left" w:pos="2009"/>
                <w:tab w:val="left" w:pos="2407"/>
                <w:tab w:val="left" w:pos="2776"/>
                <w:tab w:val="left" w:pos="3314"/>
                <w:tab w:val="left" w:pos="4424"/>
                <w:tab w:val="left" w:pos="5242"/>
                <w:tab w:val="left" w:pos="6052"/>
              </w:tabs>
              <w:ind w:right="42" w:firstLine="587"/>
              <w:jc w:val="left"/>
              <w:rPr>
                <w:sz w:val="28"/>
              </w:rPr>
            </w:pPr>
            <w:r>
              <w:rPr>
                <w:sz w:val="28"/>
              </w:rPr>
              <w:t>54</w:t>
            </w:r>
            <w:r>
              <w:rPr>
                <w:sz w:val="28"/>
              </w:rPr>
              <w:tab/>
              <w:t>роки</w:t>
            </w:r>
            <w:r>
              <w:rPr>
                <w:sz w:val="28"/>
              </w:rPr>
              <w:tab/>
              <w:t>–</w:t>
            </w:r>
            <w:r>
              <w:rPr>
                <w:sz w:val="28"/>
              </w:rPr>
              <w:tab/>
              <w:t>з</w:t>
            </w:r>
            <w:r>
              <w:rPr>
                <w:sz w:val="28"/>
              </w:rPr>
              <w:tab/>
              <w:t>01</w:t>
            </w:r>
            <w:r>
              <w:rPr>
                <w:sz w:val="28"/>
              </w:rPr>
              <w:tab/>
              <w:t>жовтня</w:t>
            </w:r>
            <w:r>
              <w:rPr>
                <w:sz w:val="28"/>
              </w:rPr>
              <w:tab/>
              <w:t>1968</w:t>
            </w:r>
            <w:r>
              <w:rPr>
                <w:sz w:val="28"/>
              </w:rPr>
              <w:tab/>
              <w:t>року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березня 1969 року;</w:t>
            </w:r>
          </w:p>
          <w:p w:rsidR="003F72BB" w:rsidRDefault="003F72BB">
            <w:pPr>
              <w:pStyle w:val="TableParagraph"/>
              <w:numPr>
                <w:ilvl w:val="0"/>
                <w:numId w:val="5"/>
              </w:numPr>
              <w:tabs>
                <w:tab w:val="left" w:pos="1089"/>
              </w:tabs>
              <w:ind w:right="42" w:firstLine="587"/>
              <w:jc w:val="left"/>
              <w:rPr>
                <w:sz w:val="28"/>
              </w:rPr>
            </w:pPr>
            <w:r>
              <w:rPr>
                <w:sz w:val="28"/>
              </w:rPr>
              <w:t>роки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89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90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89"/>
                <w:sz w:val="28"/>
              </w:rPr>
              <w:t xml:space="preserve"> </w:t>
            </w:r>
            <w:r>
              <w:rPr>
                <w:sz w:val="28"/>
              </w:rPr>
              <w:t>1969</w:t>
            </w:r>
            <w:r>
              <w:rPr>
                <w:spacing w:val="9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30 вересня 1969 року;</w:t>
            </w:r>
          </w:p>
          <w:p w:rsidR="003F72BB" w:rsidRDefault="003F72BB">
            <w:pPr>
              <w:pStyle w:val="TableParagraph"/>
              <w:numPr>
                <w:ilvl w:val="0"/>
                <w:numId w:val="5"/>
              </w:numPr>
              <w:tabs>
                <w:tab w:val="left" w:pos="1020"/>
              </w:tabs>
              <w:ind w:left="1019" w:hanging="373"/>
              <w:jc w:val="left"/>
              <w:rPr>
                <w:sz w:val="28"/>
              </w:rPr>
            </w:pPr>
            <w:r>
              <w:rPr>
                <w:sz w:val="28"/>
              </w:rPr>
              <w:t>років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жовтня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1969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</w:p>
          <w:p w:rsidR="003F72BB" w:rsidRDefault="003F72BB">
            <w:pPr>
              <w:pStyle w:val="TableParagraph"/>
              <w:jc w:val="left"/>
              <w:rPr>
                <w:sz w:val="28"/>
              </w:rPr>
            </w:pPr>
            <w:r>
              <w:rPr>
                <w:sz w:val="28"/>
              </w:rPr>
              <w:t>1970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</w:p>
        </w:tc>
      </w:tr>
      <w:tr w:rsidR="003F72BB">
        <w:trPr>
          <w:trHeight w:val="3340"/>
        </w:trPr>
        <w:tc>
          <w:tcPr>
            <w:tcW w:w="430" w:type="dxa"/>
          </w:tcPr>
          <w:p w:rsidR="003F72BB" w:rsidRDefault="003F72BB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3135" w:type="dxa"/>
          </w:tcPr>
          <w:p w:rsidR="003F72BB" w:rsidRDefault="003F72BB">
            <w:pPr>
              <w:pStyle w:val="TableParagraph"/>
              <w:spacing w:before="48"/>
              <w:ind w:right="170"/>
              <w:jc w:val="left"/>
              <w:rPr>
                <w:sz w:val="28"/>
              </w:rPr>
            </w:pPr>
            <w:r>
              <w:rPr>
                <w:sz w:val="28"/>
              </w:rPr>
              <w:t>Підстава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3F72BB" w:rsidRDefault="003F72BB">
            <w:pPr>
              <w:pStyle w:val="TableParagraph"/>
              <w:spacing w:before="48"/>
              <w:ind w:left="647"/>
              <w:rPr>
                <w:sz w:val="28"/>
              </w:rPr>
            </w:pPr>
            <w:r>
              <w:rPr>
                <w:sz w:val="28"/>
              </w:rPr>
              <w:t>Звернення особи.</w:t>
            </w:r>
          </w:p>
          <w:p w:rsidR="003F72BB" w:rsidRDefault="003F72BB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недієздатних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дієздатність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обмежено,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законних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представників.</w:t>
            </w:r>
          </w:p>
          <w:p w:rsidR="003F72BB" w:rsidRDefault="003F72BB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працюючих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може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бути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посадової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підприємства,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установи,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організації.</w:t>
            </w:r>
          </w:p>
          <w:p w:rsidR="003F72BB" w:rsidRDefault="003F72BB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засуджених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позбавлення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(обмеження)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волі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представника,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підставі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виданої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йому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довіреності,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нотаріально</w:t>
            </w:r>
          </w:p>
        </w:tc>
      </w:tr>
      <w:tr w:rsidR="003F72BB">
        <w:trPr>
          <w:trHeight w:val="2636"/>
        </w:trPr>
        <w:tc>
          <w:tcPr>
            <w:tcW w:w="430" w:type="dxa"/>
          </w:tcPr>
          <w:p w:rsidR="003F72BB" w:rsidRDefault="003F72BB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3135" w:type="dxa"/>
          </w:tcPr>
          <w:p w:rsidR="003F72BB" w:rsidRDefault="003F72BB">
            <w:pPr>
              <w:pStyle w:val="TableParagraph"/>
              <w:spacing w:before="48"/>
              <w:ind w:right="692"/>
              <w:jc w:val="left"/>
              <w:rPr>
                <w:sz w:val="28"/>
              </w:rPr>
            </w:pPr>
            <w:r>
              <w:rPr>
                <w:spacing w:val="-1"/>
                <w:sz w:val="28"/>
              </w:rPr>
              <w:t>Перелік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необхідних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3F72BB" w:rsidRDefault="003F72BB">
            <w:pPr>
              <w:pStyle w:val="TableParagraph"/>
              <w:numPr>
                <w:ilvl w:val="0"/>
                <w:numId w:val="4"/>
              </w:numPr>
              <w:tabs>
                <w:tab w:val="left" w:pos="951"/>
              </w:tabs>
              <w:spacing w:before="48"/>
              <w:ind w:hanging="304"/>
              <w:rPr>
                <w:sz w:val="28"/>
              </w:rPr>
            </w:pPr>
            <w:r>
              <w:rPr>
                <w:sz w:val="28"/>
              </w:rPr>
              <w:t>Заява;</w:t>
            </w:r>
          </w:p>
          <w:p w:rsidR="003F72BB" w:rsidRDefault="003F72BB">
            <w:pPr>
              <w:pStyle w:val="TableParagraph"/>
              <w:numPr>
                <w:ilvl w:val="0"/>
                <w:numId w:val="4"/>
              </w:numPr>
              <w:tabs>
                <w:tab w:val="left" w:pos="959"/>
              </w:tabs>
              <w:spacing w:line="320" w:lineRule="atLeast"/>
              <w:ind w:left="60" w:right="42" w:firstLine="587"/>
              <w:rPr>
                <w:sz w:val="28"/>
              </w:rPr>
            </w:pPr>
            <w:r>
              <w:rPr>
                <w:sz w:val="28"/>
              </w:rPr>
              <w:t>паспорт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тимчасове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посвідчення громадянина України (для іноземців та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біженця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26"/>
                <w:sz w:val="28"/>
              </w:rPr>
              <w:t xml:space="preserve"> </w:t>
            </w:r>
            <w:r>
              <w:rPr>
                <w:sz w:val="28"/>
              </w:rPr>
              <w:t>законність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перебування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</w:p>
        </w:tc>
      </w:tr>
    </w:tbl>
    <w:p w:rsidR="003F72BB" w:rsidRDefault="003F72BB">
      <w:pPr>
        <w:spacing w:line="320" w:lineRule="atLeast"/>
        <w:jc w:val="both"/>
        <w:rPr>
          <w:sz w:val="28"/>
        </w:rPr>
        <w:sectPr w:rsidR="003F72BB">
          <w:pgSz w:w="11910" w:h="16840"/>
          <w:pgMar w:top="1040" w:right="380" w:bottom="280" w:left="1320" w:header="425" w:footer="0" w:gutter="0"/>
          <w:cols w:space="720"/>
        </w:sectPr>
      </w:pPr>
    </w:p>
    <w:p w:rsidR="003F72BB" w:rsidRDefault="003F72BB">
      <w:pPr>
        <w:pStyle w:val="BodyText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3F72BB">
        <w:trPr>
          <w:trHeight w:val="13906"/>
        </w:trPr>
        <w:tc>
          <w:tcPr>
            <w:tcW w:w="430" w:type="dxa"/>
          </w:tcPr>
          <w:p w:rsidR="003F72BB" w:rsidRDefault="003F72BB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3F72BB" w:rsidRDefault="003F72BB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3F72BB" w:rsidRDefault="003F72BB">
            <w:pPr>
              <w:pStyle w:val="TableParagraph"/>
              <w:spacing w:before="48"/>
              <w:ind w:right="42"/>
              <w:rPr>
                <w:sz w:val="28"/>
              </w:rPr>
            </w:pP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України).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Представник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повноваження.</w:t>
            </w:r>
          </w:p>
          <w:p w:rsidR="003F72BB" w:rsidRDefault="003F72BB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*3)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реєстраційний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номер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(крім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релігійні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переконання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відмовляються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реєстраційного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номера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контролюючий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 і мають відмітку у паспорті), передбачений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2.27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3F72BB" w:rsidRDefault="003F72BB">
            <w:pPr>
              <w:pStyle w:val="TableParagraph"/>
              <w:numPr>
                <w:ilvl w:val="0"/>
                <w:numId w:val="3"/>
              </w:numPr>
              <w:tabs>
                <w:tab w:val="left" w:pos="1130"/>
              </w:tabs>
              <w:ind w:right="93" w:firstLine="587"/>
              <w:rPr>
                <w:sz w:val="28"/>
              </w:rPr>
            </w:pPr>
            <w:r>
              <w:rPr>
                <w:sz w:val="28"/>
              </w:rPr>
              <w:t>довідка,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видана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згідно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 № 637 (у тих випадках, коли в трудовій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книжці відсутні відомості, що визначають право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 на пільгових умовах) або рішення Комісії з питань підтвердження стажу роботи, що дає право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 призначення пенсії відповідно до Порядку № 18-1,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ліквідації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підприємства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якому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працювала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особа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визначення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правонаступника;</w:t>
            </w:r>
          </w:p>
          <w:p w:rsidR="003F72BB" w:rsidRDefault="003F72BB">
            <w:pPr>
              <w:pStyle w:val="TableParagraph"/>
              <w:numPr>
                <w:ilvl w:val="0"/>
                <w:numId w:val="3"/>
              </w:numPr>
              <w:tabs>
                <w:tab w:val="left" w:pos="1087"/>
              </w:tabs>
              <w:ind w:right="93" w:firstLine="587"/>
              <w:rPr>
                <w:sz w:val="28"/>
              </w:rPr>
            </w:pPr>
            <w:r>
              <w:rPr>
                <w:sz w:val="28"/>
              </w:rPr>
              <w:t>наказ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результати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атестації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робочих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місць за умовами праці, проведеної на підприємстві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постанови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 від 01 серпня 1992 № 442 «Про Порядок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проведення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атестації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робочих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місць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праці», за період роботи після 21 серпня 1992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(при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пільгових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умовах за Списком № 1, № 2 згідно з пунктами 1, 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частини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другої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статті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114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Закону);</w:t>
            </w:r>
          </w:p>
          <w:p w:rsidR="003F72BB" w:rsidRDefault="003F72BB">
            <w:pPr>
              <w:pStyle w:val="TableParagraph"/>
              <w:spacing w:before="1"/>
              <w:ind w:right="93" w:firstLine="587"/>
              <w:rPr>
                <w:sz w:val="28"/>
              </w:rPr>
            </w:pPr>
            <w:r>
              <w:rPr>
                <w:sz w:val="28"/>
              </w:rPr>
              <w:t>*6) документи про народження та виховання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дитини до чотирнадцятирічного віку (свідоцтво про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народження, у разі смерті дитини – свідоцтво 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смерть)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(при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жінкам,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працюють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сільськогосподарському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виробництві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виховали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п’ятьох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більше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дітей,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згідно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з пунктом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7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частини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другої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статті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114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Закону);</w:t>
            </w:r>
          </w:p>
          <w:p w:rsidR="003F72BB" w:rsidRDefault="003F72BB">
            <w:pPr>
              <w:pStyle w:val="TableParagraph"/>
              <w:numPr>
                <w:ilvl w:val="0"/>
                <w:numId w:val="2"/>
              </w:numPr>
              <w:tabs>
                <w:tab w:val="left" w:pos="977"/>
              </w:tabs>
              <w:ind w:right="42" w:firstLine="587"/>
              <w:rPr>
                <w:sz w:val="28"/>
              </w:rPr>
            </w:pPr>
            <w:r>
              <w:rPr>
                <w:sz w:val="28"/>
              </w:rPr>
              <w:t>документи про страховий стаж, передбачені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підпунктом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пункту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2.1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22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1;</w:t>
            </w:r>
          </w:p>
          <w:p w:rsidR="003F72BB" w:rsidRDefault="003F72BB">
            <w:pPr>
              <w:pStyle w:val="TableParagraph"/>
              <w:numPr>
                <w:ilvl w:val="0"/>
                <w:numId w:val="2"/>
              </w:numPr>
              <w:tabs>
                <w:tab w:val="left" w:pos="1069"/>
              </w:tabs>
              <w:spacing w:line="320" w:lineRule="atLeast"/>
              <w:ind w:right="42" w:firstLine="587"/>
              <w:rPr>
                <w:sz w:val="28"/>
              </w:rPr>
            </w:pP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заробітну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плату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будь-які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60 календарних місяців страхового стажу підряд 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30 червня 2000 року (за бажанням особи або в 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якщо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страховий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стаж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починаючи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71"/>
                <w:sz w:val="28"/>
              </w:rPr>
              <w:t> </w:t>
            </w:r>
            <w:r>
              <w:rPr>
                <w:sz w:val="28"/>
              </w:rPr>
              <w:t>01 липня 2000 року становить менше 60 місяців страхового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стажу,</w:t>
            </w:r>
            <w:r>
              <w:rPr>
                <w:spacing w:val="3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3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 xml:space="preserve">до міжнародних договорів (угод) </w:t>
            </w:r>
          </w:p>
        </w:tc>
      </w:tr>
    </w:tbl>
    <w:p w:rsidR="003F72BB" w:rsidRDefault="003F72BB">
      <w:pPr>
        <w:spacing w:line="320" w:lineRule="atLeast"/>
        <w:jc w:val="both"/>
        <w:rPr>
          <w:sz w:val="28"/>
        </w:rPr>
        <w:sectPr w:rsidR="003F72BB">
          <w:pgSz w:w="11910" w:h="16840"/>
          <w:pgMar w:top="1040" w:right="380" w:bottom="280" w:left="1320" w:header="425" w:footer="0" w:gutter="0"/>
          <w:cols w:space="720"/>
        </w:sectPr>
      </w:pPr>
    </w:p>
    <w:p w:rsidR="003F72BB" w:rsidRDefault="003F72BB">
      <w:pPr>
        <w:pStyle w:val="BodyText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3F72BB">
        <w:trPr>
          <w:trHeight w:val="9458"/>
        </w:trPr>
        <w:tc>
          <w:tcPr>
            <w:tcW w:w="430" w:type="dxa"/>
          </w:tcPr>
          <w:p w:rsidR="003F72BB" w:rsidRDefault="003F72BB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3F72BB" w:rsidRDefault="003F72BB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3F72BB" w:rsidRDefault="003F72BB">
            <w:pPr>
              <w:pStyle w:val="TableParagraph"/>
              <w:spacing w:before="48"/>
              <w:ind w:right="42"/>
              <w:rPr>
                <w:sz w:val="28"/>
              </w:rPr>
            </w:pPr>
            <w:r>
              <w:rPr>
                <w:sz w:val="28"/>
              </w:rPr>
              <w:t>у галузі 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заробітну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держави-учасниці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угоди);</w:t>
            </w:r>
          </w:p>
          <w:p w:rsidR="003F72BB" w:rsidRDefault="003F72BB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*9) довідка про реєстрацію місця 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особи, передбачена постановою Кабінету Міністрів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12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Правил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реєстрації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місця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передачі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органами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реєстрації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інформації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Єдиного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демографічного реєстру» (для громадян, які 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 громадянина України у формі пластикової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типу ID-1);</w:t>
            </w:r>
          </w:p>
          <w:p w:rsidR="003F72BB" w:rsidRDefault="003F72BB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*10)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засвідчують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особливий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статус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2.6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Порядку 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3F72BB" w:rsidRDefault="003F72BB">
            <w:pPr>
              <w:pStyle w:val="TableParagraph"/>
              <w:ind w:left="17" w:right="93" w:firstLine="590"/>
              <w:rPr>
                <w:sz w:val="28"/>
              </w:rPr>
            </w:pPr>
            <w:r>
              <w:rPr>
                <w:sz w:val="28"/>
              </w:rPr>
              <w:t>11)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Російської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Федерації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призначалась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місцем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території 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Автономної     Республіки     Крим     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м. Севастополя,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особиста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декларація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держави-окупанта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пенсії</w:t>
            </w:r>
            <w:r>
              <w:rPr>
                <w:color w:val="333333"/>
                <w:spacing w:val="1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громадянам</w:t>
            </w:r>
            <w:r>
              <w:rPr>
                <w:color w:val="333333"/>
                <w:spacing w:val="1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України,</w:t>
            </w:r>
            <w:r>
              <w:rPr>
                <w:color w:val="333333"/>
                <w:spacing w:val="1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які</w:t>
            </w:r>
            <w:r>
              <w:rPr>
                <w:color w:val="333333"/>
                <w:spacing w:val="1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зареєстровані на території Автономної Республіки</w:t>
            </w:r>
            <w:r>
              <w:rPr>
                <w:color w:val="333333"/>
                <w:spacing w:val="1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Крим та м. Севастополя і не отримують пенсії від</w:t>
            </w:r>
            <w:r>
              <w:rPr>
                <w:color w:val="333333"/>
                <w:spacing w:val="1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уповноважених</w:t>
            </w:r>
            <w:r>
              <w:rPr>
                <w:color w:val="333333"/>
                <w:spacing w:val="-3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органів</w:t>
            </w:r>
            <w:r>
              <w:rPr>
                <w:color w:val="333333"/>
                <w:spacing w:val="-4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Російської</w:t>
            </w:r>
            <w:r>
              <w:rPr>
                <w:color w:val="333333"/>
                <w:spacing w:val="-3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Федерації</w:t>
            </w:r>
            <w:r>
              <w:rPr>
                <w:sz w:val="28"/>
              </w:rPr>
              <w:t>).</w:t>
            </w:r>
          </w:p>
          <w:p w:rsidR="003F72BB" w:rsidRDefault="003F72BB">
            <w:pPr>
              <w:pStyle w:val="TableParagraph"/>
              <w:spacing w:before="1"/>
              <w:ind w:right="93"/>
              <w:rPr>
                <w:i/>
                <w:sz w:val="28"/>
              </w:rPr>
            </w:pPr>
            <w:r>
              <w:rPr>
                <w:i/>
                <w:sz w:val="28"/>
              </w:rPr>
              <w:t>*Документи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подаються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у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разі,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якщо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</w:t>
            </w:r>
            <w:r>
              <w:rPr>
                <w:i/>
                <w:spacing w:val="-67"/>
                <w:sz w:val="28"/>
              </w:rPr>
              <w:t> </w:t>
            </w:r>
            <w:r>
              <w:rPr>
                <w:i/>
                <w:sz w:val="28"/>
              </w:rPr>
              <w:t>інформаційних</w:t>
            </w:r>
            <w:r>
              <w:rPr>
                <w:i/>
                <w:spacing w:val="49"/>
                <w:sz w:val="28"/>
              </w:rPr>
              <w:t xml:space="preserve"> </w:t>
            </w:r>
            <w:r>
              <w:rPr>
                <w:i/>
                <w:sz w:val="28"/>
              </w:rPr>
              <w:t>системах,</w:t>
            </w:r>
            <w:r>
              <w:rPr>
                <w:i/>
                <w:spacing w:val="51"/>
                <w:sz w:val="28"/>
              </w:rPr>
              <w:t xml:space="preserve"> </w:t>
            </w:r>
            <w:r>
              <w:rPr>
                <w:i/>
                <w:sz w:val="28"/>
              </w:rPr>
              <w:t>визначених</w:t>
            </w:r>
            <w:r>
              <w:rPr>
                <w:i/>
                <w:spacing w:val="50"/>
                <w:sz w:val="28"/>
              </w:rPr>
              <w:t xml:space="preserve"> </w:t>
            </w:r>
            <w:r>
              <w:rPr>
                <w:i/>
                <w:sz w:val="28"/>
              </w:rPr>
              <w:t>Постановою 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681,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відсутні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необхідні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відомості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або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у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них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містяться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розбіжності</w:t>
            </w:r>
          </w:p>
        </w:tc>
      </w:tr>
      <w:tr w:rsidR="003F72BB">
        <w:trPr>
          <w:trHeight w:val="4246"/>
        </w:trPr>
        <w:tc>
          <w:tcPr>
            <w:tcW w:w="430" w:type="dxa"/>
          </w:tcPr>
          <w:p w:rsidR="003F72BB" w:rsidRDefault="003F72BB">
            <w:pPr>
              <w:pStyle w:val="TableParagraph"/>
              <w:spacing w:before="48"/>
              <w:ind w:left="75"/>
              <w:jc w:val="left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3135" w:type="dxa"/>
          </w:tcPr>
          <w:p w:rsidR="003F72BB" w:rsidRDefault="003F72BB">
            <w:pPr>
              <w:pStyle w:val="TableParagraph"/>
              <w:spacing w:before="48"/>
              <w:ind w:right="1163"/>
              <w:jc w:val="left"/>
              <w:rPr>
                <w:sz w:val="28"/>
              </w:rPr>
            </w:pPr>
            <w:r>
              <w:rPr>
                <w:sz w:val="28"/>
              </w:rPr>
              <w:t>Спосіб подання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3F72BB" w:rsidRDefault="003F72BB">
            <w:pPr>
              <w:pStyle w:val="TableParagraph"/>
              <w:spacing w:before="48"/>
              <w:ind w:left="647" w:right="1822"/>
              <w:rPr>
                <w:sz w:val="28"/>
              </w:rPr>
            </w:pPr>
            <w:r>
              <w:rPr>
                <w:sz w:val="28"/>
              </w:rPr>
              <w:t>Заява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документи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подаються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паперовій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формі;</w:t>
            </w:r>
          </w:p>
          <w:p w:rsidR="003F72BB" w:rsidRDefault="003F72BB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електронній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(далі – вебпортал) з використанням кваліфікованого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електронного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підпису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системи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BankID.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скановані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копії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відповідають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оригіналам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придатні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сприйняття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змісту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(мають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містити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чітке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зображення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складу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реквізитів).</w:t>
            </w:r>
          </w:p>
          <w:p w:rsidR="003F72BB" w:rsidRDefault="003F72BB">
            <w:pPr>
              <w:pStyle w:val="TableParagraph"/>
              <w:spacing w:line="320" w:lineRule="atLeast"/>
              <w:ind w:right="42" w:firstLine="587"/>
              <w:rPr>
                <w:sz w:val="28"/>
              </w:rPr>
            </w:pPr>
            <w:r>
              <w:rPr>
                <w:sz w:val="28"/>
              </w:rPr>
              <w:t>У разі якщо до заяви про призначення 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додані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всі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орган,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</w:p>
        </w:tc>
      </w:tr>
    </w:tbl>
    <w:p w:rsidR="003F72BB" w:rsidRDefault="003F72BB">
      <w:pPr>
        <w:spacing w:line="320" w:lineRule="atLeast"/>
        <w:rPr>
          <w:sz w:val="28"/>
        </w:rPr>
        <w:sectPr w:rsidR="003F72BB">
          <w:pgSz w:w="11910" w:h="16840"/>
          <w:pgMar w:top="1040" w:right="380" w:bottom="280" w:left="1320" w:header="425" w:footer="0" w:gutter="0"/>
          <w:cols w:space="720"/>
        </w:sectPr>
      </w:pPr>
    </w:p>
    <w:p w:rsidR="003F72BB" w:rsidRDefault="003F72BB">
      <w:pPr>
        <w:pStyle w:val="BodyText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3F72BB">
        <w:trPr>
          <w:trHeight w:val="3984"/>
        </w:trPr>
        <w:tc>
          <w:tcPr>
            <w:tcW w:w="430" w:type="dxa"/>
          </w:tcPr>
          <w:p w:rsidR="003F72BB" w:rsidRDefault="003F72BB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3F72BB" w:rsidRDefault="003F72BB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3F72BB" w:rsidRDefault="003F72BB">
            <w:pPr>
              <w:pStyle w:val="TableParagraph"/>
              <w:spacing w:before="48"/>
              <w:ind w:right="42"/>
              <w:rPr>
                <w:sz w:val="28"/>
              </w:rPr>
            </w:pPr>
            <w:r>
              <w:rPr>
                <w:sz w:val="28"/>
              </w:rPr>
              <w:t>призначає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письмово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повідомляє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заявника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 те, які документи необхідно подати додатково,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робиться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запис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надсилається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електронний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кабінет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користувача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вебпорталу).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Якщо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будуть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подані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пізніше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трьох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днем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вважається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 про призначення пенсії або дата реєстрації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вебпорталі</w:t>
            </w:r>
          </w:p>
        </w:tc>
      </w:tr>
      <w:tr w:rsidR="003F72BB">
        <w:trPr>
          <w:trHeight w:val="764"/>
        </w:trPr>
        <w:tc>
          <w:tcPr>
            <w:tcW w:w="430" w:type="dxa"/>
          </w:tcPr>
          <w:p w:rsidR="003F72BB" w:rsidRDefault="003F72BB">
            <w:pPr>
              <w:pStyle w:val="TableParagraph"/>
              <w:spacing w:before="48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3135" w:type="dxa"/>
          </w:tcPr>
          <w:p w:rsidR="003F72BB" w:rsidRDefault="003F72BB">
            <w:pPr>
              <w:pStyle w:val="TableParagraph"/>
              <w:spacing w:before="48"/>
              <w:ind w:right="175"/>
              <w:jc w:val="left"/>
              <w:rPr>
                <w:sz w:val="28"/>
              </w:rPr>
            </w:pPr>
            <w:r>
              <w:rPr>
                <w:sz w:val="28"/>
              </w:rPr>
              <w:t>Платність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(безоплатність)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3F72BB" w:rsidRDefault="003F72BB">
            <w:pPr>
              <w:pStyle w:val="TableParagraph"/>
              <w:spacing w:before="48"/>
              <w:ind w:left="647"/>
              <w:jc w:val="left"/>
              <w:rPr>
                <w:sz w:val="28"/>
              </w:rPr>
            </w:pPr>
            <w:r>
              <w:rPr>
                <w:sz w:val="28"/>
              </w:rPr>
              <w:t>Безоплатно</w:t>
            </w:r>
          </w:p>
        </w:tc>
      </w:tr>
      <w:tr w:rsidR="003F72BB">
        <w:trPr>
          <w:trHeight w:val="441"/>
        </w:trPr>
        <w:tc>
          <w:tcPr>
            <w:tcW w:w="430" w:type="dxa"/>
          </w:tcPr>
          <w:p w:rsidR="003F72BB" w:rsidRDefault="003F72BB">
            <w:pPr>
              <w:pStyle w:val="TableParagraph"/>
              <w:spacing w:before="48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3135" w:type="dxa"/>
          </w:tcPr>
          <w:p w:rsidR="003F72BB" w:rsidRDefault="003F72BB">
            <w:pPr>
              <w:pStyle w:val="TableParagraph"/>
              <w:spacing w:before="48"/>
              <w:jc w:val="left"/>
              <w:rPr>
                <w:sz w:val="28"/>
              </w:rPr>
            </w:pPr>
            <w:r>
              <w:rPr>
                <w:sz w:val="28"/>
              </w:rPr>
              <w:t>Строк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надання</w:t>
            </w:r>
          </w:p>
        </w:tc>
        <w:tc>
          <w:tcPr>
            <w:tcW w:w="6402" w:type="dxa"/>
          </w:tcPr>
          <w:p w:rsidR="003F72BB" w:rsidRDefault="003F72BB">
            <w:pPr>
              <w:pStyle w:val="TableParagraph"/>
              <w:spacing w:before="48"/>
              <w:ind w:left="647"/>
              <w:jc w:val="left"/>
              <w:rPr>
                <w:sz w:val="28"/>
              </w:rPr>
            </w:pPr>
            <w:r>
              <w:rPr>
                <w:sz w:val="28"/>
              </w:rPr>
              <w:t>Протягом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</w:p>
        </w:tc>
      </w:tr>
      <w:tr w:rsidR="003F72BB">
        <w:trPr>
          <w:trHeight w:val="764"/>
        </w:trPr>
        <w:tc>
          <w:tcPr>
            <w:tcW w:w="430" w:type="dxa"/>
          </w:tcPr>
          <w:p w:rsidR="003F72BB" w:rsidRDefault="003F72BB">
            <w:pPr>
              <w:pStyle w:val="TableParagraph"/>
              <w:spacing w:before="48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3135" w:type="dxa"/>
          </w:tcPr>
          <w:p w:rsidR="003F72BB" w:rsidRDefault="003F72BB">
            <w:pPr>
              <w:pStyle w:val="TableParagraph"/>
              <w:spacing w:before="48"/>
              <w:ind w:right="867"/>
              <w:jc w:val="left"/>
              <w:rPr>
                <w:sz w:val="28"/>
              </w:rPr>
            </w:pPr>
            <w:r>
              <w:rPr>
                <w:spacing w:val="-2"/>
                <w:sz w:val="28"/>
              </w:rPr>
              <w:t>Результат надання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3F72BB" w:rsidRDefault="003F72BB">
            <w:pPr>
              <w:pStyle w:val="TableParagraph"/>
              <w:tabs>
                <w:tab w:val="left" w:pos="2485"/>
                <w:tab w:val="left" w:pos="4467"/>
                <w:tab w:val="left" w:pos="4885"/>
              </w:tabs>
              <w:spacing w:before="48"/>
              <w:ind w:right="42" w:firstLine="587"/>
              <w:jc w:val="left"/>
              <w:rPr>
                <w:sz w:val="28"/>
              </w:rPr>
            </w:pPr>
            <w:r>
              <w:rPr>
                <w:sz w:val="28"/>
              </w:rPr>
              <w:t>Призначення</w:t>
            </w:r>
            <w:r>
              <w:rPr>
                <w:sz w:val="28"/>
              </w:rPr>
              <w:tab/>
              <w:t>пенсії/відмова</w:t>
            </w:r>
            <w:r>
              <w:rPr>
                <w:sz w:val="28"/>
              </w:rPr>
              <w:tab/>
              <w:t>у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призначенні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</w:tr>
      <w:tr w:rsidR="003F72BB">
        <w:trPr>
          <w:trHeight w:val="1086"/>
        </w:trPr>
        <w:tc>
          <w:tcPr>
            <w:tcW w:w="430" w:type="dxa"/>
          </w:tcPr>
          <w:p w:rsidR="003F72BB" w:rsidRDefault="003F72BB">
            <w:pPr>
              <w:pStyle w:val="TableParagraph"/>
              <w:spacing w:before="48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3135" w:type="dxa"/>
          </w:tcPr>
          <w:p w:rsidR="003F72BB" w:rsidRDefault="003F72BB">
            <w:pPr>
              <w:pStyle w:val="TableParagraph"/>
              <w:spacing w:before="48"/>
              <w:ind w:right="365"/>
              <w:jc w:val="left"/>
              <w:rPr>
                <w:sz w:val="28"/>
              </w:rPr>
            </w:pPr>
            <w:r>
              <w:rPr>
                <w:sz w:val="28"/>
              </w:rPr>
              <w:t>Перелік підстав 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призначенні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  <w:tc>
          <w:tcPr>
            <w:tcW w:w="6402" w:type="dxa"/>
          </w:tcPr>
          <w:p w:rsidR="003F72BB" w:rsidRDefault="003F72BB">
            <w:pPr>
              <w:pStyle w:val="TableParagraph"/>
              <w:numPr>
                <w:ilvl w:val="0"/>
                <w:numId w:val="1"/>
              </w:numPr>
              <w:tabs>
                <w:tab w:val="left" w:pos="951"/>
              </w:tabs>
              <w:spacing w:before="48"/>
              <w:ind w:hanging="304"/>
              <w:jc w:val="left"/>
              <w:rPr>
                <w:sz w:val="28"/>
              </w:rPr>
            </w:pPr>
            <w:r>
              <w:rPr>
                <w:sz w:val="28"/>
              </w:rPr>
              <w:t>Подано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всі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документи;</w:t>
            </w:r>
          </w:p>
          <w:p w:rsidR="003F72BB" w:rsidRDefault="003F72BB">
            <w:pPr>
              <w:pStyle w:val="TableParagraph"/>
              <w:numPr>
                <w:ilvl w:val="0"/>
                <w:numId w:val="1"/>
              </w:numPr>
              <w:tabs>
                <w:tab w:val="left" w:pos="969"/>
              </w:tabs>
              <w:ind w:left="60" w:right="42" w:firstLine="587"/>
              <w:jc w:val="left"/>
              <w:rPr>
                <w:sz w:val="28"/>
              </w:rPr>
            </w:pPr>
            <w:r>
              <w:rPr>
                <w:sz w:val="28"/>
              </w:rPr>
              <w:t>особа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має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права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віком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пільгових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умовах</w:t>
            </w:r>
          </w:p>
        </w:tc>
      </w:tr>
      <w:tr w:rsidR="003F72BB">
        <w:trPr>
          <w:trHeight w:val="3017"/>
        </w:trPr>
        <w:tc>
          <w:tcPr>
            <w:tcW w:w="430" w:type="dxa"/>
          </w:tcPr>
          <w:p w:rsidR="003F72BB" w:rsidRDefault="003F72BB">
            <w:pPr>
              <w:pStyle w:val="TableParagraph"/>
              <w:spacing w:before="48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3135" w:type="dxa"/>
          </w:tcPr>
          <w:p w:rsidR="003F72BB" w:rsidRDefault="003F72BB" w:rsidP="00B20E5C">
            <w:pPr>
              <w:pStyle w:val="TableParagraph"/>
              <w:spacing w:before="48"/>
              <w:ind w:right="163"/>
              <w:jc w:val="left"/>
              <w:rPr>
                <w:sz w:val="28"/>
              </w:rPr>
            </w:pPr>
            <w:r>
              <w:rPr>
                <w:sz w:val="28"/>
              </w:rPr>
              <w:t>Способи 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відповіді / результату</w:t>
            </w:r>
          </w:p>
        </w:tc>
        <w:tc>
          <w:tcPr>
            <w:tcW w:w="6402" w:type="dxa"/>
          </w:tcPr>
          <w:p w:rsidR="003F72BB" w:rsidRDefault="003F72BB">
            <w:pPr>
              <w:pStyle w:val="TableParagraph"/>
              <w:spacing w:before="48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Повідомлення про призначення пенсії (відмову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надсилається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поштою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кабінет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користувача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SMS-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вибором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особи)/пенсію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можна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отримати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об’єкт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організації,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безпосередньої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виплати і доставки пенсій, або уповноважений банк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вибором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особи).</w:t>
            </w:r>
          </w:p>
        </w:tc>
      </w:tr>
    </w:tbl>
    <w:p w:rsidR="003F72BB" w:rsidRDefault="003F72BB">
      <w:pPr>
        <w:pStyle w:val="BodyText"/>
        <w:spacing w:before="0"/>
        <w:rPr>
          <w:rFonts w:ascii="Arial"/>
          <w:b/>
          <w:sz w:val="20"/>
        </w:rPr>
      </w:pPr>
    </w:p>
    <w:p w:rsidR="003F72BB" w:rsidRDefault="003F72BB">
      <w:pPr>
        <w:pStyle w:val="BodyText"/>
        <w:spacing w:before="3"/>
        <w:rPr>
          <w:rFonts w:ascii="Arial"/>
          <w:b/>
          <w:sz w:val="27"/>
        </w:rPr>
      </w:pPr>
    </w:p>
    <w:p w:rsidR="003F72BB" w:rsidRDefault="003F72BB" w:rsidP="00B20E5C">
      <w:pPr>
        <w:pStyle w:val="BodyText"/>
        <w:spacing w:before="3"/>
        <w:jc w:val="center"/>
        <w:rPr>
          <w:rFonts w:ascii="Arial"/>
          <w:b/>
          <w:sz w:val="27"/>
        </w:rPr>
      </w:pPr>
      <w:r>
        <w:rPr>
          <w:rFonts w:ascii="Arial"/>
          <w:b/>
          <w:sz w:val="27"/>
        </w:rPr>
        <w:t>_________________________________________________________</w:t>
      </w:r>
    </w:p>
    <w:sectPr w:rsidR="003F72BB" w:rsidSect="007D2A1D">
      <w:pgSz w:w="11910" w:h="16840"/>
      <w:pgMar w:top="1040" w:right="380" w:bottom="280" w:left="1320" w:header="425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F72BB" w:rsidRDefault="003F72BB" w:rsidP="007D2A1D">
      <w:r>
        <w:separator/>
      </w:r>
    </w:p>
  </w:endnote>
  <w:endnote w:type="continuationSeparator" w:id="0">
    <w:p w:rsidR="003F72BB" w:rsidRDefault="003F72BB" w:rsidP="007D2A1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F72BB" w:rsidRDefault="003F72BB" w:rsidP="007D2A1D">
      <w:r>
        <w:separator/>
      </w:r>
    </w:p>
  </w:footnote>
  <w:footnote w:type="continuationSeparator" w:id="0">
    <w:p w:rsidR="003F72BB" w:rsidRDefault="003F72BB" w:rsidP="007D2A1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72BB" w:rsidRDefault="003F72BB">
    <w:pPr>
      <w:pStyle w:val="BodyText"/>
      <w:spacing w:before="0" w:line="14" w:lineRule="auto"/>
      <w:rPr>
        <w:sz w:val="20"/>
      </w:rPr>
    </w:pPr>
    <w:r>
      <w:rPr>
        <w:noProof/>
        <w:lang w:eastAsia="uk-U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0.45pt;margin-top:20.25pt;width:18pt;height:15.3pt;z-index:-251656192;mso-position-horizontal-relative:page;mso-position-vertical-relative:page" filled="f" stroked="f">
          <v:textbox inset="0,0,0,0">
            <w:txbxContent>
              <w:p w:rsidR="003F72BB" w:rsidRDefault="003F72BB">
                <w:pPr>
                  <w:spacing w:before="10"/>
                  <w:ind w:left="60"/>
                  <w:rPr>
                    <w:sz w:val="24"/>
                  </w:rPr>
                </w:pPr>
                <w:r>
                  <w:rPr>
                    <w:sz w:val="24"/>
                  </w:rPr>
                  <w:fldChar w:fldCharType="begin"/>
                </w:r>
                <w:r>
                  <w:rPr>
                    <w:sz w:val="24"/>
                  </w:rPr>
                  <w:instrText xml:space="preserve"> PAGE </w:instrText>
                </w:r>
                <w:r>
                  <w:rPr>
                    <w:sz w:val="24"/>
                  </w:rPr>
                  <w:fldChar w:fldCharType="separate"/>
                </w:r>
                <w:r>
                  <w:rPr>
                    <w:noProof/>
                    <w:sz w:val="24"/>
                  </w:rPr>
                  <w:t>2</w:t>
                </w:r>
                <w:r>
                  <w:rPr>
                    <w:sz w:val="24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091BFF"/>
    <w:multiLevelType w:val="hybridMultilevel"/>
    <w:tmpl w:val="FFFFFFFF"/>
    <w:lvl w:ilvl="0" w:tplc="94FC19BC">
      <w:start w:val="54"/>
      <w:numFmt w:val="decimal"/>
      <w:lvlText w:val="%1"/>
      <w:lvlJc w:val="left"/>
      <w:pPr>
        <w:ind w:left="60" w:hanging="441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A2B20FC6">
      <w:numFmt w:val="bullet"/>
      <w:lvlText w:val="•"/>
      <w:lvlJc w:val="left"/>
      <w:pPr>
        <w:ind w:left="692" w:hanging="441"/>
      </w:pPr>
      <w:rPr>
        <w:rFonts w:hint="default"/>
      </w:rPr>
    </w:lvl>
    <w:lvl w:ilvl="2" w:tplc="873CA156">
      <w:numFmt w:val="bullet"/>
      <w:lvlText w:val="•"/>
      <w:lvlJc w:val="left"/>
      <w:pPr>
        <w:ind w:left="1325" w:hanging="441"/>
      </w:pPr>
      <w:rPr>
        <w:rFonts w:hint="default"/>
      </w:rPr>
    </w:lvl>
    <w:lvl w:ilvl="3" w:tplc="F858D3C6">
      <w:numFmt w:val="bullet"/>
      <w:lvlText w:val="•"/>
      <w:lvlJc w:val="left"/>
      <w:pPr>
        <w:ind w:left="1958" w:hanging="441"/>
      </w:pPr>
      <w:rPr>
        <w:rFonts w:hint="default"/>
      </w:rPr>
    </w:lvl>
    <w:lvl w:ilvl="4" w:tplc="0980D424">
      <w:numFmt w:val="bullet"/>
      <w:lvlText w:val="•"/>
      <w:lvlJc w:val="left"/>
      <w:pPr>
        <w:ind w:left="2590" w:hanging="441"/>
      </w:pPr>
      <w:rPr>
        <w:rFonts w:hint="default"/>
      </w:rPr>
    </w:lvl>
    <w:lvl w:ilvl="5" w:tplc="E35E1C32">
      <w:numFmt w:val="bullet"/>
      <w:lvlText w:val="•"/>
      <w:lvlJc w:val="left"/>
      <w:pPr>
        <w:ind w:left="3223" w:hanging="441"/>
      </w:pPr>
      <w:rPr>
        <w:rFonts w:hint="default"/>
      </w:rPr>
    </w:lvl>
    <w:lvl w:ilvl="6" w:tplc="FD0422C2">
      <w:numFmt w:val="bullet"/>
      <w:lvlText w:val="•"/>
      <w:lvlJc w:val="left"/>
      <w:pPr>
        <w:ind w:left="3856" w:hanging="441"/>
      </w:pPr>
      <w:rPr>
        <w:rFonts w:hint="default"/>
      </w:rPr>
    </w:lvl>
    <w:lvl w:ilvl="7" w:tplc="CD9C6366">
      <w:numFmt w:val="bullet"/>
      <w:lvlText w:val="•"/>
      <w:lvlJc w:val="left"/>
      <w:pPr>
        <w:ind w:left="4488" w:hanging="441"/>
      </w:pPr>
      <w:rPr>
        <w:rFonts w:hint="default"/>
      </w:rPr>
    </w:lvl>
    <w:lvl w:ilvl="8" w:tplc="98A2FAA2">
      <w:numFmt w:val="bullet"/>
      <w:lvlText w:val="•"/>
      <w:lvlJc w:val="left"/>
      <w:pPr>
        <w:ind w:left="5121" w:hanging="441"/>
      </w:pPr>
      <w:rPr>
        <w:rFonts w:hint="default"/>
      </w:rPr>
    </w:lvl>
  </w:abstractNum>
  <w:abstractNum w:abstractNumId="1">
    <w:nsid w:val="094D6D38"/>
    <w:multiLevelType w:val="hybridMultilevel"/>
    <w:tmpl w:val="FFFFFFFF"/>
    <w:lvl w:ilvl="0" w:tplc="797C28BC">
      <w:start w:val="7"/>
      <w:numFmt w:val="decimal"/>
      <w:lvlText w:val="%1)"/>
      <w:lvlJc w:val="left"/>
      <w:pPr>
        <w:ind w:left="60" w:hanging="329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23D61F2C">
      <w:numFmt w:val="bullet"/>
      <w:lvlText w:val="•"/>
      <w:lvlJc w:val="left"/>
      <w:pPr>
        <w:ind w:left="692" w:hanging="329"/>
      </w:pPr>
      <w:rPr>
        <w:rFonts w:hint="default"/>
      </w:rPr>
    </w:lvl>
    <w:lvl w:ilvl="2" w:tplc="5D4454AA">
      <w:numFmt w:val="bullet"/>
      <w:lvlText w:val="•"/>
      <w:lvlJc w:val="left"/>
      <w:pPr>
        <w:ind w:left="1325" w:hanging="329"/>
      </w:pPr>
      <w:rPr>
        <w:rFonts w:hint="default"/>
      </w:rPr>
    </w:lvl>
    <w:lvl w:ilvl="3" w:tplc="7EE81ACE">
      <w:numFmt w:val="bullet"/>
      <w:lvlText w:val="•"/>
      <w:lvlJc w:val="left"/>
      <w:pPr>
        <w:ind w:left="1958" w:hanging="329"/>
      </w:pPr>
      <w:rPr>
        <w:rFonts w:hint="default"/>
      </w:rPr>
    </w:lvl>
    <w:lvl w:ilvl="4" w:tplc="C3C01224">
      <w:numFmt w:val="bullet"/>
      <w:lvlText w:val="•"/>
      <w:lvlJc w:val="left"/>
      <w:pPr>
        <w:ind w:left="2590" w:hanging="329"/>
      </w:pPr>
      <w:rPr>
        <w:rFonts w:hint="default"/>
      </w:rPr>
    </w:lvl>
    <w:lvl w:ilvl="5" w:tplc="6B7E2FE0">
      <w:numFmt w:val="bullet"/>
      <w:lvlText w:val="•"/>
      <w:lvlJc w:val="left"/>
      <w:pPr>
        <w:ind w:left="3223" w:hanging="329"/>
      </w:pPr>
      <w:rPr>
        <w:rFonts w:hint="default"/>
      </w:rPr>
    </w:lvl>
    <w:lvl w:ilvl="6" w:tplc="27043654">
      <w:numFmt w:val="bullet"/>
      <w:lvlText w:val="•"/>
      <w:lvlJc w:val="left"/>
      <w:pPr>
        <w:ind w:left="3856" w:hanging="329"/>
      </w:pPr>
      <w:rPr>
        <w:rFonts w:hint="default"/>
      </w:rPr>
    </w:lvl>
    <w:lvl w:ilvl="7" w:tplc="BC78FEAC">
      <w:numFmt w:val="bullet"/>
      <w:lvlText w:val="•"/>
      <w:lvlJc w:val="left"/>
      <w:pPr>
        <w:ind w:left="4488" w:hanging="329"/>
      </w:pPr>
      <w:rPr>
        <w:rFonts w:hint="default"/>
      </w:rPr>
    </w:lvl>
    <w:lvl w:ilvl="8" w:tplc="BC0E1B94">
      <w:numFmt w:val="bullet"/>
      <w:lvlText w:val="•"/>
      <w:lvlJc w:val="left"/>
      <w:pPr>
        <w:ind w:left="5121" w:hanging="329"/>
      </w:pPr>
      <w:rPr>
        <w:rFonts w:hint="default"/>
      </w:rPr>
    </w:lvl>
  </w:abstractNum>
  <w:abstractNum w:abstractNumId="2">
    <w:nsid w:val="0C803429"/>
    <w:multiLevelType w:val="hybridMultilevel"/>
    <w:tmpl w:val="FFFFFFFF"/>
    <w:lvl w:ilvl="0" w:tplc="851620DC">
      <w:start w:val="52"/>
      <w:numFmt w:val="decimal"/>
      <w:lvlText w:val="%1"/>
      <w:lvlJc w:val="left"/>
      <w:pPr>
        <w:ind w:left="60" w:hanging="441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08E0D46A">
      <w:numFmt w:val="bullet"/>
      <w:lvlText w:val="•"/>
      <w:lvlJc w:val="left"/>
      <w:pPr>
        <w:ind w:left="692" w:hanging="441"/>
      </w:pPr>
      <w:rPr>
        <w:rFonts w:hint="default"/>
      </w:rPr>
    </w:lvl>
    <w:lvl w:ilvl="2" w:tplc="7B482096">
      <w:numFmt w:val="bullet"/>
      <w:lvlText w:val="•"/>
      <w:lvlJc w:val="left"/>
      <w:pPr>
        <w:ind w:left="1325" w:hanging="441"/>
      </w:pPr>
      <w:rPr>
        <w:rFonts w:hint="default"/>
      </w:rPr>
    </w:lvl>
    <w:lvl w:ilvl="3" w:tplc="7CE0FFDC">
      <w:numFmt w:val="bullet"/>
      <w:lvlText w:val="•"/>
      <w:lvlJc w:val="left"/>
      <w:pPr>
        <w:ind w:left="1958" w:hanging="441"/>
      </w:pPr>
      <w:rPr>
        <w:rFonts w:hint="default"/>
      </w:rPr>
    </w:lvl>
    <w:lvl w:ilvl="4" w:tplc="47C6D826">
      <w:numFmt w:val="bullet"/>
      <w:lvlText w:val="•"/>
      <w:lvlJc w:val="left"/>
      <w:pPr>
        <w:ind w:left="2590" w:hanging="441"/>
      </w:pPr>
      <w:rPr>
        <w:rFonts w:hint="default"/>
      </w:rPr>
    </w:lvl>
    <w:lvl w:ilvl="5" w:tplc="B754B154">
      <w:numFmt w:val="bullet"/>
      <w:lvlText w:val="•"/>
      <w:lvlJc w:val="left"/>
      <w:pPr>
        <w:ind w:left="3223" w:hanging="441"/>
      </w:pPr>
      <w:rPr>
        <w:rFonts w:hint="default"/>
      </w:rPr>
    </w:lvl>
    <w:lvl w:ilvl="6" w:tplc="8A9A9C44">
      <w:numFmt w:val="bullet"/>
      <w:lvlText w:val="•"/>
      <w:lvlJc w:val="left"/>
      <w:pPr>
        <w:ind w:left="3856" w:hanging="441"/>
      </w:pPr>
      <w:rPr>
        <w:rFonts w:hint="default"/>
      </w:rPr>
    </w:lvl>
    <w:lvl w:ilvl="7" w:tplc="50DA4784">
      <w:numFmt w:val="bullet"/>
      <w:lvlText w:val="•"/>
      <w:lvlJc w:val="left"/>
      <w:pPr>
        <w:ind w:left="4488" w:hanging="441"/>
      </w:pPr>
      <w:rPr>
        <w:rFonts w:hint="default"/>
      </w:rPr>
    </w:lvl>
    <w:lvl w:ilvl="8" w:tplc="249CF51A">
      <w:numFmt w:val="bullet"/>
      <w:lvlText w:val="•"/>
      <w:lvlJc w:val="left"/>
      <w:pPr>
        <w:ind w:left="5121" w:hanging="441"/>
      </w:pPr>
      <w:rPr>
        <w:rFonts w:hint="default"/>
      </w:rPr>
    </w:lvl>
  </w:abstractNum>
  <w:abstractNum w:abstractNumId="3">
    <w:nsid w:val="208A0F9D"/>
    <w:multiLevelType w:val="hybridMultilevel"/>
    <w:tmpl w:val="FFFFFFFF"/>
    <w:lvl w:ilvl="0" w:tplc="45484D8E">
      <w:start w:val="1"/>
      <w:numFmt w:val="decimal"/>
      <w:lvlText w:val="%1)"/>
      <w:lvlJc w:val="left"/>
      <w:pPr>
        <w:ind w:left="950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DA9E62D4">
      <w:numFmt w:val="bullet"/>
      <w:lvlText w:val="•"/>
      <w:lvlJc w:val="left"/>
      <w:pPr>
        <w:ind w:left="1502" w:hanging="303"/>
      </w:pPr>
      <w:rPr>
        <w:rFonts w:hint="default"/>
      </w:rPr>
    </w:lvl>
    <w:lvl w:ilvl="2" w:tplc="C84C9CA6">
      <w:numFmt w:val="bullet"/>
      <w:lvlText w:val="•"/>
      <w:lvlJc w:val="left"/>
      <w:pPr>
        <w:ind w:left="2045" w:hanging="303"/>
      </w:pPr>
      <w:rPr>
        <w:rFonts w:hint="default"/>
      </w:rPr>
    </w:lvl>
    <w:lvl w:ilvl="3" w:tplc="14A2D82A">
      <w:numFmt w:val="bullet"/>
      <w:lvlText w:val="•"/>
      <w:lvlJc w:val="left"/>
      <w:pPr>
        <w:ind w:left="2588" w:hanging="303"/>
      </w:pPr>
      <w:rPr>
        <w:rFonts w:hint="default"/>
      </w:rPr>
    </w:lvl>
    <w:lvl w:ilvl="4" w:tplc="587CE30C">
      <w:numFmt w:val="bullet"/>
      <w:lvlText w:val="•"/>
      <w:lvlJc w:val="left"/>
      <w:pPr>
        <w:ind w:left="3130" w:hanging="303"/>
      </w:pPr>
      <w:rPr>
        <w:rFonts w:hint="default"/>
      </w:rPr>
    </w:lvl>
    <w:lvl w:ilvl="5" w:tplc="D3B8B0A8">
      <w:numFmt w:val="bullet"/>
      <w:lvlText w:val="•"/>
      <w:lvlJc w:val="left"/>
      <w:pPr>
        <w:ind w:left="3673" w:hanging="303"/>
      </w:pPr>
      <w:rPr>
        <w:rFonts w:hint="default"/>
      </w:rPr>
    </w:lvl>
    <w:lvl w:ilvl="6" w:tplc="95042724">
      <w:numFmt w:val="bullet"/>
      <w:lvlText w:val="•"/>
      <w:lvlJc w:val="left"/>
      <w:pPr>
        <w:ind w:left="4216" w:hanging="303"/>
      </w:pPr>
      <w:rPr>
        <w:rFonts w:hint="default"/>
      </w:rPr>
    </w:lvl>
    <w:lvl w:ilvl="7" w:tplc="FB36FA92">
      <w:numFmt w:val="bullet"/>
      <w:lvlText w:val="•"/>
      <w:lvlJc w:val="left"/>
      <w:pPr>
        <w:ind w:left="4758" w:hanging="303"/>
      </w:pPr>
      <w:rPr>
        <w:rFonts w:hint="default"/>
      </w:rPr>
    </w:lvl>
    <w:lvl w:ilvl="8" w:tplc="3D904C0E">
      <w:numFmt w:val="bullet"/>
      <w:lvlText w:val="•"/>
      <w:lvlJc w:val="left"/>
      <w:pPr>
        <w:ind w:left="5301" w:hanging="303"/>
      </w:pPr>
      <w:rPr>
        <w:rFonts w:hint="default"/>
      </w:rPr>
    </w:lvl>
  </w:abstractNum>
  <w:abstractNum w:abstractNumId="4">
    <w:nsid w:val="390E1685"/>
    <w:multiLevelType w:val="hybridMultilevel"/>
    <w:tmpl w:val="FFFFFFFF"/>
    <w:lvl w:ilvl="0" w:tplc="22FC6A2E">
      <w:start w:val="4"/>
      <w:numFmt w:val="decimal"/>
      <w:lvlText w:val="%1)"/>
      <w:lvlJc w:val="left"/>
      <w:pPr>
        <w:ind w:left="60" w:hanging="482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D2989E32">
      <w:numFmt w:val="bullet"/>
      <w:lvlText w:val="•"/>
      <w:lvlJc w:val="left"/>
      <w:pPr>
        <w:ind w:left="692" w:hanging="482"/>
      </w:pPr>
      <w:rPr>
        <w:rFonts w:hint="default"/>
      </w:rPr>
    </w:lvl>
    <w:lvl w:ilvl="2" w:tplc="696A8B6E">
      <w:numFmt w:val="bullet"/>
      <w:lvlText w:val="•"/>
      <w:lvlJc w:val="left"/>
      <w:pPr>
        <w:ind w:left="1325" w:hanging="482"/>
      </w:pPr>
      <w:rPr>
        <w:rFonts w:hint="default"/>
      </w:rPr>
    </w:lvl>
    <w:lvl w:ilvl="3" w:tplc="6520F044">
      <w:numFmt w:val="bullet"/>
      <w:lvlText w:val="•"/>
      <w:lvlJc w:val="left"/>
      <w:pPr>
        <w:ind w:left="1958" w:hanging="482"/>
      </w:pPr>
      <w:rPr>
        <w:rFonts w:hint="default"/>
      </w:rPr>
    </w:lvl>
    <w:lvl w:ilvl="4" w:tplc="227A030E">
      <w:numFmt w:val="bullet"/>
      <w:lvlText w:val="•"/>
      <w:lvlJc w:val="left"/>
      <w:pPr>
        <w:ind w:left="2590" w:hanging="482"/>
      </w:pPr>
      <w:rPr>
        <w:rFonts w:hint="default"/>
      </w:rPr>
    </w:lvl>
    <w:lvl w:ilvl="5" w:tplc="9AB22EEC">
      <w:numFmt w:val="bullet"/>
      <w:lvlText w:val="•"/>
      <w:lvlJc w:val="left"/>
      <w:pPr>
        <w:ind w:left="3223" w:hanging="482"/>
      </w:pPr>
      <w:rPr>
        <w:rFonts w:hint="default"/>
      </w:rPr>
    </w:lvl>
    <w:lvl w:ilvl="6" w:tplc="607CCAC4">
      <w:numFmt w:val="bullet"/>
      <w:lvlText w:val="•"/>
      <w:lvlJc w:val="left"/>
      <w:pPr>
        <w:ind w:left="3856" w:hanging="482"/>
      </w:pPr>
      <w:rPr>
        <w:rFonts w:hint="default"/>
      </w:rPr>
    </w:lvl>
    <w:lvl w:ilvl="7" w:tplc="4356CA6E">
      <w:numFmt w:val="bullet"/>
      <w:lvlText w:val="•"/>
      <w:lvlJc w:val="left"/>
      <w:pPr>
        <w:ind w:left="4488" w:hanging="482"/>
      </w:pPr>
      <w:rPr>
        <w:rFonts w:hint="default"/>
      </w:rPr>
    </w:lvl>
    <w:lvl w:ilvl="8" w:tplc="9676CAB8">
      <w:numFmt w:val="bullet"/>
      <w:lvlText w:val="•"/>
      <w:lvlJc w:val="left"/>
      <w:pPr>
        <w:ind w:left="5121" w:hanging="482"/>
      </w:pPr>
      <w:rPr>
        <w:rFonts w:hint="default"/>
      </w:rPr>
    </w:lvl>
  </w:abstractNum>
  <w:abstractNum w:abstractNumId="5">
    <w:nsid w:val="399249DD"/>
    <w:multiLevelType w:val="hybridMultilevel"/>
    <w:tmpl w:val="FFFFFFFF"/>
    <w:lvl w:ilvl="0" w:tplc="F588F8EA">
      <w:start w:val="1"/>
      <w:numFmt w:val="decimal"/>
      <w:lvlText w:val="%1)"/>
      <w:lvlJc w:val="left"/>
      <w:pPr>
        <w:ind w:left="950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AF6430CE">
      <w:numFmt w:val="bullet"/>
      <w:lvlText w:val="•"/>
      <w:lvlJc w:val="left"/>
      <w:pPr>
        <w:ind w:left="1502" w:hanging="303"/>
      </w:pPr>
      <w:rPr>
        <w:rFonts w:hint="default"/>
      </w:rPr>
    </w:lvl>
    <w:lvl w:ilvl="2" w:tplc="A14EA818">
      <w:numFmt w:val="bullet"/>
      <w:lvlText w:val="•"/>
      <w:lvlJc w:val="left"/>
      <w:pPr>
        <w:ind w:left="2045" w:hanging="303"/>
      </w:pPr>
      <w:rPr>
        <w:rFonts w:hint="default"/>
      </w:rPr>
    </w:lvl>
    <w:lvl w:ilvl="3" w:tplc="51E644A4">
      <w:numFmt w:val="bullet"/>
      <w:lvlText w:val="•"/>
      <w:lvlJc w:val="left"/>
      <w:pPr>
        <w:ind w:left="2588" w:hanging="303"/>
      </w:pPr>
      <w:rPr>
        <w:rFonts w:hint="default"/>
      </w:rPr>
    </w:lvl>
    <w:lvl w:ilvl="4" w:tplc="B462B3D4">
      <w:numFmt w:val="bullet"/>
      <w:lvlText w:val="•"/>
      <w:lvlJc w:val="left"/>
      <w:pPr>
        <w:ind w:left="3130" w:hanging="303"/>
      </w:pPr>
      <w:rPr>
        <w:rFonts w:hint="default"/>
      </w:rPr>
    </w:lvl>
    <w:lvl w:ilvl="5" w:tplc="49906922">
      <w:numFmt w:val="bullet"/>
      <w:lvlText w:val="•"/>
      <w:lvlJc w:val="left"/>
      <w:pPr>
        <w:ind w:left="3673" w:hanging="303"/>
      </w:pPr>
      <w:rPr>
        <w:rFonts w:hint="default"/>
      </w:rPr>
    </w:lvl>
    <w:lvl w:ilvl="6" w:tplc="A7C6FCF8">
      <w:numFmt w:val="bullet"/>
      <w:lvlText w:val="•"/>
      <w:lvlJc w:val="left"/>
      <w:pPr>
        <w:ind w:left="4216" w:hanging="303"/>
      </w:pPr>
      <w:rPr>
        <w:rFonts w:hint="default"/>
      </w:rPr>
    </w:lvl>
    <w:lvl w:ilvl="7" w:tplc="70D65CF6">
      <w:numFmt w:val="bullet"/>
      <w:lvlText w:val="•"/>
      <w:lvlJc w:val="left"/>
      <w:pPr>
        <w:ind w:left="4758" w:hanging="303"/>
      </w:pPr>
      <w:rPr>
        <w:rFonts w:hint="default"/>
      </w:rPr>
    </w:lvl>
    <w:lvl w:ilvl="8" w:tplc="BA20F288">
      <w:numFmt w:val="bullet"/>
      <w:lvlText w:val="•"/>
      <w:lvlJc w:val="left"/>
      <w:pPr>
        <w:ind w:left="5301" w:hanging="303"/>
      </w:pPr>
      <w:rPr>
        <w:rFonts w:hint="default"/>
      </w:rPr>
    </w:lvl>
  </w:abstractNum>
  <w:abstractNum w:abstractNumId="6">
    <w:nsid w:val="602B0AC8"/>
    <w:multiLevelType w:val="hybridMultilevel"/>
    <w:tmpl w:val="FFFFFFFF"/>
    <w:lvl w:ilvl="0" w:tplc="AF90D8C2">
      <w:start w:val="5"/>
      <w:numFmt w:val="decimal"/>
      <w:lvlText w:val="%1)"/>
      <w:lvlJc w:val="left"/>
      <w:pPr>
        <w:ind w:left="60" w:hanging="714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156C4E76">
      <w:numFmt w:val="bullet"/>
      <w:lvlText w:val="•"/>
      <w:lvlJc w:val="left"/>
      <w:pPr>
        <w:ind w:left="692" w:hanging="714"/>
      </w:pPr>
      <w:rPr>
        <w:rFonts w:hint="default"/>
      </w:rPr>
    </w:lvl>
    <w:lvl w:ilvl="2" w:tplc="65A28EF0">
      <w:numFmt w:val="bullet"/>
      <w:lvlText w:val="•"/>
      <w:lvlJc w:val="left"/>
      <w:pPr>
        <w:ind w:left="1325" w:hanging="714"/>
      </w:pPr>
      <w:rPr>
        <w:rFonts w:hint="default"/>
      </w:rPr>
    </w:lvl>
    <w:lvl w:ilvl="3" w:tplc="2E5CD7EA">
      <w:numFmt w:val="bullet"/>
      <w:lvlText w:val="•"/>
      <w:lvlJc w:val="left"/>
      <w:pPr>
        <w:ind w:left="1958" w:hanging="714"/>
      </w:pPr>
      <w:rPr>
        <w:rFonts w:hint="default"/>
      </w:rPr>
    </w:lvl>
    <w:lvl w:ilvl="4" w:tplc="D136C36E">
      <w:numFmt w:val="bullet"/>
      <w:lvlText w:val="•"/>
      <w:lvlJc w:val="left"/>
      <w:pPr>
        <w:ind w:left="2590" w:hanging="714"/>
      </w:pPr>
      <w:rPr>
        <w:rFonts w:hint="default"/>
      </w:rPr>
    </w:lvl>
    <w:lvl w:ilvl="5" w:tplc="EB885300">
      <w:numFmt w:val="bullet"/>
      <w:lvlText w:val="•"/>
      <w:lvlJc w:val="left"/>
      <w:pPr>
        <w:ind w:left="3223" w:hanging="714"/>
      </w:pPr>
      <w:rPr>
        <w:rFonts w:hint="default"/>
      </w:rPr>
    </w:lvl>
    <w:lvl w:ilvl="6" w:tplc="93BC1BEA">
      <w:numFmt w:val="bullet"/>
      <w:lvlText w:val="•"/>
      <w:lvlJc w:val="left"/>
      <w:pPr>
        <w:ind w:left="3856" w:hanging="714"/>
      </w:pPr>
      <w:rPr>
        <w:rFonts w:hint="default"/>
      </w:rPr>
    </w:lvl>
    <w:lvl w:ilvl="7" w:tplc="1F6CC08E">
      <w:numFmt w:val="bullet"/>
      <w:lvlText w:val="•"/>
      <w:lvlJc w:val="left"/>
      <w:pPr>
        <w:ind w:left="4488" w:hanging="714"/>
      </w:pPr>
      <w:rPr>
        <w:rFonts w:hint="default"/>
      </w:rPr>
    </w:lvl>
    <w:lvl w:ilvl="8" w:tplc="BEB0D59A">
      <w:numFmt w:val="bullet"/>
      <w:lvlText w:val="•"/>
      <w:lvlJc w:val="left"/>
      <w:pPr>
        <w:ind w:left="5121" w:hanging="714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5"/>
  </w:num>
  <w:num w:numId="5">
    <w:abstractNumId w:val="0"/>
  </w:num>
  <w:num w:numId="6">
    <w:abstractNumId w:val="6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D2A1D"/>
    <w:rsid w:val="000035CC"/>
    <w:rsid w:val="00006AC1"/>
    <w:rsid w:val="00060329"/>
    <w:rsid w:val="000627D3"/>
    <w:rsid w:val="00083F10"/>
    <w:rsid w:val="00087BA0"/>
    <w:rsid w:val="000A1875"/>
    <w:rsid w:val="00104739"/>
    <w:rsid w:val="001245AD"/>
    <w:rsid w:val="001714C9"/>
    <w:rsid w:val="001C4E8E"/>
    <w:rsid w:val="001D1A53"/>
    <w:rsid w:val="001E3443"/>
    <w:rsid w:val="002020BF"/>
    <w:rsid w:val="00213DDE"/>
    <w:rsid w:val="00227A98"/>
    <w:rsid w:val="002421D7"/>
    <w:rsid w:val="00244BE6"/>
    <w:rsid w:val="00246AA2"/>
    <w:rsid w:val="002902AC"/>
    <w:rsid w:val="00291F88"/>
    <w:rsid w:val="002A1DB3"/>
    <w:rsid w:val="002B5236"/>
    <w:rsid w:val="002D5C91"/>
    <w:rsid w:val="002F05A3"/>
    <w:rsid w:val="003178D0"/>
    <w:rsid w:val="003237BE"/>
    <w:rsid w:val="00340978"/>
    <w:rsid w:val="00392FF6"/>
    <w:rsid w:val="00393A3F"/>
    <w:rsid w:val="00396867"/>
    <w:rsid w:val="003A4215"/>
    <w:rsid w:val="003D621F"/>
    <w:rsid w:val="003D73E5"/>
    <w:rsid w:val="003E13A6"/>
    <w:rsid w:val="003F72BB"/>
    <w:rsid w:val="00425B4A"/>
    <w:rsid w:val="004464A8"/>
    <w:rsid w:val="00452CAD"/>
    <w:rsid w:val="004667A0"/>
    <w:rsid w:val="004A40FD"/>
    <w:rsid w:val="004D1C10"/>
    <w:rsid w:val="004E09CF"/>
    <w:rsid w:val="00512C29"/>
    <w:rsid w:val="005232F4"/>
    <w:rsid w:val="00545782"/>
    <w:rsid w:val="00562BB4"/>
    <w:rsid w:val="005738D8"/>
    <w:rsid w:val="00590622"/>
    <w:rsid w:val="005C2F3F"/>
    <w:rsid w:val="0061509B"/>
    <w:rsid w:val="0063679E"/>
    <w:rsid w:val="00642C34"/>
    <w:rsid w:val="006A23DF"/>
    <w:rsid w:val="006A5DEA"/>
    <w:rsid w:val="006B072F"/>
    <w:rsid w:val="006B6304"/>
    <w:rsid w:val="006C2B69"/>
    <w:rsid w:val="006F31F7"/>
    <w:rsid w:val="00752BE8"/>
    <w:rsid w:val="007535C1"/>
    <w:rsid w:val="007C16AA"/>
    <w:rsid w:val="007D2A1D"/>
    <w:rsid w:val="007D5452"/>
    <w:rsid w:val="007E68F9"/>
    <w:rsid w:val="0080417B"/>
    <w:rsid w:val="00837C59"/>
    <w:rsid w:val="008724F5"/>
    <w:rsid w:val="0087464A"/>
    <w:rsid w:val="008903C6"/>
    <w:rsid w:val="009157B8"/>
    <w:rsid w:val="00943BB4"/>
    <w:rsid w:val="00960A17"/>
    <w:rsid w:val="00962022"/>
    <w:rsid w:val="009623E2"/>
    <w:rsid w:val="00A140C4"/>
    <w:rsid w:val="00A40F15"/>
    <w:rsid w:val="00A51F8E"/>
    <w:rsid w:val="00A555F8"/>
    <w:rsid w:val="00A61A6F"/>
    <w:rsid w:val="00A83773"/>
    <w:rsid w:val="00A95FA4"/>
    <w:rsid w:val="00AB1935"/>
    <w:rsid w:val="00AE2EA2"/>
    <w:rsid w:val="00AF03A2"/>
    <w:rsid w:val="00B02141"/>
    <w:rsid w:val="00B04A9E"/>
    <w:rsid w:val="00B20E5C"/>
    <w:rsid w:val="00B55D2F"/>
    <w:rsid w:val="00B64F58"/>
    <w:rsid w:val="00BB29B9"/>
    <w:rsid w:val="00BC0E80"/>
    <w:rsid w:val="00C21FC8"/>
    <w:rsid w:val="00C57684"/>
    <w:rsid w:val="00CA64C1"/>
    <w:rsid w:val="00CF5013"/>
    <w:rsid w:val="00D219E3"/>
    <w:rsid w:val="00D2653B"/>
    <w:rsid w:val="00D36837"/>
    <w:rsid w:val="00D453C9"/>
    <w:rsid w:val="00D52821"/>
    <w:rsid w:val="00D63C7D"/>
    <w:rsid w:val="00D76CF0"/>
    <w:rsid w:val="00DC76CC"/>
    <w:rsid w:val="00DD6E1A"/>
    <w:rsid w:val="00DE2993"/>
    <w:rsid w:val="00E1767E"/>
    <w:rsid w:val="00E26693"/>
    <w:rsid w:val="00E344CC"/>
    <w:rsid w:val="00E55726"/>
    <w:rsid w:val="00E55B60"/>
    <w:rsid w:val="00E75B00"/>
    <w:rsid w:val="00EB0DA9"/>
    <w:rsid w:val="00F005A0"/>
    <w:rsid w:val="00F134B3"/>
    <w:rsid w:val="00F504B3"/>
    <w:rsid w:val="00F50629"/>
    <w:rsid w:val="00F669A8"/>
    <w:rsid w:val="00F73FF9"/>
    <w:rsid w:val="00F9112D"/>
    <w:rsid w:val="00F919DB"/>
    <w:rsid w:val="00F95034"/>
    <w:rsid w:val="00FB44ED"/>
    <w:rsid w:val="00FC7C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2A1D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7D2A1D"/>
    <w:pPr>
      <w:spacing w:before="7"/>
    </w:pPr>
    <w:rPr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A40F15"/>
    <w:rPr>
      <w:rFonts w:ascii="Times New Roman" w:hAnsi="Times New Roman" w:cs="Times New Roman"/>
      <w:lang w:eastAsia="en-US"/>
    </w:rPr>
  </w:style>
  <w:style w:type="paragraph" w:styleId="ListParagraph">
    <w:name w:val="List Paragraph"/>
    <w:basedOn w:val="Normal"/>
    <w:uiPriority w:val="99"/>
    <w:qFormat/>
    <w:rsid w:val="007D2A1D"/>
  </w:style>
  <w:style w:type="paragraph" w:customStyle="1" w:styleId="TableParagraph">
    <w:name w:val="Table Paragraph"/>
    <w:basedOn w:val="Normal"/>
    <w:uiPriority w:val="99"/>
    <w:rsid w:val="007D2A1D"/>
    <w:pPr>
      <w:ind w:left="60"/>
      <w:jc w:val="both"/>
    </w:pPr>
  </w:style>
  <w:style w:type="character" w:styleId="Hyperlink">
    <w:name w:val="Hyperlink"/>
    <w:basedOn w:val="DefaultParagraphFont"/>
    <w:uiPriority w:val="99"/>
    <w:rsid w:val="006B6304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0804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rtal.pfu.gov.ua/ck/" TargetMode="External"/><Relationship Id="rId13" Type="http://schemas.openxmlformats.org/officeDocument/2006/relationships/hyperlink" Target="https://zakon.rada.gov.ua/laws/show/1058-15" TargetMode="External"/><Relationship Id="rId18" Type="http://schemas.openxmlformats.org/officeDocument/2006/relationships/hyperlink" Target="https://zakon.rada.gov.ua/laws/show/1058-15" TargetMode="External"/><Relationship Id="rId26" Type="http://schemas.openxmlformats.org/officeDocument/2006/relationships/hyperlink" Target="https://zakon.rada.gov.ua/laws/show/1058-15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zakon.rada.gov.ua/laws/show/1058-15" TargetMode="External"/><Relationship Id="rId34" Type="http://schemas.openxmlformats.org/officeDocument/2006/relationships/hyperlink" Target="https://zakon.rada.gov.ua/laws/show/1058-15" TargetMode="External"/><Relationship Id="rId7" Type="http://schemas.openxmlformats.org/officeDocument/2006/relationships/hyperlink" Target="mailto:2318@ck.pfu.gov.ua" TargetMode="External"/><Relationship Id="rId12" Type="http://schemas.openxmlformats.org/officeDocument/2006/relationships/hyperlink" Target="https://zakon.rada.gov.ua/laws/show/461-2016-%D0%BF" TargetMode="External"/><Relationship Id="rId17" Type="http://schemas.openxmlformats.org/officeDocument/2006/relationships/hyperlink" Target="https://zakon.rada.gov.ua/laws/show/461-2016-%D0%BF" TargetMode="External"/><Relationship Id="rId25" Type="http://schemas.openxmlformats.org/officeDocument/2006/relationships/hyperlink" Target="https://zakon.rada.gov.ua/laws/show/1058-15" TargetMode="External"/><Relationship Id="rId33" Type="http://schemas.openxmlformats.org/officeDocument/2006/relationships/hyperlink" Target="https://zakon.rada.gov.ua/laws/show/1058-15" TargetMode="External"/><Relationship Id="rId38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zakon.rada.gov.ua/laws/show/461-2016-%D0%BF" TargetMode="External"/><Relationship Id="rId20" Type="http://schemas.openxmlformats.org/officeDocument/2006/relationships/hyperlink" Target="https://zakon.rada.gov.ua/laws/show/1058-15" TargetMode="External"/><Relationship Id="rId29" Type="http://schemas.openxmlformats.org/officeDocument/2006/relationships/hyperlink" Target="https://zakon.rada.gov.ua/laws/show/1058-15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zakon.rada.gov.ua/laws/show/461-2016-%D0%BF" TargetMode="External"/><Relationship Id="rId24" Type="http://schemas.openxmlformats.org/officeDocument/2006/relationships/hyperlink" Target="https://zakon.rada.gov.ua/laws/show/1058-15" TargetMode="External"/><Relationship Id="rId32" Type="http://schemas.openxmlformats.org/officeDocument/2006/relationships/hyperlink" Target="https://zakon.rada.gov.ua/laws/show/244-92-%D0%BF" TargetMode="External"/><Relationship Id="rId37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s://zakon.rada.gov.ua/laws/show/461-2016-%D0%BF" TargetMode="External"/><Relationship Id="rId23" Type="http://schemas.openxmlformats.org/officeDocument/2006/relationships/hyperlink" Target="https://zakon.rada.gov.ua/laws/show/1058-15" TargetMode="External"/><Relationship Id="rId28" Type="http://schemas.openxmlformats.org/officeDocument/2006/relationships/hyperlink" Target="https://zakon.rada.gov.ua/laws/show/1058-15" TargetMode="External"/><Relationship Id="rId36" Type="http://schemas.openxmlformats.org/officeDocument/2006/relationships/hyperlink" Target="https://zakon.rada.gov.ua/laws/show/1058-15" TargetMode="External"/><Relationship Id="rId10" Type="http://schemas.openxmlformats.org/officeDocument/2006/relationships/hyperlink" Target="https://zakon.rada.gov.ua/laws/show/461-2016-%D0%BF" TargetMode="External"/><Relationship Id="rId19" Type="http://schemas.openxmlformats.org/officeDocument/2006/relationships/hyperlink" Target="https://zakon.rada.gov.ua/laws/show/1058-15" TargetMode="External"/><Relationship Id="rId31" Type="http://schemas.openxmlformats.org/officeDocument/2006/relationships/hyperlink" Target="https://zakon.rada.gov.ua/laws/show/1058-15" TargetMode="Externa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hyperlink" Target="https://zakon.rada.gov.ua/laws/show/1058-15" TargetMode="External"/><Relationship Id="rId22" Type="http://schemas.openxmlformats.org/officeDocument/2006/relationships/hyperlink" Target="https://zakon.rada.gov.ua/laws/show/1058-15" TargetMode="External"/><Relationship Id="rId27" Type="http://schemas.openxmlformats.org/officeDocument/2006/relationships/hyperlink" Target="https://zakon.rada.gov.ua/laws/show/1058-15" TargetMode="External"/><Relationship Id="rId30" Type="http://schemas.openxmlformats.org/officeDocument/2006/relationships/hyperlink" Target="https://zakon.rada.gov.ua/laws/show/1058-15" TargetMode="External"/><Relationship Id="rId35" Type="http://schemas.openxmlformats.org/officeDocument/2006/relationships/hyperlink" Target="https://zakon.rada.gov.ua/laws/show/1058-15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16</Pages>
  <Words>18735</Words>
  <Characters>10680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subject/>
  <dc:creator>USER</dc:creator>
  <cp:keywords/>
  <dc:description/>
  <cp:lastModifiedBy>USER</cp:lastModifiedBy>
  <cp:revision>5</cp:revision>
  <dcterms:created xsi:type="dcterms:W3CDTF">2021-07-29T13:20:00Z</dcterms:created>
  <dcterms:modified xsi:type="dcterms:W3CDTF">2021-07-30T09:28:00Z</dcterms:modified>
</cp:coreProperties>
</file>