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762" w:rsidRDefault="009E6762" w:rsidP="00AE6C2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9E6762" w:rsidRDefault="009E6762" w:rsidP="00AE6C2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9E6762" w:rsidRDefault="009E6762" w:rsidP="00AE6C2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9E6762" w:rsidRDefault="009E6762" w:rsidP="00AE6C2F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9E6762" w:rsidRDefault="009E6762" w:rsidP="00AE6C2F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9E6762" w:rsidRDefault="009E6762">
      <w:pPr>
        <w:pStyle w:val="a3"/>
        <w:rPr>
          <w:sz w:val="26"/>
        </w:rPr>
      </w:pPr>
    </w:p>
    <w:p w:rsidR="009E6762" w:rsidRDefault="009E6762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9E6762" w:rsidRDefault="009E6762">
      <w:pPr>
        <w:ind w:left="542" w:right="608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9E6762" w:rsidRDefault="009E6762">
      <w:pPr>
        <w:pStyle w:val="a3"/>
        <w:spacing w:before="0"/>
        <w:ind w:left="543" w:right="608"/>
        <w:jc w:val="center"/>
      </w:pPr>
      <w:r>
        <w:t>з</w:t>
      </w:r>
      <w:r>
        <w:rPr>
          <w:spacing w:val="-7"/>
        </w:rPr>
        <w:t xml:space="preserve"> </w:t>
      </w:r>
      <w:r>
        <w:t>призначення</w:t>
      </w:r>
      <w:r>
        <w:rPr>
          <w:spacing w:val="-7"/>
        </w:rPr>
        <w:t xml:space="preserve"> </w:t>
      </w:r>
      <w:r>
        <w:t>пенсії</w:t>
      </w:r>
      <w:r>
        <w:rPr>
          <w:spacing w:val="-7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віком</w:t>
      </w:r>
    </w:p>
    <w:p w:rsidR="009E6762" w:rsidRDefault="009E6762">
      <w:pPr>
        <w:pStyle w:val="a3"/>
        <w:spacing w:before="0"/>
        <w:ind w:left="545" w:right="608"/>
        <w:jc w:val="center"/>
      </w:pPr>
      <w:r>
        <w:t>відповідно</w:t>
      </w:r>
      <w:r>
        <w:rPr>
          <w:spacing w:val="-11"/>
        </w:rPr>
        <w:t xml:space="preserve"> </w:t>
      </w:r>
      <w:r>
        <w:t>до</w:t>
      </w:r>
      <w:r>
        <w:rPr>
          <w:spacing w:val="-10"/>
        </w:rPr>
        <w:t xml:space="preserve"> </w:t>
      </w:r>
      <w:r>
        <w:t>Закону</w:t>
      </w:r>
      <w:r>
        <w:rPr>
          <w:spacing w:val="-10"/>
        </w:rPr>
        <w:t xml:space="preserve"> </w:t>
      </w:r>
      <w:r>
        <w:t>України</w:t>
      </w:r>
      <w:r>
        <w:rPr>
          <w:spacing w:val="-10"/>
        </w:rPr>
        <w:t xml:space="preserve"> </w:t>
      </w:r>
      <w:r>
        <w:t>«Про</w:t>
      </w:r>
      <w:r>
        <w:rPr>
          <w:spacing w:val="-10"/>
        </w:rPr>
        <w:t xml:space="preserve"> </w:t>
      </w:r>
      <w:r>
        <w:t>загальнообов’язкове</w:t>
      </w:r>
      <w:r>
        <w:rPr>
          <w:spacing w:val="-11"/>
        </w:rPr>
        <w:t xml:space="preserve"> </w:t>
      </w:r>
      <w:r>
        <w:t>державне</w:t>
      </w:r>
      <w:r>
        <w:rPr>
          <w:spacing w:val="-11"/>
        </w:rPr>
        <w:t xml:space="preserve"> </w:t>
      </w:r>
      <w:r>
        <w:t>пенсійне</w:t>
      </w:r>
      <w:r>
        <w:rPr>
          <w:spacing w:val="-67"/>
        </w:rPr>
        <w:t xml:space="preserve"> </w:t>
      </w:r>
      <w:r>
        <w:t>страхування»</w:t>
      </w:r>
    </w:p>
    <w:p w:rsidR="009E6762" w:rsidRPr="00AE6C2F" w:rsidRDefault="00B6358E" w:rsidP="00AE6C2F">
      <w:pPr>
        <w:pStyle w:val="a3"/>
        <w:jc w:val="center"/>
        <w:rPr>
          <w:b/>
          <w:sz w:val="23"/>
        </w:rPr>
      </w:pPr>
      <w:r w:rsidRPr="00B6358E">
        <w:rPr>
          <w:noProof/>
          <w:lang w:eastAsia="uk-UA"/>
        </w:rPr>
        <w:pict>
          <v:shape id="_x0000_s1026" style="position:absolute;left:0;text-align:left;margin-left:81.5pt;margin-top:15.85pt;width:476pt;height:.1pt;z-index:-251658752;mso-wrap-distance-left:0;mso-wrap-distance-right:0;mso-position-horizontal-relative:page" coordorigin="1630,317" coordsize="9520,0" path="m1630,317r9520,e" filled="f" strokeweight=".56pt">
            <v:path arrowok="t"/>
            <w10:wrap type="topAndBottom" anchorx="page"/>
          </v:shape>
        </w:pict>
      </w:r>
      <w:r w:rsidR="009E6762" w:rsidRPr="00AE6C2F">
        <w:rPr>
          <w:b/>
          <w:sz w:val="23"/>
        </w:rPr>
        <w:t xml:space="preserve">Відділ обслуговування громадян № </w:t>
      </w:r>
      <w:r w:rsidR="00053C69">
        <w:rPr>
          <w:b/>
          <w:sz w:val="23"/>
        </w:rPr>
        <w:t>5</w:t>
      </w:r>
      <w:r w:rsidR="009E6762" w:rsidRPr="00AE6C2F">
        <w:rPr>
          <w:b/>
          <w:sz w:val="23"/>
        </w:rPr>
        <w:t xml:space="preserve"> (сервісний центр)</w:t>
      </w:r>
    </w:p>
    <w:p w:rsidR="009E6762" w:rsidRDefault="009E6762">
      <w:pPr>
        <w:spacing w:line="248" w:lineRule="exact"/>
        <w:ind w:left="543" w:right="608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9E6762" w:rsidRDefault="009E6762">
      <w:pPr>
        <w:pStyle w:val="a3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442"/>
        </w:trPr>
        <w:tc>
          <w:tcPr>
            <w:tcW w:w="9967" w:type="dxa"/>
            <w:gridSpan w:val="3"/>
          </w:tcPr>
          <w:p w:rsidR="009E6762" w:rsidRDefault="009E6762">
            <w:pPr>
              <w:pStyle w:val="TableParagraph"/>
              <w:spacing w:before="48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053C69">
        <w:trPr>
          <w:trHeight w:val="763"/>
        </w:trPr>
        <w:tc>
          <w:tcPr>
            <w:tcW w:w="430" w:type="dxa"/>
          </w:tcPr>
          <w:p w:rsidR="00053C69" w:rsidRDefault="00053C69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053C69" w:rsidRDefault="00053C69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053C69" w:rsidRDefault="00053C69" w:rsidP="00A0294F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19702, м. Золотоноша, вул. Черкаська, 6</w:t>
            </w:r>
          </w:p>
        </w:tc>
      </w:tr>
      <w:tr w:rsidR="00053C69">
        <w:trPr>
          <w:trHeight w:val="763"/>
        </w:trPr>
        <w:tc>
          <w:tcPr>
            <w:tcW w:w="430" w:type="dxa"/>
          </w:tcPr>
          <w:p w:rsidR="00053C69" w:rsidRDefault="00053C69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053C69" w:rsidRDefault="00053C69">
            <w:pPr>
              <w:pStyle w:val="TableParagraph"/>
              <w:tabs>
                <w:tab w:val="left" w:pos="2444"/>
              </w:tabs>
              <w:spacing w:before="48"/>
              <w:ind w:right="42"/>
              <w:jc w:val="left"/>
              <w:rPr>
                <w:sz w:val="28"/>
              </w:rPr>
            </w:pPr>
            <w:r>
              <w:rPr>
                <w:sz w:val="28"/>
              </w:rPr>
              <w:t>Інформація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7B38CE" w:rsidRDefault="007B38CE" w:rsidP="007B38CE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053C69" w:rsidRDefault="007B38CE" w:rsidP="007B38CE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053C69">
        <w:trPr>
          <w:trHeight w:val="1408"/>
        </w:trPr>
        <w:tc>
          <w:tcPr>
            <w:tcW w:w="430" w:type="dxa"/>
          </w:tcPr>
          <w:p w:rsidR="00053C69" w:rsidRDefault="00053C69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053C69" w:rsidRDefault="00053C69" w:rsidP="00AE6C2F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053C69" w:rsidRDefault="00053C69" w:rsidP="00AE6C2F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053C69" w:rsidRDefault="00053C69" w:rsidP="00AE6C2F">
            <w:pPr>
              <w:pStyle w:val="TableParagraph"/>
              <w:tabs>
                <w:tab w:val="left" w:pos="1775"/>
                <w:tab w:val="left" w:pos="2039"/>
                <w:tab w:val="left" w:pos="2826"/>
              </w:tabs>
              <w:spacing w:before="48"/>
              <w:ind w:right="42"/>
              <w:jc w:val="left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053C69" w:rsidRDefault="00053C69" w:rsidP="00A0294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</w:t>
            </w:r>
            <w:r>
              <w:rPr>
                <w:i/>
                <w:sz w:val="26"/>
                <w:szCs w:val="26"/>
              </w:rPr>
              <w:t>737</w:t>
            </w:r>
            <w:r w:rsidRPr="003D73E5">
              <w:rPr>
                <w:i/>
                <w:sz w:val="26"/>
                <w:szCs w:val="26"/>
              </w:rPr>
              <w:t xml:space="preserve">) </w:t>
            </w:r>
            <w:r>
              <w:rPr>
                <w:i/>
                <w:sz w:val="26"/>
                <w:szCs w:val="26"/>
              </w:rPr>
              <w:t>2 25 76</w:t>
            </w:r>
          </w:p>
          <w:p w:rsidR="00053C69" w:rsidRPr="00E344CC" w:rsidRDefault="00B6358E" w:rsidP="00A0294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053C69" w:rsidRPr="0099144B">
                <w:rPr>
                  <w:rStyle w:val="a6"/>
                  <w:i/>
                  <w:sz w:val="26"/>
                  <w:szCs w:val="26"/>
                </w:rPr>
                <w:t>2311@</w:t>
              </w:r>
              <w:r w:rsidR="00053C69" w:rsidRPr="0099144B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="00053C69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053C69" w:rsidRPr="0099144B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="00053C69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053C69" w:rsidRPr="0099144B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="00053C69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053C69" w:rsidRPr="0099144B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053C69" w:rsidRDefault="00053C69" w:rsidP="00A0294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053C69" w:rsidRPr="007535C1" w:rsidRDefault="00B6358E" w:rsidP="00A0294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="00053C69" w:rsidRPr="004E09CF"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 w:rsidR="00053C69" w:rsidRPr="007535C1">
                <w:rPr>
                  <w:rStyle w:val="a6"/>
                  <w:i/>
                  <w:sz w:val="26"/>
                  <w:szCs w:val="26"/>
                </w:rPr>
                <w:t>://</w:t>
              </w:r>
              <w:r w:rsidR="00053C69" w:rsidRPr="004E09CF"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 w:rsidR="00053C69" w:rsidRPr="007535C1">
                <w:rPr>
                  <w:rStyle w:val="a6"/>
                  <w:i/>
                  <w:sz w:val="26"/>
                  <w:szCs w:val="26"/>
                </w:rPr>
                <w:t>.</w:t>
              </w:r>
              <w:r w:rsidR="00053C69" w:rsidRPr="004E09CF"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 w:rsidR="00053C69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053C69" w:rsidRPr="004E09CF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="00053C69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053C69" w:rsidRPr="004E09CF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="00053C69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053C69" w:rsidRPr="004E09CF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 w:rsidR="00053C69" w:rsidRPr="007535C1">
                <w:rPr>
                  <w:rStyle w:val="a6"/>
                  <w:i/>
                  <w:sz w:val="26"/>
                  <w:szCs w:val="26"/>
                </w:rPr>
                <w:t>/</w:t>
              </w:r>
              <w:r w:rsidR="00053C69" w:rsidRPr="004E09CF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="00053C69" w:rsidRPr="007535C1"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053C69" w:rsidRDefault="00053C69" w:rsidP="00A0294F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9E6762">
        <w:trPr>
          <w:trHeight w:val="441"/>
        </w:trPr>
        <w:tc>
          <w:tcPr>
            <w:tcW w:w="9967" w:type="dxa"/>
            <w:gridSpan w:val="3"/>
          </w:tcPr>
          <w:p w:rsidR="009E6762" w:rsidRDefault="009E6762">
            <w:pPr>
              <w:pStyle w:val="TableParagraph"/>
              <w:spacing w:before="48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9E6762">
        <w:trPr>
          <w:trHeight w:val="3340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 статус і соціальний захист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катастрофи»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796);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01 січня 2004 року);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</w:t>
            </w:r>
          </w:p>
        </w:tc>
      </w:tr>
      <w:tr w:rsidR="009E6762">
        <w:trPr>
          <w:trHeight w:val="1992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32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12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9E6762" w:rsidRDefault="009E6762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</w:tc>
      </w:tr>
    </w:tbl>
    <w:p w:rsidR="009E6762" w:rsidRDefault="009E6762">
      <w:pPr>
        <w:pStyle w:val="a3"/>
        <w:spacing w:before="5"/>
        <w:rPr>
          <w:sz w:val="18"/>
        </w:rPr>
      </w:pPr>
    </w:p>
    <w:p w:rsidR="009E6762" w:rsidRDefault="009E6762">
      <w:pPr>
        <w:rPr>
          <w:sz w:val="18"/>
        </w:rPr>
        <w:sectPr w:rsidR="009E6762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9780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9E6762" w:rsidRDefault="009E6762">
            <w:pPr>
              <w:pStyle w:val="TableParagraph"/>
              <w:ind w:left="79"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919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визначення заробітної плати (доходу)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 у разі втрати документів про її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нарахування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виплату»;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 листопада 2011 року № 1191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обчислення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її виплати»;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Севастополя»;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9E6762" w:rsidRDefault="009E6762" w:rsidP="00AE6C2F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100"/>
                <w:tab w:val="left" w:pos="2814"/>
                <w:tab w:val="left" w:pos="2900"/>
                <w:tab w:val="left" w:pos="3387"/>
                <w:tab w:val="left" w:pos="3933"/>
                <w:tab w:val="left" w:pos="402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 xml:space="preserve">від </w:t>
            </w:r>
            <w:r>
              <w:rPr>
                <w:sz w:val="28"/>
              </w:rPr>
              <w:t>17 липня 2019 року № 681 «Про</w:t>
            </w:r>
            <w:r>
              <w:rPr>
                <w:sz w:val="28"/>
              </w:rPr>
              <w:tab/>
              <w:t xml:space="preserve"> о</w:t>
            </w:r>
            <w:r>
              <w:rPr>
                <w:spacing w:val="-1"/>
                <w:sz w:val="28"/>
              </w:rPr>
              <w:t>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надання адміністративних послуг у 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</w:p>
          <w:p w:rsidR="009E6762" w:rsidRDefault="009E6762">
            <w:pPr>
              <w:pStyle w:val="TableParagraph"/>
              <w:spacing w:before="1"/>
              <w:ind w:right="42"/>
              <w:rPr>
                <w:sz w:val="28"/>
              </w:rPr>
            </w:pP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постанова Кабінету Міністрів України від 16 грудня 2020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1279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9E6762">
        <w:trPr>
          <w:trHeight w:val="3602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tabs>
                <w:tab w:val="left" w:pos="1552"/>
              </w:tabs>
              <w:spacing w:before="48"/>
              <w:ind w:right="42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tabs>
                <w:tab w:val="left" w:pos="3330"/>
                <w:tab w:val="left" w:pos="5292"/>
              </w:tabs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9E6762" w:rsidRDefault="009E6762">
            <w:pPr>
              <w:pStyle w:val="TableParagraph"/>
              <w:spacing w:line="320" w:lineRule="atLeast"/>
              <w:ind w:right="50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18-1</w:t>
            </w:r>
            <w:r>
              <w:rPr>
                <w:spacing w:val="54"/>
                <w:sz w:val="28"/>
              </w:rPr>
              <w:t xml:space="preserve"> 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3662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 w:rsidP="00A01F89">
            <w:pPr>
              <w:pStyle w:val="TableParagraph"/>
              <w:spacing w:before="48"/>
              <w:ind w:right="50"/>
              <w:rPr>
                <w:sz w:val="28"/>
              </w:rPr>
            </w:pPr>
            <w:r>
              <w:rPr>
                <w:spacing w:val="54"/>
                <w:sz w:val="28"/>
              </w:rPr>
              <w:t>«</w:t>
            </w:r>
            <w:r>
              <w:rPr>
                <w:sz w:val="28"/>
              </w:rPr>
              <w:t>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пенсії», зареєстрована в 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за № 1231/13105;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звертаються до органів Пенсійного фонду України»,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9E6762">
        <w:trPr>
          <w:trHeight w:val="442"/>
        </w:trPr>
        <w:tc>
          <w:tcPr>
            <w:tcW w:w="9967" w:type="dxa"/>
            <w:gridSpan w:val="3"/>
          </w:tcPr>
          <w:p w:rsidR="009E6762" w:rsidRDefault="009E6762">
            <w:pPr>
              <w:pStyle w:val="TableParagraph"/>
              <w:spacing w:before="48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9E6762">
        <w:trPr>
          <w:trHeight w:val="9398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228"/>
              <w:jc w:val="left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наявності страхового стажу не менше 15 років по 31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віком.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Починаючи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призначення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</w:p>
          <w:p w:rsidR="009E6762" w:rsidRDefault="009E6762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60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2018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2018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25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2019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26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2020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27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2021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28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29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2023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2024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31 року;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2025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32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2026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33 років;</w:t>
            </w:r>
          </w:p>
          <w:p w:rsidR="009E6762" w:rsidRDefault="009E6762">
            <w:pPr>
              <w:pStyle w:val="TableParagraph"/>
              <w:spacing w:before="1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2027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34 років;</w:t>
            </w:r>
          </w:p>
          <w:p w:rsidR="009E6762" w:rsidRDefault="009E6762">
            <w:pPr>
              <w:pStyle w:val="TableParagraph"/>
              <w:spacing w:line="314" w:lineRule="exact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починаючи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2028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</w:p>
        </w:tc>
      </w:tr>
    </w:tbl>
    <w:p w:rsidR="009E6762" w:rsidRDefault="009E6762">
      <w:pPr>
        <w:spacing w:line="314" w:lineRule="exac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35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 досягнення вказаного вище віку право на 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1961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такого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віку:</w:t>
            </w:r>
          </w:p>
          <w:p w:rsidR="009E6762" w:rsidRDefault="009E6762">
            <w:pPr>
              <w:pStyle w:val="TableParagraph"/>
              <w:tabs>
                <w:tab w:val="left" w:pos="1130"/>
                <w:tab w:val="left" w:pos="1960"/>
                <w:tab w:val="left" w:pos="2304"/>
                <w:tab w:val="left" w:pos="2850"/>
                <w:tab w:val="left" w:pos="4436"/>
                <w:tab w:val="left" w:pos="4930"/>
                <w:tab w:val="left" w:pos="5414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55</w:t>
            </w:r>
            <w:r>
              <w:rPr>
                <w:sz w:val="28"/>
              </w:rPr>
              <w:tab/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</w:t>
            </w:r>
            <w:r>
              <w:rPr>
                <w:sz w:val="28"/>
              </w:rPr>
              <w:tab/>
              <w:t>по</w:t>
            </w:r>
            <w:r>
              <w:rPr>
                <w:sz w:val="28"/>
              </w:rPr>
              <w:tab/>
              <w:t>30</w:t>
            </w:r>
            <w:r>
              <w:rPr>
                <w:sz w:val="28"/>
              </w:rPr>
              <w:tab/>
              <w:t>вересня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1956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включно;</w:t>
            </w:r>
          </w:p>
          <w:p w:rsidR="009E6762" w:rsidRDefault="009E6762">
            <w:pPr>
              <w:pStyle w:val="TableParagraph"/>
              <w:numPr>
                <w:ilvl w:val="0"/>
                <w:numId w:val="10"/>
              </w:numPr>
              <w:tabs>
                <w:tab w:val="left" w:pos="1185"/>
                <w:tab w:val="left" w:pos="2068"/>
                <w:tab w:val="left" w:pos="2466"/>
                <w:tab w:val="left" w:pos="3592"/>
                <w:tab w:val="left" w:pos="3990"/>
                <w:tab w:val="left" w:pos="4591"/>
                <w:tab w:val="left" w:pos="6231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6</w:t>
            </w:r>
            <w:r>
              <w:rPr>
                <w:sz w:val="28"/>
              </w:rPr>
              <w:tab/>
              <w:t>місяців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 xml:space="preserve">народилися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10"/>
              </w:numPr>
              <w:tabs>
                <w:tab w:val="left" w:pos="1183"/>
                <w:tab w:val="left" w:pos="2063"/>
                <w:tab w:val="left" w:pos="2458"/>
                <w:tab w:val="left" w:pos="3056"/>
                <w:tab w:val="left" w:pos="4693"/>
                <w:tab w:val="left" w:pos="5059"/>
                <w:tab w:val="left" w:pos="5595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1957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1957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 w:rsidP="00A01F89">
            <w:pPr>
              <w:pStyle w:val="TableParagraph"/>
              <w:numPr>
                <w:ilvl w:val="0"/>
                <w:numId w:val="9"/>
              </w:numPr>
              <w:tabs>
                <w:tab w:val="left" w:pos="1185"/>
                <w:tab w:val="left" w:pos="2068"/>
                <w:tab w:val="left" w:pos="2466"/>
                <w:tab w:val="left" w:pos="3592"/>
                <w:tab w:val="left" w:pos="3990"/>
                <w:tab w:val="left" w:pos="4591"/>
                <w:tab w:val="left" w:pos="6231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6</w:t>
            </w:r>
            <w:r>
              <w:rPr>
                <w:sz w:val="28"/>
              </w:rPr>
              <w:tab/>
              <w:t>місяців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 xml:space="preserve">народилися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1957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 w:rsidP="00A01F89">
            <w:pPr>
              <w:pStyle w:val="TableParagraph"/>
              <w:numPr>
                <w:ilvl w:val="0"/>
                <w:numId w:val="9"/>
              </w:numPr>
              <w:tabs>
                <w:tab w:val="left" w:pos="1183"/>
                <w:tab w:val="left" w:pos="2063"/>
                <w:tab w:val="left" w:pos="2458"/>
                <w:tab w:val="left" w:pos="3056"/>
                <w:tab w:val="left" w:pos="4693"/>
                <w:tab w:val="left" w:pos="5059"/>
                <w:tab w:val="left" w:pos="5595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 з 01 </w:t>
            </w:r>
            <w:r>
              <w:rPr>
                <w:spacing w:val="-1"/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1958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1958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8"/>
              </w:numPr>
              <w:tabs>
                <w:tab w:val="left" w:pos="1185"/>
                <w:tab w:val="left" w:pos="2068"/>
                <w:tab w:val="left" w:pos="2466"/>
                <w:tab w:val="left" w:pos="3592"/>
                <w:tab w:val="left" w:pos="3990"/>
                <w:tab w:val="left" w:pos="4591"/>
                <w:tab w:val="left" w:pos="6231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6</w:t>
            </w:r>
            <w:r>
              <w:rPr>
                <w:sz w:val="28"/>
              </w:rPr>
              <w:tab/>
              <w:t>місяців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 xml:space="preserve">народилися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8"/>
              </w:numPr>
              <w:tabs>
                <w:tab w:val="left" w:pos="1183"/>
                <w:tab w:val="left" w:pos="2063"/>
                <w:tab w:val="left" w:pos="2458"/>
                <w:tab w:val="left" w:pos="3056"/>
                <w:tab w:val="left" w:pos="4693"/>
                <w:tab w:val="left" w:pos="5059"/>
                <w:tab w:val="left" w:pos="5595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1959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1959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7"/>
              </w:numPr>
              <w:tabs>
                <w:tab w:val="left" w:pos="1185"/>
                <w:tab w:val="left" w:pos="2068"/>
                <w:tab w:val="left" w:pos="2466"/>
                <w:tab w:val="left" w:pos="3592"/>
                <w:tab w:val="left" w:pos="3990"/>
                <w:tab w:val="left" w:pos="4591"/>
                <w:tab w:val="left" w:pos="6231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6</w:t>
            </w:r>
            <w:r>
              <w:rPr>
                <w:sz w:val="28"/>
              </w:rPr>
              <w:tab/>
              <w:t>місяців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 xml:space="preserve">народилися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7"/>
              </w:numPr>
              <w:tabs>
                <w:tab w:val="left" w:pos="1183"/>
                <w:tab w:val="left" w:pos="2063"/>
                <w:tab w:val="left" w:pos="2458"/>
                <w:tab w:val="left" w:pos="3056"/>
                <w:tab w:val="left" w:pos="4693"/>
                <w:tab w:val="left" w:pos="5059"/>
                <w:tab w:val="left" w:pos="5595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1960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1960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6"/>
              </w:numPr>
              <w:tabs>
                <w:tab w:val="left" w:pos="1185"/>
                <w:tab w:val="left" w:pos="2068"/>
                <w:tab w:val="left" w:pos="2466"/>
                <w:tab w:val="left" w:pos="3592"/>
                <w:tab w:val="left" w:pos="3990"/>
                <w:tab w:val="left" w:pos="4591"/>
                <w:tab w:val="left" w:pos="6231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6</w:t>
            </w:r>
            <w:r>
              <w:rPr>
                <w:sz w:val="28"/>
              </w:rPr>
              <w:tab/>
              <w:t>місяців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 xml:space="preserve">народилися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6"/>
              </w:numPr>
              <w:tabs>
                <w:tab w:val="left" w:pos="1183"/>
                <w:tab w:val="left" w:pos="2063"/>
                <w:tab w:val="left" w:pos="2458"/>
                <w:tab w:val="left" w:pos="3056"/>
                <w:tab w:val="left" w:pos="4693"/>
                <w:tab w:val="left" w:pos="5059"/>
                <w:tab w:val="left" w:pos="5595"/>
              </w:tabs>
              <w:spacing w:before="1"/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1961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1961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року.</w:t>
            </w:r>
          </w:p>
          <w:p w:rsidR="009E6762" w:rsidRDefault="009E6762">
            <w:pPr>
              <w:pStyle w:val="TableParagraph"/>
              <w:spacing w:before="11"/>
              <w:ind w:left="0"/>
              <w:jc w:val="left"/>
              <w:rPr>
                <w:rFonts w:ascii="Arial"/>
                <w:b/>
                <w:sz w:val="27"/>
              </w:rPr>
            </w:pP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року,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вище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 віку 63 роки мають особи за 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</w:tc>
      </w:tr>
    </w:tbl>
    <w:p w:rsidR="009E6762" w:rsidRDefault="009E6762">
      <w:pPr>
        <w:spacing w:line="314" w:lineRule="exac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30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2025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2025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32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2026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2026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33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2027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2027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34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починаючи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2028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9E6762" w:rsidRDefault="009E6762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3.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2019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вище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 на призначення пенсії за віком мають 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16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19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2025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2025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2026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2026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2027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2027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починаючи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2028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9E6762" w:rsidRDefault="009E6762">
            <w:pPr>
              <w:pStyle w:val="TableParagraph"/>
              <w:spacing w:before="3"/>
              <w:ind w:left="0"/>
              <w:jc w:val="left"/>
              <w:rPr>
                <w:rFonts w:ascii="Arial"/>
                <w:b/>
                <w:sz w:val="27"/>
              </w:rPr>
            </w:pPr>
          </w:p>
          <w:p w:rsidR="009E6762" w:rsidRDefault="009E6762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необхідного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дату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досягнення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частинами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першою</w:t>
            </w:r>
          </w:p>
          <w:p w:rsidR="009E6762" w:rsidRDefault="009E6762">
            <w:pPr>
              <w:pStyle w:val="TableParagraph"/>
              <w:numPr>
                <w:ilvl w:val="0"/>
                <w:numId w:val="5"/>
              </w:numPr>
              <w:tabs>
                <w:tab w:val="left" w:pos="324"/>
              </w:tabs>
              <w:ind w:right="42" w:firstLine="0"/>
              <w:rPr>
                <w:sz w:val="28"/>
              </w:rPr>
            </w:pPr>
            <w:r>
              <w:rPr>
                <w:sz w:val="28"/>
              </w:rPr>
              <w:t>третьою статті 26 Закону, пенсію за віком 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 призначено після набуття особою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визначеного частинами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першою – третьою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статті 26 Закону на дату досягнення відповідного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Наявність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частинами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першою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третьою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визначається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дату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відповідного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залежить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призначенням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пенсії.</w:t>
            </w:r>
          </w:p>
          <w:p w:rsidR="009E6762" w:rsidRDefault="009E6762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Починаючи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наявності 40 і більше календарних років страхового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стажу, пенсія за віком призначається незалежно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віку.</w:t>
            </w:r>
          </w:p>
          <w:p w:rsidR="009E6762" w:rsidRDefault="009E6762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Особам,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територіях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радіоактивного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забруднення,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призначаються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</w:p>
          <w:p w:rsidR="009E6762" w:rsidRDefault="009E6762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t> </w:t>
            </w:r>
            <w:r>
              <w:rPr>
                <w:sz w:val="28"/>
              </w:rPr>
              <w:t>796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вказаного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вище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зменшеного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кількість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 віку, але не менше 15 років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стажу.</w:t>
            </w:r>
          </w:p>
          <w:p w:rsidR="009E6762" w:rsidRDefault="009E6762">
            <w:pPr>
              <w:pStyle w:val="TableParagraph"/>
              <w:spacing w:before="1"/>
              <w:ind w:left="647"/>
              <w:rPr>
                <w:sz w:val="28"/>
              </w:rPr>
            </w:pPr>
            <w:r>
              <w:rPr>
                <w:sz w:val="28"/>
              </w:rPr>
              <w:t>Пенсійний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вік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зменшується:</w:t>
            </w:r>
          </w:p>
          <w:p w:rsidR="009E6762" w:rsidRDefault="009E6762">
            <w:pPr>
              <w:pStyle w:val="TableParagraph"/>
              <w:numPr>
                <w:ilvl w:val="1"/>
                <w:numId w:val="5"/>
              </w:numPr>
              <w:tabs>
                <w:tab w:val="left" w:pos="1083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учасникам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АЕС: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відчуження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моменту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1986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кількості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днів,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1986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31 грудня 1986 року – не менше 5 календарних днів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 років;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які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1987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році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відчуження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14 календарних днів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8 років;</w:t>
            </w:r>
          </w:p>
          <w:p w:rsidR="009E6762" w:rsidRDefault="009E6762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які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   липня   1986   року   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31 грудня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1986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відчуження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 календарних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днів,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1987   році   –   від   10   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календарних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днів,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1988</w:t>
            </w:r>
            <w:r>
              <w:rPr>
                <w:spacing w:val="133"/>
                <w:sz w:val="28"/>
              </w:rPr>
              <w:t xml:space="preserve"> </w:t>
            </w:r>
            <w:r>
              <w:rPr>
                <w:sz w:val="28"/>
              </w:rPr>
              <w:t>році</w:t>
            </w:r>
            <w:r>
              <w:rPr>
                <w:spacing w:val="13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3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календарних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днів,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діючих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пунктах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санітарної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обробки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дезактивації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 будівництві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14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календарних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у 1986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році 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5 років.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Учасникам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шкідливими і особливо важкими умовами праці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списком № 1 виробництв, робіт, професій, посад і 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затверджуваним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(чоловіки</w:t>
            </w:r>
            <w:r>
              <w:rPr>
                <w:spacing w:val="9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89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90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90"/>
                <w:sz w:val="28"/>
              </w:rPr>
              <w:t xml:space="preserve"> </w:t>
            </w:r>
            <w:r>
              <w:rPr>
                <w:sz w:val="28"/>
              </w:rPr>
              <w:t>більше,</w:t>
            </w:r>
            <w:r>
              <w:rPr>
                <w:spacing w:val="89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9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7 років 6 місяців і більше), вік виходу на 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зменшується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796.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Учасникам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роботах з шкідливими і важкими умовами праці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списком № 2 виробництв, робіт, професій, посад і 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затверджуваним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(чоловіки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більше,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жінки – 10 років і більше), вік виходу на 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зменшується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796;</w:t>
            </w:r>
          </w:p>
          <w:p w:rsidR="009E6762" w:rsidRDefault="009E6762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9E6762" w:rsidRDefault="009E6762">
            <w:pPr>
              <w:pStyle w:val="TableParagraph"/>
              <w:ind w:left="647" w:right="42"/>
              <w:rPr>
                <w:sz w:val="28"/>
              </w:rPr>
            </w:pPr>
            <w:r>
              <w:rPr>
                <w:sz w:val="28"/>
              </w:rPr>
              <w:t>2) потерпілим від Чорнобильської катастрофи: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евакуйованим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10-кілометрової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зони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відчуження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1986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році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евакуйованим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відчуження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1986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році 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особам, які постійно проживали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 чи постійно працювали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безумовного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(обов’язкового)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відселення за умови, що вони за станом на 01 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 року прожили або відпрацювали у цій зоні 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роки*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кожний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109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09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10"/>
                <w:sz w:val="28"/>
              </w:rPr>
              <w:t xml:space="preserve"> </w:t>
            </w:r>
            <w:r>
              <w:rPr>
                <w:sz w:val="28"/>
              </w:rPr>
              <w:t>але</w:t>
            </w:r>
            <w:r>
              <w:rPr>
                <w:spacing w:val="10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09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особам, які постійно проживали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 чи постійно працювали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гарантованого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добровільного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відселення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за   умови,   що   вони   за   станом  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 січня 1993 року прожили або відпрацювали у цій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роки*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але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особам, які постійно проживали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 чи постійно працювали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посиленого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радіологічного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 за умови, що вони за станом на 01 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 року прожили або відпрацювали у цій зоні не менше 4 років 2 роки* та додатково 1 рік за 3 роки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5 років;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особам,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моменту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 липня 1986 року не менше 14 календарних днів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протягом   1986–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1987 років за межами зони відчуження на роботах з особливо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шкідливими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 радіаційним фактором), пов’язаними з ліквідацією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виконувалися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урядовими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завданнями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роки.</w:t>
            </w:r>
          </w:p>
          <w:p w:rsidR="009E6762" w:rsidRDefault="009E6762">
            <w:pPr>
              <w:pStyle w:val="TableParagraph"/>
              <w:ind w:right="42"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*Початкова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величина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зниження</w:t>
            </w:r>
            <w:r>
              <w:rPr>
                <w:i/>
                <w:spacing w:val="71"/>
                <w:sz w:val="28"/>
              </w:rPr>
              <w:t xml:space="preserve"> </w:t>
            </w:r>
            <w:r>
              <w:rPr>
                <w:i/>
                <w:sz w:val="28"/>
              </w:rPr>
              <w:t>пенсійного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віку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встановлюється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лише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особам,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постійно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проживали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постійно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працювали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зазначених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зонах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моменту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аварії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31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липня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1986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року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незалежно від часу проживання або роботи в цей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період.</w:t>
            </w:r>
          </w:p>
          <w:p w:rsidR="009E6762" w:rsidRDefault="009E6762" w:rsidP="0027098F">
            <w:pPr>
              <w:pStyle w:val="TableParagraph"/>
              <w:tabs>
                <w:tab w:val="left" w:pos="440"/>
                <w:tab w:val="left" w:pos="1817"/>
                <w:tab w:val="left" w:pos="3559"/>
                <w:tab w:val="left" w:pos="3907"/>
                <w:tab w:val="left" w:pos="5284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Потерпілим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катастрофи,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відпрацювали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роботах,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z w:val="28"/>
              </w:rPr>
              <w:tab/>
              <w:t>особливо</w:t>
            </w:r>
            <w:r>
              <w:rPr>
                <w:sz w:val="28"/>
              </w:rPr>
              <w:tab/>
              <w:t>шкідливими</w:t>
            </w:r>
            <w:r>
              <w:rPr>
                <w:sz w:val="28"/>
              </w:rPr>
              <w:tab/>
              <w:t>і</w:t>
            </w:r>
            <w:r>
              <w:rPr>
                <w:sz w:val="28"/>
              </w:rPr>
              <w:tab/>
              <w:t>особливо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важкими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праці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списком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(чоловіки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і більше,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більше),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вік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зменшується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понад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передбачений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796.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Потерпілим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катастрофи, які відпрацювали на інших роботах з шкідливими і важкими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праці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списком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(чоловіки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більше,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більше),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зменшується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796.</w:t>
            </w:r>
          </w:p>
          <w:p w:rsidR="009E6762" w:rsidRDefault="009E6762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Пенсійний вік за бажанням особи може 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знижено тільки за однією із вказаних вище підстав,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обумовлено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інше.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цьому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відповідне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зниження пенсійного віку застосовується також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завершення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періоду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збільшення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442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пенсію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</w:tc>
      </w:tr>
      <w:tr w:rsidR="009E6762">
        <w:trPr>
          <w:trHeight w:val="4950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170"/>
              <w:jc w:val="left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numPr>
                <w:ilvl w:val="0"/>
                <w:numId w:val="4"/>
              </w:numPr>
              <w:tabs>
                <w:tab w:val="left" w:pos="951"/>
              </w:tabs>
              <w:spacing w:before="48"/>
              <w:ind w:hanging="304"/>
              <w:rPr>
                <w:sz w:val="28"/>
              </w:rPr>
            </w:pPr>
            <w:r>
              <w:rPr>
                <w:sz w:val="28"/>
              </w:rPr>
              <w:t>Звернення особи.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нотаріально;</w:t>
            </w:r>
          </w:p>
          <w:p w:rsidR="009E6762" w:rsidRDefault="009E6762">
            <w:pPr>
              <w:pStyle w:val="TableParagraph"/>
              <w:numPr>
                <w:ilvl w:val="0"/>
                <w:numId w:val="4"/>
              </w:numPr>
              <w:tabs>
                <w:tab w:val="left" w:pos="983"/>
              </w:tabs>
              <w:ind w:left="60" w:right="42" w:firstLine="587"/>
              <w:rPr>
                <w:sz w:val="28"/>
              </w:rPr>
            </w:pPr>
            <w:r>
              <w:rPr>
                <w:sz w:val="28"/>
              </w:rPr>
              <w:t>у разі набуття застрахованою особою права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призначення пенсії за віком при досягненні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 частиною першою статті 26 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(атоматичне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віком))</w:t>
            </w:r>
          </w:p>
        </w:tc>
      </w:tr>
      <w:tr w:rsidR="009E6762">
        <w:trPr>
          <w:trHeight w:val="8110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692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numPr>
                <w:ilvl w:val="0"/>
                <w:numId w:val="3"/>
              </w:numPr>
              <w:tabs>
                <w:tab w:val="left" w:pos="951"/>
              </w:tabs>
              <w:spacing w:before="48"/>
              <w:ind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9E6762" w:rsidRDefault="009E6762">
            <w:pPr>
              <w:pStyle w:val="TableParagraph"/>
              <w:numPr>
                <w:ilvl w:val="0"/>
                <w:numId w:val="3"/>
              </w:numPr>
              <w:tabs>
                <w:tab w:val="left" w:pos="959"/>
              </w:tabs>
              <w:ind w:left="60" w:right="42" w:firstLine="587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9E6762" w:rsidRDefault="009E6762">
            <w:pPr>
              <w:pStyle w:val="TableParagraph"/>
              <w:numPr>
                <w:ilvl w:val="0"/>
                <w:numId w:val="2"/>
              </w:numPr>
              <w:tabs>
                <w:tab w:val="left" w:pos="977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9E6762" w:rsidRDefault="009E6762">
            <w:pPr>
              <w:pStyle w:val="TableParagraph"/>
              <w:numPr>
                <w:ilvl w:val="0"/>
                <w:numId w:val="2"/>
              </w:numPr>
              <w:tabs>
                <w:tab w:val="left" w:pos="1069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червня 2000 року (за бажанням особи або в 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</w:p>
        </w:tc>
      </w:tr>
    </w:tbl>
    <w:p w:rsidR="009E6762" w:rsidRDefault="009E6762">
      <w:pPr>
        <w:spacing w:line="320" w:lineRule="atLeast"/>
        <w:jc w:val="both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2000 року становить менше 60 місяців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або в разі призначення пенсії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міжнародних договорів (угод) у 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  <w:p w:rsidR="009E6762" w:rsidRDefault="009E6762">
            <w:pPr>
              <w:pStyle w:val="TableParagraph"/>
              <w:tabs>
                <w:tab w:val="left" w:pos="2036"/>
                <w:tab w:val="left" w:pos="3289"/>
                <w:tab w:val="left" w:pos="5638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6)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сплачені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 за період з 01 липня 2000 року по 31 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 року в реєстрі застрахованих осіб 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відомості,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z w:val="28"/>
              </w:rPr>
              <w:tab/>
              <w:t>для</w:t>
            </w:r>
            <w:r>
              <w:rPr>
                <w:sz w:val="28"/>
              </w:rPr>
              <w:tab/>
              <w:t>призначення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служби),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поліцейським,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Закону);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*7)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9E6762" w:rsidRDefault="009E6762">
            <w:pPr>
              <w:pStyle w:val="TableParagraph"/>
              <w:tabs>
                <w:tab w:val="left" w:pos="2516"/>
                <w:tab w:val="left" w:pos="4437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8)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 на Чорнобильській АЕС та довідка про період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(періоди)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постановою Державного Комітету СРСР по праці 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соціальних питаннях від 09 березня 1988 року № 122, або довідка військової частини, у складі якої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 брала участь у ліквідації наслідків аварії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архівної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первинні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населений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пункт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об’єкт,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виконувались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потерпілого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катастрофи (для осіб, які належать до категорії 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постраждалих</w:t>
            </w:r>
            <w:r>
              <w:rPr>
                <w:sz w:val="28"/>
              </w:rPr>
              <w:tab/>
              <w:t>внаслідок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Чорнобильської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катастрофи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наявності))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9458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(періоди)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(роботи)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радіоактивного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забруднення,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самоврядування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(підприємствами,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установами, організаціями) (при призначенні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за віком із застосуванням норм </w:t>
            </w:r>
            <w:hyperlink r:id="rId10">
              <w:r>
                <w:rPr>
                  <w:sz w:val="28"/>
                </w:rPr>
                <w:t>статті</w:t>
              </w:r>
            </w:hyperlink>
            <w:r>
              <w:rPr>
                <w:sz w:val="28"/>
              </w:rPr>
              <w:t xml:space="preserve"> </w:t>
            </w:r>
            <w:hyperlink r:id="rId11">
              <w:r>
                <w:rPr>
                  <w:sz w:val="28"/>
                </w:rPr>
                <w:t>55</w:t>
              </w:r>
            </w:hyperlink>
            <w:r>
              <w:rPr>
                <w:sz w:val="28"/>
              </w:rPr>
              <w:t xml:space="preserve"> Закону № 796);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*9)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9E6762" w:rsidRDefault="009E6762">
            <w:pPr>
              <w:pStyle w:val="TableParagraph"/>
              <w:ind w:left="17" w:right="93" w:firstLine="590"/>
              <w:rPr>
                <w:sz w:val="28"/>
              </w:rPr>
            </w:pPr>
            <w:r>
              <w:rPr>
                <w:sz w:val="28"/>
              </w:rPr>
              <w:t>10)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зареєстровані на території Автономної 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 та м. Севастополя і не отримують пенсії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9E6762" w:rsidRDefault="009E6762" w:rsidP="0027098F">
            <w:pPr>
              <w:pStyle w:val="TableParagraph"/>
              <w:ind w:right="42"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 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розбіжності.</w:t>
            </w:r>
          </w:p>
          <w:p w:rsidR="009E6762" w:rsidRDefault="009E6762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Автоматичне призначення пенсії здійснюється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підставі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відомостей,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персоніфікованого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системі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страхування</w:t>
            </w:r>
          </w:p>
        </w:tc>
      </w:tr>
      <w:tr w:rsidR="009E6762">
        <w:trPr>
          <w:trHeight w:val="3924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75"/>
              <w:jc w:val="lef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1163"/>
              <w:jc w:val="left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left="647" w:right="1822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9E6762" w:rsidRDefault="009E6762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</w:tbl>
    <w:p w:rsidR="009E6762" w:rsidRDefault="009E6762">
      <w:pPr>
        <w:spacing w:line="314" w:lineRule="exac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4305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 про призначення пенсії або дата реєстрації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вебпорталі</w:t>
            </w:r>
          </w:p>
        </w:tc>
      </w:tr>
      <w:tr w:rsidR="009E6762">
        <w:trPr>
          <w:trHeight w:val="764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175"/>
              <w:jc w:val="left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9E6762">
        <w:trPr>
          <w:trHeight w:val="442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9E6762">
        <w:trPr>
          <w:trHeight w:val="763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86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tabs>
                <w:tab w:val="left" w:pos="2485"/>
                <w:tab w:val="left" w:pos="4467"/>
                <w:tab w:val="left" w:pos="4885"/>
              </w:tabs>
              <w:spacing w:before="48"/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9E6762">
        <w:trPr>
          <w:trHeight w:val="1086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365"/>
              <w:jc w:val="left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spacing w:before="48"/>
              <w:ind w:hanging="304"/>
              <w:jc w:val="left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9E6762" w:rsidRDefault="009E6762">
            <w:pPr>
              <w:pStyle w:val="TableParagraph"/>
              <w:numPr>
                <w:ilvl w:val="0"/>
                <w:numId w:val="1"/>
              </w:numPr>
              <w:tabs>
                <w:tab w:val="left" w:pos="969"/>
              </w:tabs>
              <w:ind w:left="60"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</w:p>
        </w:tc>
      </w:tr>
      <w:tr w:rsidR="009E6762">
        <w:trPr>
          <w:trHeight w:val="3017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9E6762" w:rsidRDefault="009E6762" w:rsidP="0027098F">
            <w:pPr>
              <w:pStyle w:val="TableParagraph"/>
              <w:spacing w:before="48"/>
              <w:ind w:right="163"/>
              <w:jc w:val="left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отримати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9E6762" w:rsidRDefault="009E6762">
      <w:pPr>
        <w:pStyle w:val="a3"/>
        <w:spacing w:before="0"/>
        <w:rPr>
          <w:rFonts w:ascii="Arial"/>
          <w:b/>
          <w:sz w:val="20"/>
        </w:rPr>
      </w:pPr>
    </w:p>
    <w:p w:rsidR="009E6762" w:rsidRDefault="009E6762">
      <w:pPr>
        <w:pStyle w:val="a3"/>
        <w:spacing w:before="3"/>
        <w:rPr>
          <w:rFonts w:ascii="Arial"/>
          <w:b/>
          <w:sz w:val="27"/>
        </w:rPr>
      </w:pPr>
    </w:p>
    <w:p w:rsidR="009E6762" w:rsidRDefault="009E6762" w:rsidP="0027098F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</w:t>
      </w:r>
    </w:p>
    <w:sectPr w:rsidR="009E6762" w:rsidSect="00345554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0EA4" w:rsidRDefault="00410EA4" w:rsidP="00345554">
      <w:r>
        <w:separator/>
      </w:r>
    </w:p>
  </w:endnote>
  <w:endnote w:type="continuationSeparator" w:id="1">
    <w:p w:rsidR="00410EA4" w:rsidRDefault="00410EA4" w:rsidP="003455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0EA4" w:rsidRDefault="00410EA4" w:rsidP="00345554">
      <w:r>
        <w:separator/>
      </w:r>
    </w:p>
  </w:footnote>
  <w:footnote w:type="continuationSeparator" w:id="1">
    <w:p w:rsidR="00410EA4" w:rsidRDefault="00410EA4" w:rsidP="003455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762" w:rsidRDefault="00B6358E">
    <w:pPr>
      <w:pStyle w:val="a3"/>
      <w:spacing w:before="0" w:line="14" w:lineRule="auto"/>
      <w:rPr>
        <w:sz w:val="20"/>
      </w:rPr>
    </w:pPr>
    <w:r w:rsidRPr="00B6358E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9.45pt;margin-top:34.45pt;width:20pt;height:17.55pt;z-index:-251658752;mso-position-horizontal-relative:page;mso-position-vertical-relative:page" filled="f" stroked="f">
          <v:textbox inset="0,0,0,0">
            <w:txbxContent>
              <w:p w:rsidR="009E6762" w:rsidRDefault="00B6358E">
                <w:pPr>
                  <w:pStyle w:val="a3"/>
                  <w:spacing w:before="8"/>
                  <w:ind w:left="60"/>
                </w:pPr>
                <w:fldSimple w:instr=" PAGE ">
                  <w:r w:rsidR="007B38CE">
                    <w:rPr>
                      <w:noProof/>
                    </w:rPr>
                    <w:t>12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9762EA"/>
    <w:multiLevelType w:val="hybridMultilevel"/>
    <w:tmpl w:val="FFFFFFFF"/>
    <w:lvl w:ilvl="0" w:tplc="F8F098D4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A483372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15E4299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C77452E0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AF02553A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FBE645EC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EC2A8FAA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101C5880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AEA20C14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1">
    <w:nsid w:val="2B203758"/>
    <w:multiLevelType w:val="hybridMultilevel"/>
    <w:tmpl w:val="FFFFFFFF"/>
    <w:lvl w:ilvl="0" w:tplc="E17CE80C">
      <w:start w:val="56"/>
      <w:numFmt w:val="decimal"/>
      <w:lvlText w:val="%1"/>
      <w:lvlJc w:val="left"/>
      <w:pPr>
        <w:ind w:left="60" w:hanging="53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6C69416">
      <w:numFmt w:val="bullet"/>
      <w:lvlText w:val="•"/>
      <w:lvlJc w:val="left"/>
      <w:pPr>
        <w:ind w:left="692" w:hanging="537"/>
      </w:pPr>
      <w:rPr>
        <w:rFonts w:hint="default"/>
      </w:rPr>
    </w:lvl>
    <w:lvl w:ilvl="2" w:tplc="B3041834">
      <w:numFmt w:val="bullet"/>
      <w:lvlText w:val="•"/>
      <w:lvlJc w:val="left"/>
      <w:pPr>
        <w:ind w:left="1325" w:hanging="537"/>
      </w:pPr>
      <w:rPr>
        <w:rFonts w:hint="default"/>
      </w:rPr>
    </w:lvl>
    <w:lvl w:ilvl="3" w:tplc="00AC0CD4">
      <w:numFmt w:val="bullet"/>
      <w:lvlText w:val="•"/>
      <w:lvlJc w:val="left"/>
      <w:pPr>
        <w:ind w:left="1958" w:hanging="537"/>
      </w:pPr>
      <w:rPr>
        <w:rFonts w:hint="default"/>
      </w:rPr>
    </w:lvl>
    <w:lvl w:ilvl="4" w:tplc="8654B0D0">
      <w:numFmt w:val="bullet"/>
      <w:lvlText w:val="•"/>
      <w:lvlJc w:val="left"/>
      <w:pPr>
        <w:ind w:left="2590" w:hanging="537"/>
      </w:pPr>
      <w:rPr>
        <w:rFonts w:hint="default"/>
      </w:rPr>
    </w:lvl>
    <w:lvl w:ilvl="5" w:tplc="BBEAB8D8">
      <w:numFmt w:val="bullet"/>
      <w:lvlText w:val="•"/>
      <w:lvlJc w:val="left"/>
      <w:pPr>
        <w:ind w:left="3223" w:hanging="537"/>
      </w:pPr>
      <w:rPr>
        <w:rFonts w:hint="default"/>
      </w:rPr>
    </w:lvl>
    <w:lvl w:ilvl="6" w:tplc="C3AE9148">
      <w:numFmt w:val="bullet"/>
      <w:lvlText w:val="•"/>
      <w:lvlJc w:val="left"/>
      <w:pPr>
        <w:ind w:left="3856" w:hanging="537"/>
      </w:pPr>
      <w:rPr>
        <w:rFonts w:hint="default"/>
      </w:rPr>
    </w:lvl>
    <w:lvl w:ilvl="7" w:tplc="F7F4EE4E">
      <w:numFmt w:val="bullet"/>
      <w:lvlText w:val="•"/>
      <w:lvlJc w:val="left"/>
      <w:pPr>
        <w:ind w:left="4488" w:hanging="537"/>
      </w:pPr>
      <w:rPr>
        <w:rFonts w:hint="default"/>
      </w:rPr>
    </w:lvl>
    <w:lvl w:ilvl="8" w:tplc="CA187150">
      <w:numFmt w:val="bullet"/>
      <w:lvlText w:val="•"/>
      <w:lvlJc w:val="left"/>
      <w:pPr>
        <w:ind w:left="5121" w:hanging="537"/>
      </w:pPr>
      <w:rPr>
        <w:rFonts w:hint="default"/>
      </w:rPr>
    </w:lvl>
  </w:abstractNum>
  <w:abstractNum w:abstractNumId="2">
    <w:nsid w:val="34BA0F1E"/>
    <w:multiLevelType w:val="hybridMultilevel"/>
    <w:tmpl w:val="FFFFFFFF"/>
    <w:lvl w:ilvl="0" w:tplc="3F2E3102">
      <w:start w:val="57"/>
      <w:numFmt w:val="decimal"/>
      <w:lvlText w:val="%1"/>
      <w:lvlJc w:val="left"/>
      <w:pPr>
        <w:ind w:left="60" w:hanging="53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3E48520">
      <w:numFmt w:val="bullet"/>
      <w:lvlText w:val="•"/>
      <w:lvlJc w:val="left"/>
      <w:pPr>
        <w:ind w:left="692" w:hanging="537"/>
      </w:pPr>
      <w:rPr>
        <w:rFonts w:hint="default"/>
      </w:rPr>
    </w:lvl>
    <w:lvl w:ilvl="2" w:tplc="B1DCD836">
      <w:numFmt w:val="bullet"/>
      <w:lvlText w:val="•"/>
      <w:lvlJc w:val="left"/>
      <w:pPr>
        <w:ind w:left="1325" w:hanging="537"/>
      </w:pPr>
      <w:rPr>
        <w:rFonts w:hint="default"/>
      </w:rPr>
    </w:lvl>
    <w:lvl w:ilvl="3" w:tplc="51745F2C">
      <w:numFmt w:val="bullet"/>
      <w:lvlText w:val="•"/>
      <w:lvlJc w:val="left"/>
      <w:pPr>
        <w:ind w:left="1958" w:hanging="537"/>
      </w:pPr>
      <w:rPr>
        <w:rFonts w:hint="default"/>
      </w:rPr>
    </w:lvl>
    <w:lvl w:ilvl="4" w:tplc="99084F80">
      <w:numFmt w:val="bullet"/>
      <w:lvlText w:val="•"/>
      <w:lvlJc w:val="left"/>
      <w:pPr>
        <w:ind w:left="2590" w:hanging="537"/>
      </w:pPr>
      <w:rPr>
        <w:rFonts w:hint="default"/>
      </w:rPr>
    </w:lvl>
    <w:lvl w:ilvl="5" w:tplc="4E5A6A88">
      <w:numFmt w:val="bullet"/>
      <w:lvlText w:val="•"/>
      <w:lvlJc w:val="left"/>
      <w:pPr>
        <w:ind w:left="3223" w:hanging="537"/>
      </w:pPr>
      <w:rPr>
        <w:rFonts w:hint="default"/>
      </w:rPr>
    </w:lvl>
    <w:lvl w:ilvl="6" w:tplc="674C5DD0">
      <w:numFmt w:val="bullet"/>
      <w:lvlText w:val="•"/>
      <w:lvlJc w:val="left"/>
      <w:pPr>
        <w:ind w:left="3856" w:hanging="537"/>
      </w:pPr>
      <w:rPr>
        <w:rFonts w:hint="default"/>
      </w:rPr>
    </w:lvl>
    <w:lvl w:ilvl="7" w:tplc="773A7B76">
      <w:numFmt w:val="bullet"/>
      <w:lvlText w:val="•"/>
      <w:lvlJc w:val="left"/>
      <w:pPr>
        <w:ind w:left="4488" w:hanging="537"/>
      </w:pPr>
      <w:rPr>
        <w:rFonts w:hint="default"/>
      </w:rPr>
    </w:lvl>
    <w:lvl w:ilvl="8" w:tplc="CB98060C">
      <w:numFmt w:val="bullet"/>
      <w:lvlText w:val="•"/>
      <w:lvlJc w:val="left"/>
      <w:pPr>
        <w:ind w:left="5121" w:hanging="537"/>
      </w:pPr>
      <w:rPr>
        <w:rFonts w:hint="default"/>
      </w:rPr>
    </w:lvl>
  </w:abstractNum>
  <w:abstractNum w:abstractNumId="3">
    <w:nsid w:val="3D5763F1"/>
    <w:multiLevelType w:val="hybridMultilevel"/>
    <w:tmpl w:val="FFFFFFFF"/>
    <w:lvl w:ilvl="0" w:tplc="B8FE77B8">
      <w:start w:val="4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2FA9CA8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5642969E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9A9E3DDE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B7F23ED2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6E483FBC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72405D2A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89807652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B590C44C">
      <w:numFmt w:val="bullet"/>
      <w:lvlText w:val="•"/>
      <w:lvlJc w:val="left"/>
      <w:pPr>
        <w:ind w:left="5121" w:hanging="329"/>
      </w:pPr>
      <w:rPr>
        <w:rFonts w:hint="default"/>
      </w:rPr>
    </w:lvl>
  </w:abstractNum>
  <w:abstractNum w:abstractNumId="4">
    <w:nsid w:val="3FA8485C"/>
    <w:multiLevelType w:val="hybridMultilevel"/>
    <w:tmpl w:val="FFFFFFFF"/>
    <w:lvl w:ilvl="0" w:tplc="787E0674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E26E2BDA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A232DBD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31E802B0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5C8C00C4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C9045376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5F026934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87A8B1AA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7D720844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5">
    <w:nsid w:val="49F875C1"/>
    <w:multiLevelType w:val="hybridMultilevel"/>
    <w:tmpl w:val="FFFFFFFF"/>
    <w:lvl w:ilvl="0" w:tplc="5784F8EC">
      <w:start w:val="55"/>
      <w:numFmt w:val="decimal"/>
      <w:lvlText w:val="%1"/>
      <w:lvlJc w:val="left"/>
      <w:pPr>
        <w:ind w:left="60" w:hanging="53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FD4CD676">
      <w:numFmt w:val="bullet"/>
      <w:lvlText w:val="•"/>
      <w:lvlJc w:val="left"/>
      <w:pPr>
        <w:ind w:left="692" w:hanging="537"/>
      </w:pPr>
      <w:rPr>
        <w:rFonts w:hint="default"/>
      </w:rPr>
    </w:lvl>
    <w:lvl w:ilvl="2" w:tplc="0E76499E">
      <w:numFmt w:val="bullet"/>
      <w:lvlText w:val="•"/>
      <w:lvlJc w:val="left"/>
      <w:pPr>
        <w:ind w:left="1325" w:hanging="537"/>
      </w:pPr>
      <w:rPr>
        <w:rFonts w:hint="default"/>
      </w:rPr>
    </w:lvl>
    <w:lvl w:ilvl="3" w:tplc="AB92838E">
      <w:numFmt w:val="bullet"/>
      <w:lvlText w:val="•"/>
      <w:lvlJc w:val="left"/>
      <w:pPr>
        <w:ind w:left="1958" w:hanging="537"/>
      </w:pPr>
      <w:rPr>
        <w:rFonts w:hint="default"/>
      </w:rPr>
    </w:lvl>
    <w:lvl w:ilvl="4" w:tplc="7A741EDE">
      <w:numFmt w:val="bullet"/>
      <w:lvlText w:val="•"/>
      <w:lvlJc w:val="left"/>
      <w:pPr>
        <w:ind w:left="2590" w:hanging="537"/>
      </w:pPr>
      <w:rPr>
        <w:rFonts w:hint="default"/>
      </w:rPr>
    </w:lvl>
    <w:lvl w:ilvl="5" w:tplc="8642386E">
      <w:numFmt w:val="bullet"/>
      <w:lvlText w:val="•"/>
      <w:lvlJc w:val="left"/>
      <w:pPr>
        <w:ind w:left="3223" w:hanging="537"/>
      </w:pPr>
      <w:rPr>
        <w:rFonts w:hint="default"/>
      </w:rPr>
    </w:lvl>
    <w:lvl w:ilvl="6" w:tplc="66A65D48">
      <w:numFmt w:val="bullet"/>
      <w:lvlText w:val="•"/>
      <w:lvlJc w:val="left"/>
      <w:pPr>
        <w:ind w:left="3856" w:hanging="537"/>
      </w:pPr>
      <w:rPr>
        <w:rFonts w:hint="default"/>
      </w:rPr>
    </w:lvl>
    <w:lvl w:ilvl="7" w:tplc="11368DC4">
      <w:numFmt w:val="bullet"/>
      <w:lvlText w:val="•"/>
      <w:lvlJc w:val="left"/>
      <w:pPr>
        <w:ind w:left="4488" w:hanging="537"/>
      </w:pPr>
      <w:rPr>
        <w:rFonts w:hint="default"/>
      </w:rPr>
    </w:lvl>
    <w:lvl w:ilvl="8" w:tplc="12C68692">
      <w:numFmt w:val="bullet"/>
      <w:lvlText w:val="•"/>
      <w:lvlJc w:val="left"/>
      <w:pPr>
        <w:ind w:left="5121" w:hanging="537"/>
      </w:pPr>
      <w:rPr>
        <w:rFonts w:hint="default"/>
      </w:rPr>
    </w:lvl>
  </w:abstractNum>
  <w:abstractNum w:abstractNumId="6">
    <w:nsid w:val="4F510DB6"/>
    <w:multiLevelType w:val="hybridMultilevel"/>
    <w:tmpl w:val="FFFFFFFF"/>
    <w:lvl w:ilvl="0" w:tplc="3FF88E86">
      <w:start w:val="59"/>
      <w:numFmt w:val="decimal"/>
      <w:lvlText w:val="%1"/>
      <w:lvlJc w:val="left"/>
      <w:pPr>
        <w:ind w:left="60" w:hanging="53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39DE5146">
      <w:numFmt w:val="bullet"/>
      <w:lvlText w:val="•"/>
      <w:lvlJc w:val="left"/>
      <w:pPr>
        <w:ind w:left="692" w:hanging="537"/>
      </w:pPr>
      <w:rPr>
        <w:rFonts w:hint="default"/>
      </w:rPr>
    </w:lvl>
    <w:lvl w:ilvl="2" w:tplc="3A2AB336">
      <w:numFmt w:val="bullet"/>
      <w:lvlText w:val="•"/>
      <w:lvlJc w:val="left"/>
      <w:pPr>
        <w:ind w:left="1325" w:hanging="537"/>
      </w:pPr>
      <w:rPr>
        <w:rFonts w:hint="default"/>
      </w:rPr>
    </w:lvl>
    <w:lvl w:ilvl="3" w:tplc="D3BA1C66">
      <w:numFmt w:val="bullet"/>
      <w:lvlText w:val="•"/>
      <w:lvlJc w:val="left"/>
      <w:pPr>
        <w:ind w:left="1958" w:hanging="537"/>
      </w:pPr>
      <w:rPr>
        <w:rFonts w:hint="default"/>
      </w:rPr>
    </w:lvl>
    <w:lvl w:ilvl="4" w:tplc="CDF25966">
      <w:numFmt w:val="bullet"/>
      <w:lvlText w:val="•"/>
      <w:lvlJc w:val="left"/>
      <w:pPr>
        <w:ind w:left="2590" w:hanging="537"/>
      </w:pPr>
      <w:rPr>
        <w:rFonts w:hint="default"/>
      </w:rPr>
    </w:lvl>
    <w:lvl w:ilvl="5" w:tplc="0A0EF95E">
      <w:numFmt w:val="bullet"/>
      <w:lvlText w:val="•"/>
      <w:lvlJc w:val="left"/>
      <w:pPr>
        <w:ind w:left="3223" w:hanging="537"/>
      </w:pPr>
      <w:rPr>
        <w:rFonts w:hint="default"/>
      </w:rPr>
    </w:lvl>
    <w:lvl w:ilvl="6" w:tplc="4A58979A">
      <w:numFmt w:val="bullet"/>
      <w:lvlText w:val="•"/>
      <w:lvlJc w:val="left"/>
      <w:pPr>
        <w:ind w:left="3856" w:hanging="537"/>
      </w:pPr>
      <w:rPr>
        <w:rFonts w:hint="default"/>
      </w:rPr>
    </w:lvl>
    <w:lvl w:ilvl="7" w:tplc="630C3994">
      <w:numFmt w:val="bullet"/>
      <w:lvlText w:val="•"/>
      <w:lvlJc w:val="left"/>
      <w:pPr>
        <w:ind w:left="4488" w:hanging="537"/>
      </w:pPr>
      <w:rPr>
        <w:rFonts w:hint="default"/>
      </w:rPr>
    </w:lvl>
    <w:lvl w:ilvl="8" w:tplc="42CE2F9C">
      <w:numFmt w:val="bullet"/>
      <w:lvlText w:val="•"/>
      <w:lvlJc w:val="left"/>
      <w:pPr>
        <w:ind w:left="5121" w:hanging="537"/>
      </w:pPr>
      <w:rPr>
        <w:rFonts w:hint="default"/>
      </w:rPr>
    </w:lvl>
  </w:abstractNum>
  <w:abstractNum w:abstractNumId="7">
    <w:nsid w:val="5F5E765E"/>
    <w:multiLevelType w:val="hybridMultilevel"/>
    <w:tmpl w:val="FFFFFFFF"/>
    <w:lvl w:ilvl="0" w:tplc="95380C66">
      <w:numFmt w:val="bullet"/>
      <w:lvlText w:val="–"/>
      <w:lvlJc w:val="left"/>
      <w:pPr>
        <w:ind w:left="60" w:hanging="263"/>
      </w:pPr>
      <w:rPr>
        <w:rFonts w:ascii="Times New Roman" w:eastAsia="Times New Roman" w:hAnsi="Times New Roman" w:hint="default"/>
        <w:w w:val="100"/>
        <w:sz w:val="28"/>
      </w:rPr>
    </w:lvl>
    <w:lvl w:ilvl="1" w:tplc="01D2302E">
      <w:start w:val="1"/>
      <w:numFmt w:val="decimal"/>
      <w:lvlText w:val="%2)"/>
      <w:lvlJc w:val="left"/>
      <w:pPr>
        <w:ind w:left="60" w:hanging="435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D4684298">
      <w:numFmt w:val="bullet"/>
      <w:lvlText w:val="•"/>
      <w:lvlJc w:val="left"/>
      <w:pPr>
        <w:ind w:left="1325" w:hanging="435"/>
      </w:pPr>
      <w:rPr>
        <w:rFonts w:hint="default"/>
      </w:rPr>
    </w:lvl>
    <w:lvl w:ilvl="3" w:tplc="49E44808">
      <w:numFmt w:val="bullet"/>
      <w:lvlText w:val="•"/>
      <w:lvlJc w:val="left"/>
      <w:pPr>
        <w:ind w:left="1958" w:hanging="435"/>
      </w:pPr>
      <w:rPr>
        <w:rFonts w:hint="default"/>
      </w:rPr>
    </w:lvl>
    <w:lvl w:ilvl="4" w:tplc="B6522054">
      <w:numFmt w:val="bullet"/>
      <w:lvlText w:val="•"/>
      <w:lvlJc w:val="left"/>
      <w:pPr>
        <w:ind w:left="2590" w:hanging="435"/>
      </w:pPr>
      <w:rPr>
        <w:rFonts w:hint="default"/>
      </w:rPr>
    </w:lvl>
    <w:lvl w:ilvl="5" w:tplc="7BF4C64A">
      <w:numFmt w:val="bullet"/>
      <w:lvlText w:val="•"/>
      <w:lvlJc w:val="left"/>
      <w:pPr>
        <w:ind w:left="3223" w:hanging="435"/>
      </w:pPr>
      <w:rPr>
        <w:rFonts w:hint="default"/>
      </w:rPr>
    </w:lvl>
    <w:lvl w:ilvl="6" w:tplc="9E7C8684">
      <w:numFmt w:val="bullet"/>
      <w:lvlText w:val="•"/>
      <w:lvlJc w:val="left"/>
      <w:pPr>
        <w:ind w:left="3856" w:hanging="435"/>
      </w:pPr>
      <w:rPr>
        <w:rFonts w:hint="default"/>
      </w:rPr>
    </w:lvl>
    <w:lvl w:ilvl="7" w:tplc="E8BC3440">
      <w:numFmt w:val="bullet"/>
      <w:lvlText w:val="•"/>
      <w:lvlJc w:val="left"/>
      <w:pPr>
        <w:ind w:left="4488" w:hanging="435"/>
      </w:pPr>
      <w:rPr>
        <w:rFonts w:hint="default"/>
      </w:rPr>
    </w:lvl>
    <w:lvl w:ilvl="8" w:tplc="F11C5484">
      <w:numFmt w:val="bullet"/>
      <w:lvlText w:val="•"/>
      <w:lvlJc w:val="left"/>
      <w:pPr>
        <w:ind w:left="5121" w:hanging="435"/>
      </w:pPr>
      <w:rPr>
        <w:rFonts w:hint="default"/>
      </w:rPr>
    </w:lvl>
  </w:abstractNum>
  <w:abstractNum w:abstractNumId="8">
    <w:nsid w:val="62B179D8"/>
    <w:multiLevelType w:val="hybridMultilevel"/>
    <w:tmpl w:val="FFFFFFFF"/>
    <w:lvl w:ilvl="0" w:tplc="50C88E3C">
      <w:start w:val="58"/>
      <w:numFmt w:val="decimal"/>
      <w:lvlText w:val="%1"/>
      <w:lvlJc w:val="left"/>
      <w:pPr>
        <w:ind w:left="60" w:hanging="53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FECE1B4">
      <w:numFmt w:val="bullet"/>
      <w:lvlText w:val="•"/>
      <w:lvlJc w:val="left"/>
      <w:pPr>
        <w:ind w:left="692" w:hanging="537"/>
      </w:pPr>
      <w:rPr>
        <w:rFonts w:hint="default"/>
      </w:rPr>
    </w:lvl>
    <w:lvl w:ilvl="2" w:tplc="44003852">
      <w:numFmt w:val="bullet"/>
      <w:lvlText w:val="•"/>
      <w:lvlJc w:val="left"/>
      <w:pPr>
        <w:ind w:left="1325" w:hanging="537"/>
      </w:pPr>
      <w:rPr>
        <w:rFonts w:hint="default"/>
      </w:rPr>
    </w:lvl>
    <w:lvl w:ilvl="3" w:tplc="F318A2A6">
      <w:numFmt w:val="bullet"/>
      <w:lvlText w:val="•"/>
      <w:lvlJc w:val="left"/>
      <w:pPr>
        <w:ind w:left="1958" w:hanging="537"/>
      </w:pPr>
      <w:rPr>
        <w:rFonts w:hint="default"/>
      </w:rPr>
    </w:lvl>
    <w:lvl w:ilvl="4" w:tplc="229652EA">
      <w:numFmt w:val="bullet"/>
      <w:lvlText w:val="•"/>
      <w:lvlJc w:val="left"/>
      <w:pPr>
        <w:ind w:left="2590" w:hanging="537"/>
      </w:pPr>
      <w:rPr>
        <w:rFonts w:hint="default"/>
      </w:rPr>
    </w:lvl>
    <w:lvl w:ilvl="5" w:tplc="445CCA40">
      <w:numFmt w:val="bullet"/>
      <w:lvlText w:val="•"/>
      <w:lvlJc w:val="left"/>
      <w:pPr>
        <w:ind w:left="3223" w:hanging="537"/>
      </w:pPr>
      <w:rPr>
        <w:rFonts w:hint="default"/>
      </w:rPr>
    </w:lvl>
    <w:lvl w:ilvl="6" w:tplc="819CBDF4">
      <w:numFmt w:val="bullet"/>
      <w:lvlText w:val="•"/>
      <w:lvlJc w:val="left"/>
      <w:pPr>
        <w:ind w:left="3856" w:hanging="537"/>
      </w:pPr>
      <w:rPr>
        <w:rFonts w:hint="default"/>
      </w:rPr>
    </w:lvl>
    <w:lvl w:ilvl="7" w:tplc="CAFCB0C8">
      <w:numFmt w:val="bullet"/>
      <w:lvlText w:val="•"/>
      <w:lvlJc w:val="left"/>
      <w:pPr>
        <w:ind w:left="4488" w:hanging="537"/>
      </w:pPr>
      <w:rPr>
        <w:rFonts w:hint="default"/>
      </w:rPr>
    </w:lvl>
    <w:lvl w:ilvl="8" w:tplc="5C0223B0">
      <w:numFmt w:val="bullet"/>
      <w:lvlText w:val="•"/>
      <w:lvlJc w:val="left"/>
      <w:pPr>
        <w:ind w:left="5121" w:hanging="537"/>
      </w:pPr>
      <w:rPr>
        <w:rFonts w:hint="default"/>
      </w:rPr>
    </w:lvl>
  </w:abstractNum>
  <w:abstractNum w:abstractNumId="9">
    <w:nsid w:val="6B795FD3"/>
    <w:multiLevelType w:val="hybridMultilevel"/>
    <w:tmpl w:val="FFFFFFFF"/>
    <w:lvl w:ilvl="0" w:tplc="BA6AE5C6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B30ED30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CC4881A6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4E1C130E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84D2CFDC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C6728930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589A758C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0F3A6DA0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322E8026">
      <w:numFmt w:val="bullet"/>
      <w:lvlText w:val="•"/>
      <w:lvlJc w:val="left"/>
      <w:pPr>
        <w:ind w:left="5301" w:hanging="303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9"/>
  </w:num>
  <w:num w:numId="5">
    <w:abstractNumId w:val="7"/>
  </w:num>
  <w:num w:numId="6">
    <w:abstractNumId w:val="6"/>
  </w:num>
  <w:num w:numId="7">
    <w:abstractNumId w:val="8"/>
  </w:num>
  <w:num w:numId="8">
    <w:abstractNumId w:val="2"/>
  </w:num>
  <w:num w:numId="9">
    <w:abstractNumId w:val="1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345554"/>
    <w:rsid w:val="00053C69"/>
    <w:rsid w:val="00071F70"/>
    <w:rsid w:val="0011106C"/>
    <w:rsid w:val="001B70DF"/>
    <w:rsid w:val="001D5B1D"/>
    <w:rsid w:val="00246B9F"/>
    <w:rsid w:val="0027098F"/>
    <w:rsid w:val="002719F0"/>
    <w:rsid w:val="002E5AF2"/>
    <w:rsid w:val="00345554"/>
    <w:rsid w:val="003A4F59"/>
    <w:rsid w:val="003D73E5"/>
    <w:rsid w:val="00410EA4"/>
    <w:rsid w:val="004E09CF"/>
    <w:rsid w:val="006D7FD3"/>
    <w:rsid w:val="007535C1"/>
    <w:rsid w:val="007A7F06"/>
    <w:rsid w:val="007B38CE"/>
    <w:rsid w:val="009E6762"/>
    <w:rsid w:val="00A01F89"/>
    <w:rsid w:val="00A857BE"/>
    <w:rsid w:val="00A92DC0"/>
    <w:rsid w:val="00AE6C2F"/>
    <w:rsid w:val="00AF03A2"/>
    <w:rsid w:val="00B6358E"/>
    <w:rsid w:val="00C61A4D"/>
    <w:rsid w:val="00C833AC"/>
    <w:rsid w:val="00CE1B9C"/>
    <w:rsid w:val="00D75E07"/>
    <w:rsid w:val="00E344CC"/>
    <w:rsid w:val="00EB0D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554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45554"/>
    <w:pPr>
      <w:spacing w:before="7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2719F0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345554"/>
  </w:style>
  <w:style w:type="paragraph" w:customStyle="1" w:styleId="TableParagraph">
    <w:name w:val="Table Paragraph"/>
    <w:basedOn w:val="a"/>
    <w:uiPriority w:val="99"/>
    <w:rsid w:val="00345554"/>
    <w:pPr>
      <w:ind w:left="60"/>
      <w:jc w:val="both"/>
    </w:pPr>
  </w:style>
  <w:style w:type="character" w:styleId="a6">
    <w:name w:val="Hyperlink"/>
    <w:basedOn w:val="a0"/>
    <w:uiPriority w:val="99"/>
    <w:rsid w:val="00AE6C2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478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2311@ck.pfu.gov.ua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796-12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zakon.rada.gov.ua/laws/show/796-12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12552</Words>
  <Characters>7156</Characters>
  <Application>Microsoft Office Word</Application>
  <DocSecurity>0</DocSecurity>
  <Lines>59</Lines>
  <Paragraphs>39</Paragraphs>
  <ScaleCrop>false</ScaleCrop>
  <Company/>
  <LinksUpToDate>false</LinksUpToDate>
  <CharactersWithSpaces>19669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4</cp:revision>
  <dcterms:created xsi:type="dcterms:W3CDTF">2021-07-29T12:54:00Z</dcterms:created>
  <dcterms:modified xsi:type="dcterms:W3CDTF">2021-07-30T08:09:00Z</dcterms:modified>
</cp:coreProperties>
</file>