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27E" w:rsidRDefault="0040427E" w:rsidP="00D804DE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40427E" w:rsidRDefault="0040427E" w:rsidP="00D804DE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40427E" w:rsidRDefault="0040427E" w:rsidP="00D804DE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40427E" w:rsidRDefault="0040427E" w:rsidP="00D804DE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40427E" w:rsidRDefault="0040427E" w:rsidP="00D804DE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40427E" w:rsidRDefault="0040427E" w:rsidP="00D804DE">
      <w:pPr>
        <w:pStyle w:val="a3"/>
        <w:rPr>
          <w:sz w:val="26"/>
        </w:rPr>
      </w:pPr>
    </w:p>
    <w:p w:rsidR="0040427E" w:rsidRDefault="0040427E">
      <w:pPr>
        <w:pStyle w:val="a3"/>
        <w:spacing w:before="0" w:line="20" w:lineRule="exact"/>
        <w:ind w:left="5359"/>
        <w:rPr>
          <w:sz w:val="2"/>
        </w:rPr>
      </w:pPr>
    </w:p>
    <w:p w:rsidR="0040427E" w:rsidRDefault="0040427E">
      <w:pPr>
        <w:pStyle w:val="a3"/>
        <w:spacing w:before="0"/>
        <w:rPr>
          <w:sz w:val="20"/>
        </w:rPr>
      </w:pPr>
    </w:p>
    <w:p w:rsidR="0040427E" w:rsidRDefault="0040427E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40427E" w:rsidRDefault="0040427E">
      <w:pPr>
        <w:ind w:left="2036" w:right="2102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40427E" w:rsidRDefault="0040427E">
      <w:pPr>
        <w:pStyle w:val="a3"/>
        <w:spacing w:before="0"/>
        <w:ind w:left="2036" w:right="2103"/>
        <w:jc w:val="center"/>
      </w:pPr>
      <w:r>
        <w:t>з призначення пенсії по інвалідності відповідно до</w:t>
      </w:r>
      <w:r>
        <w:rPr>
          <w:spacing w:val="-67"/>
        </w:rPr>
        <w:t xml:space="preserve"> </w:t>
      </w:r>
      <w:r>
        <w:t>Закону</w:t>
      </w:r>
      <w:r>
        <w:rPr>
          <w:spacing w:val="-3"/>
        </w:rPr>
        <w:t xml:space="preserve"> </w:t>
      </w:r>
      <w:r>
        <w:t>України</w:t>
      </w:r>
      <w:r>
        <w:rPr>
          <w:spacing w:val="-2"/>
        </w:rPr>
        <w:t xml:space="preserve"> </w:t>
      </w:r>
      <w:r>
        <w:t>«Про</w:t>
      </w:r>
      <w:r>
        <w:rPr>
          <w:spacing w:val="-2"/>
        </w:rPr>
        <w:t xml:space="preserve"> </w:t>
      </w:r>
      <w:r>
        <w:t>прокуратуру»</w:t>
      </w:r>
    </w:p>
    <w:p w:rsidR="0040427E" w:rsidRPr="00D804DE" w:rsidRDefault="004925CF" w:rsidP="00D804DE">
      <w:pPr>
        <w:pStyle w:val="a3"/>
        <w:jc w:val="center"/>
        <w:rPr>
          <w:b/>
          <w:sz w:val="23"/>
        </w:rPr>
      </w:pPr>
      <w:r w:rsidRPr="004925CF">
        <w:rPr>
          <w:noProof/>
          <w:lang w:eastAsia="uk-UA"/>
        </w:rPr>
        <w:pict>
          <v:shape id="_x0000_s1026" style="position:absolute;left:0;text-align:left;margin-left:85.05pt;margin-top:15.85pt;width:476pt;height:.1pt;z-index:-251658752;mso-wrap-distance-left:0;mso-wrap-distance-right:0;mso-position-horizontal-relative:page" coordorigin="1701,317" coordsize="9520,0" path="m1701,317r9520,e" filled="f" strokeweight=".56pt">
            <v:path arrowok="t"/>
            <w10:wrap type="topAndBottom" anchorx="page"/>
          </v:shape>
        </w:pict>
      </w:r>
      <w:r w:rsidR="0040427E" w:rsidRPr="00D804DE">
        <w:rPr>
          <w:b/>
          <w:sz w:val="23"/>
        </w:rPr>
        <w:t xml:space="preserve">Відділ обслуговування громадян № </w:t>
      </w:r>
      <w:r w:rsidR="005E38D4">
        <w:rPr>
          <w:b/>
          <w:sz w:val="23"/>
        </w:rPr>
        <w:t>8</w:t>
      </w:r>
      <w:r w:rsidR="0040427E" w:rsidRPr="00D804DE">
        <w:rPr>
          <w:b/>
          <w:sz w:val="23"/>
        </w:rPr>
        <w:t xml:space="preserve"> (сервісний центр)</w:t>
      </w:r>
    </w:p>
    <w:p w:rsidR="0040427E" w:rsidRDefault="0040427E">
      <w:pPr>
        <w:spacing w:line="248" w:lineRule="exact"/>
        <w:ind w:left="2036" w:right="2101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40427E" w:rsidRDefault="0040427E">
      <w:pPr>
        <w:pStyle w:val="a3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0427E">
        <w:trPr>
          <w:trHeight w:val="442"/>
        </w:trPr>
        <w:tc>
          <w:tcPr>
            <w:tcW w:w="9967" w:type="dxa"/>
            <w:gridSpan w:val="3"/>
          </w:tcPr>
          <w:p w:rsidR="0040427E" w:rsidRDefault="0040427E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CA4909">
        <w:trPr>
          <w:trHeight w:val="764"/>
        </w:trPr>
        <w:tc>
          <w:tcPr>
            <w:tcW w:w="430" w:type="dxa"/>
          </w:tcPr>
          <w:p w:rsidR="00CA4909" w:rsidRDefault="00CA4909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CA4909" w:rsidRDefault="00CA4909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CA4909" w:rsidRDefault="00CA4909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19402, м. Корсунь - Шевченківський, </w:t>
            </w:r>
          </w:p>
          <w:p w:rsidR="00CA4909" w:rsidRDefault="00CA4909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вул. Шевченка, 42</w:t>
            </w:r>
          </w:p>
        </w:tc>
      </w:tr>
      <w:tr w:rsidR="00CA4909">
        <w:trPr>
          <w:trHeight w:val="763"/>
        </w:trPr>
        <w:tc>
          <w:tcPr>
            <w:tcW w:w="430" w:type="dxa"/>
          </w:tcPr>
          <w:p w:rsidR="00CA4909" w:rsidRDefault="00CA4909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CA4909" w:rsidRDefault="00CA4909">
            <w:pPr>
              <w:pStyle w:val="TableParagraph"/>
              <w:tabs>
                <w:tab w:val="left" w:pos="2444"/>
              </w:tabs>
              <w:rPr>
                <w:sz w:val="28"/>
              </w:rPr>
            </w:pPr>
            <w:r>
              <w:rPr>
                <w:sz w:val="28"/>
              </w:rPr>
              <w:t>Інформація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CA4909" w:rsidRDefault="00CA4909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CA4909" w:rsidRDefault="00CA4909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CA4909">
        <w:trPr>
          <w:trHeight w:val="1407"/>
        </w:trPr>
        <w:tc>
          <w:tcPr>
            <w:tcW w:w="430" w:type="dxa"/>
          </w:tcPr>
          <w:p w:rsidR="00CA4909" w:rsidRDefault="00CA4909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CA4909" w:rsidRDefault="00CA4909" w:rsidP="00D804DE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CA4909" w:rsidRDefault="00CA4909" w:rsidP="00D804DE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CA4909" w:rsidRDefault="00CA4909" w:rsidP="00D804DE">
            <w:pPr>
              <w:pStyle w:val="TableParagraph"/>
              <w:tabs>
                <w:tab w:val="left" w:pos="1775"/>
                <w:tab w:val="left" w:pos="2039"/>
                <w:tab w:val="left" w:pos="2826"/>
              </w:tabs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CA4909" w:rsidRDefault="00CA4909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(04735) 2 05 11</w:t>
            </w:r>
          </w:p>
          <w:p w:rsidR="00CA4909" w:rsidRDefault="00CA4909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>
                <w:rPr>
                  <w:rStyle w:val="a6"/>
                  <w:i/>
                  <w:sz w:val="26"/>
                  <w:szCs w:val="26"/>
                </w:rPr>
                <w:t>2315@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CA4909" w:rsidRDefault="00CA4909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CA4909" w:rsidRDefault="00CA4909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>
                <w:rPr>
                  <w:rStyle w:val="a6"/>
                  <w:i/>
                  <w:sz w:val="26"/>
                  <w:szCs w:val="26"/>
                </w:rPr>
                <w:t>://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CA4909" w:rsidRDefault="00CA4909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40427E">
        <w:trPr>
          <w:trHeight w:val="442"/>
        </w:trPr>
        <w:tc>
          <w:tcPr>
            <w:tcW w:w="9967" w:type="dxa"/>
            <w:gridSpan w:val="3"/>
          </w:tcPr>
          <w:p w:rsidR="0040427E" w:rsidRDefault="0040427E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40427E">
        <w:trPr>
          <w:trHeight w:val="441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504" w:right="0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прокуратуру»</w:t>
            </w:r>
          </w:p>
        </w:tc>
      </w:tr>
      <w:tr w:rsidR="0040427E">
        <w:trPr>
          <w:trHeight w:val="5212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3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646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40427E" w:rsidRDefault="0040427E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40427E" w:rsidRDefault="0040427E">
            <w:pPr>
              <w:pStyle w:val="TableParagraph"/>
              <w:spacing w:before="0"/>
              <w:ind w:left="646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40427E" w:rsidRDefault="0040427E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40427E" w:rsidRDefault="0040427E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Севастополя»;</w:t>
            </w:r>
          </w:p>
          <w:p w:rsidR="0040427E" w:rsidRDefault="0040427E">
            <w:pPr>
              <w:pStyle w:val="TableParagraph"/>
              <w:spacing w:before="0" w:line="314" w:lineRule="exact"/>
              <w:ind w:left="646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</w:tc>
      </w:tr>
    </w:tbl>
    <w:p w:rsidR="0040427E" w:rsidRDefault="0040427E">
      <w:pPr>
        <w:pStyle w:val="a3"/>
        <w:spacing w:before="5"/>
        <w:rPr>
          <w:sz w:val="18"/>
        </w:rPr>
      </w:pPr>
    </w:p>
    <w:p w:rsidR="0040427E" w:rsidRDefault="0040427E">
      <w:pPr>
        <w:rPr>
          <w:sz w:val="18"/>
        </w:rPr>
        <w:sectPr w:rsidR="0040427E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40427E" w:rsidRDefault="0040427E">
      <w:pPr>
        <w:spacing w:before="57"/>
        <w:ind w:left="233" w:right="1833"/>
        <w:jc w:val="center"/>
        <w:rPr>
          <w:rFonts w:ascii="Arial"/>
          <w:b/>
          <w:sz w:val="14"/>
        </w:rPr>
      </w:pPr>
    </w:p>
    <w:p w:rsidR="0040427E" w:rsidRDefault="0040427E">
      <w:pPr>
        <w:jc w:val="center"/>
        <w:rPr>
          <w:rFonts w:ascii="Arial"/>
          <w:sz w:val="14"/>
        </w:rPr>
        <w:sectPr w:rsidR="0040427E">
          <w:type w:val="continuous"/>
          <w:pgSz w:w="11910" w:h="16840"/>
          <w:pgMar w:top="1040" w:right="380" w:bottom="280" w:left="1320" w:header="708" w:footer="708" w:gutter="0"/>
          <w:cols w:num="2" w:space="720" w:equalWidth="0">
            <w:col w:w="6336" w:space="60"/>
            <w:col w:w="3814"/>
          </w:cols>
        </w:sectPr>
      </w:pPr>
    </w:p>
    <w:p w:rsidR="0040427E" w:rsidRDefault="0040427E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0427E">
        <w:trPr>
          <w:trHeight w:val="3662"/>
        </w:trPr>
        <w:tc>
          <w:tcPr>
            <w:tcW w:w="430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05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40427E" w:rsidRDefault="0040427E" w:rsidP="00D804DE">
            <w:pPr>
              <w:pStyle w:val="TableParagraph"/>
              <w:tabs>
                <w:tab w:val="left" w:pos="1431"/>
                <w:tab w:val="left" w:pos="2754"/>
                <w:tab w:val="left" w:pos="4149"/>
                <w:tab w:val="left" w:pos="5342"/>
              </w:tabs>
              <w:spacing w:before="0"/>
              <w:ind w:left="0" w:right="43" w:firstLine="607"/>
              <w:jc w:val="both"/>
              <w:rPr>
                <w:sz w:val="28"/>
              </w:rPr>
            </w:pPr>
            <w:r>
              <w:rPr>
                <w:sz w:val="28"/>
              </w:rPr>
              <w:t>постанова Кабінету Міністрів України від 17 липня 2019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№ 681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 681);</w:t>
            </w:r>
          </w:p>
          <w:p w:rsidR="0040427E" w:rsidRDefault="0040427E" w:rsidP="00D804DE">
            <w:pPr>
              <w:pStyle w:val="TableParagraph"/>
              <w:tabs>
                <w:tab w:val="left" w:pos="555"/>
                <w:tab w:val="left" w:pos="1565"/>
                <w:tab w:val="left" w:pos="2340"/>
                <w:tab w:val="left" w:pos="3107"/>
                <w:tab w:val="left" w:pos="3589"/>
                <w:tab w:val="left" w:pos="4364"/>
                <w:tab w:val="left" w:pos="5364"/>
              </w:tabs>
              <w:spacing w:before="0"/>
              <w:ind w:firstLine="547"/>
              <w:jc w:val="both"/>
              <w:rPr>
                <w:sz w:val="28"/>
              </w:rPr>
            </w:pP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постанова Кабінету Міністрів України від 16 грудня 2020 року № 1279 «Деякі </w:t>
            </w:r>
            <w:r>
              <w:rPr>
                <w:spacing w:val="-1"/>
                <w:sz w:val="28"/>
              </w:rPr>
              <w:t xml:space="preserve">питання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40427E">
        <w:trPr>
          <w:trHeight w:val="5271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1552"/>
              </w:tabs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tabs>
                <w:tab w:val="left" w:pos="3330"/>
                <w:tab w:val="left" w:pos="5292"/>
              </w:tabs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40427E" w:rsidRDefault="0040427E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звертаються до органів Пенсійного фонду України»,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40427E">
        <w:trPr>
          <w:trHeight w:val="442"/>
        </w:trPr>
        <w:tc>
          <w:tcPr>
            <w:tcW w:w="9967" w:type="dxa"/>
            <w:gridSpan w:val="3"/>
          </w:tcPr>
          <w:p w:rsidR="0040427E" w:rsidRDefault="0040427E">
            <w:pPr>
              <w:pStyle w:val="TableParagraph"/>
              <w:ind w:left="1191" w:right="5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40427E">
        <w:trPr>
          <w:trHeight w:val="1407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Прокурори, визнані особами з інвалідністю I або II групи, за наявності стажу роботи в органах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прокуратури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</w:p>
        </w:tc>
      </w:tr>
      <w:tr w:rsidR="0040427E">
        <w:trPr>
          <w:trHeight w:val="1730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34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tabs>
                <w:tab w:val="left" w:pos="2114"/>
                <w:tab w:val="left" w:pos="3661"/>
                <w:tab w:val="left" w:pos="5097"/>
                <w:tab w:val="left" w:pos="6231"/>
              </w:tabs>
              <w:ind w:firstLine="586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 w:rsidRPr="00D804DE"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прокурора,</w:t>
            </w:r>
            <w:r w:rsidRPr="00D804DE"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визнаного</w:t>
            </w:r>
            <w:r w:rsidRPr="00D804DE"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особою</w:t>
            </w:r>
            <w:r w:rsidRPr="00D804DE">
              <w:rPr>
                <w:sz w:val="28"/>
                <w:lang w:val="ru-RU"/>
              </w:rPr>
              <w:t xml:space="preserve">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інвалідністю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І, 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групи.</w:t>
            </w:r>
          </w:p>
          <w:p w:rsidR="0040427E" w:rsidRDefault="0040427E">
            <w:pPr>
              <w:pStyle w:val="TableParagraph"/>
              <w:spacing w:before="0"/>
              <w:ind w:right="0" w:firstLine="58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40427E">
        <w:trPr>
          <w:trHeight w:val="1026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1728"/>
              </w:tabs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numPr>
                <w:ilvl w:val="0"/>
                <w:numId w:val="3"/>
              </w:numPr>
              <w:tabs>
                <w:tab w:val="left" w:pos="950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40427E" w:rsidRDefault="0040427E">
            <w:pPr>
              <w:pStyle w:val="TableParagraph"/>
              <w:numPr>
                <w:ilvl w:val="0"/>
                <w:numId w:val="3"/>
              </w:numPr>
              <w:tabs>
                <w:tab w:val="left" w:pos="958"/>
              </w:tabs>
              <w:spacing w:before="0" w:line="320" w:lineRule="atLeast"/>
              <w:ind w:left="60" w:firstLine="586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іноземців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</w:p>
        </w:tc>
      </w:tr>
    </w:tbl>
    <w:p w:rsidR="0040427E" w:rsidRDefault="0040427E">
      <w:pPr>
        <w:spacing w:line="320" w:lineRule="atLeast"/>
        <w:rPr>
          <w:sz w:val="28"/>
        </w:rPr>
        <w:sectPr w:rsidR="0040427E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40427E" w:rsidRDefault="0040427E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0427E">
        <w:trPr>
          <w:trHeight w:val="13584"/>
        </w:trPr>
        <w:tc>
          <w:tcPr>
            <w:tcW w:w="430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Законний представник додатково подає 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40427E" w:rsidRDefault="0040427E">
            <w:pPr>
              <w:pStyle w:val="TableParagraph"/>
              <w:numPr>
                <w:ilvl w:val="0"/>
                <w:numId w:val="2"/>
              </w:numPr>
              <w:tabs>
                <w:tab w:val="left" w:pos="976"/>
              </w:tabs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40427E" w:rsidRDefault="0040427E">
            <w:pPr>
              <w:pStyle w:val="TableParagraph"/>
              <w:numPr>
                <w:ilvl w:val="0"/>
                <w:numId w:val="2"/>
              </w:numPr>
              <w:tabs>
                <w:tab w:val="left" w:pos="950"/>
              </w:tabs>
              <w:spacing w:before="0"/>
              <w:ind w:left="949"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довідки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плату;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*6)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40427E" w:rsidRDefault="0040427E">
            <w:pPr>
              <w:pStyle w:val="TableParagraph"/>
              <w:spacing w:before="1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*7)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8) документ уповноваженого органу Російської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 про відсутність громадянства держави-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 які зареєстровані на території 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 Крим та м. Севастополя і не отримують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40427E" w:rsidRDefault="0040427E">
            <w:pPr>
              <w:pStyle w:val="TableParagraph"/>
              <w:spacing w:before="0" w:line="320" w:lineRule="atLeast"/>
              <w:ind w:left="155" w:right="93" w:firstLine="586"/>
              <w:jc w:val="both"/>
              <w:rPr>
                <w:sz w:val="28"/>
              </w:rPr>
            </w:pPr>
            <w:r>
              <w:rPr>
                <w:sz w:val="28"/>
              </w:rPr>
              <w:t>Орган, що призначає пенсію, додає до 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одержану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ним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медико-соціальної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експертної</w:t>
            </w:r>
          </w:p>
        </w:tc>
      </w:tr>
    </w:tbl>
    <w:p w:rsidR="0040427E" w:rsidRDefault="0040427E">
      <w:pPr>
        <w:spacing w:line="320" w:lineRule="atLeast"/>
        <w:jc w:val="both"/>
        <w:rPr>
          <w:sz w:val="28"/>
        </w:rPr>
        <w:sectPr w:rsidR="0040427E">
          <w:pgSz w:w="11910" w:h="16840"/>
          <w:pgMar w:top="1040" w:right="380" w:bottom="280" w:left="1320" w:header="709" w:footer="0" w:gutter="0"/>
          <w:cols w:space="720"/>
        </w:sectPr>
      </w:pPr>
    </w:p>
    <w:p w:rsidR="0040427E" w:rsidRDefault="0040427E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0427E">
        <w:trPr>
          <w:trHeight w:val="2374"/>
        </w:trPr>
        <w:tc>
          <w:tcPr>
            <w:tcW w:w="430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155" w:right="0"/>
              <w:rPr>
                <w:sz w:val="28"/>
              </w:rPr>
            </w:pPr>
            <w:r>
              <w:rPr>
                <w:sz w:val="28"/>
              </w:rPr>
              <w:t>комісії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МСЕК)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виписку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акта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огляду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МСЕК.</w:t>
            </w:r>
          </w:p>
          <w:p w:rsidR="0040427E" w:rsidRDefault="0040427E" w:rsidP="008752BD">
            <w:pPr>
              <w:pStyle w:val="TableParagraph"/>
              <w:spacing w:before="0"/>
              <w:ind w:right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*Документи подаються у разі, якщо </w:t>
            </w:r>
            <w:r>
              <w:rPr>
                <w:i/>
                <w:spacing w:val="-4"/>
                <w:sz w:val="28"/>
              </w:rPr>
              <w:t>в </w:t>
            </w:r>
            <w:r>
              <w:rPr>
                <w:i/>
                <w:sz w:val="28"/>
              </w:rPr>
              <w:t>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40427E">
        <w:trPr>
          <w:trHeight w:val="8492"/>
        </w:trPr>
        <w:tc>
          <w:tcPr>
            <w:tcW w:w="430" w:type="dxa"/>
          </w:tcPr>
          <w:p w:rsidR="0040427E" w:rsidRDefault="0040427E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2097"/>
              </w:tabs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646" w:right="1823"/>
              <w:jc w:val="both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 чітке зображення тексту документа та його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 про призначення пенсії або дата реєстрації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вебпорталі</w:t>
            </w:r>
          </w:p>
        </w:tc>
      </w:tr>
      <w:tr w:rsidR="0040427E">
        <w:trPr>
          <w:trHeight w:val="763"/>
        </w:trPr>
        <w:tc>
          <w:tcPr>
            <w:tcW w:w="430" w:type="dxa"/>
          </w:tcPr>
          <w:p w:rsidR="0040427E" w:rsidRDefault="0040427E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40427E">
        <w:trPr>
          <w:trHeight w:val="441"/>
        </w:trPr>
        <w:tc>
          <w:tcPr>
            <w:tcW w:w="430" w:type="dxa"/>
          </w:tcPr>
          <w:p w:rsidR="0040427E" w:rsidRDefault="0040427E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40427E">
        <w:trPr>
          <w:trHeight w:val="764"/>
        </w:trPr>
        <w:tc>
          <w:tcPr>
            <w:tcW w:w="430" w:type="dxa"/>
          </w:tcPr>
          <w:p w:rsidR="0040427E" w:rsidRDefault="0040427E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2105"/>
              </w:tabs>
              <w:rPr>
                <w:sz w:val="28"/>
              </w:rPr>
            </w:pPr>
            <w:r>
              <w:rPr>
                <w:sz w:val="28"/>
              </w:rPr>
              <w:t>Результат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tabs>
                <w:tab w:val="left" w:pos="2484"/>
                <w:tab w:val="left" w:pos="4466"/>
                <w:tab w:val="left" w:pos="4885"/>
              </w:tabs>
              <w:ind w:firstLine="586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40427E">
        <w:trPr>
          <w:trHeight w:val="763"/>
        </w:trPr>
        <w:tc>
          <w:tcPr>
            <w:tcW w:w="430" w:type="dxa"/>
          </w:tcPr>
          <w:p w:rsidR="0040427E" w:rsidRDefault="0040427E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1245"/>
                <w:tab w:val="left" w:pos="1395"/>
                <w:tab w:val="left" w:pos="1618"/>
                <w:tab w:val="left" w:pos="2663"/>
              </w:tabs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підстав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40427E" w:rsidRDefault="0040427E">
            <w:pPr>
              <w:pStyle w:val="TableParagraph"/>
              <w:numPr>
                <w:ilvl w:val="0"/>
                <w:numId w:val="1"/>
              </w:numPr>
              <w:tabs>
                <w:tab w:val="left" w:pos="950"/>
              </w:tabs>
              <w:spacing w:before="0"/>
              <w:ind w:left="949" w:right="0" w:hanging="304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</w:tbl>
    <w:p w:rsidR="0040427E" w:rsidRDefault="0040427E">
      <w:pPr>
        <w:rPr>
          <w:sz w:val="28"/>
        </w:rPr>
        <w:sectPr w:rsidR="0040427E">
          <w:pgSz w:w="11910" w:h="16840"/>
          <w:pgMar w:top="1040" w:right="380" w:bottom="280" w:left="1320" w:header="709" w:footer="0" w:gutter="0"/>
          <w:cols w:space="720"/>
        </w:sectPr>
      </w:pPr>
    </w:p>
    <w:p w:rsidR="0040427E" w:rsidRDefault="0040427E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0427E">
        <w:trPr>
          <w:trHeight w:val="442"/>
        </w:trPr>
        <w:tc>
          <w:tcPr>
            <w:tcW w:w="430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</w:tr>
      <w:tr w:rsidR="0040427E">
        <w:trPr>
          <w:trHeight w:val="2695"/>
        </w:trPr>
        <w:tc>
          <w:tcPr>
            <w:tcW w:w="430" w:type="dxa"/>
          </w:tcPr>
          <w:p w:rsidR="0040427E" w:rsidRDefault="0040427E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1796"/>
              </w:tabs>
              <w:rPr>
                <w:sz w:val="28"/>
              </w:rPr>
            </w:pPr>
            <w:r>
              <w:rPr>
                <w:sz w:val="28"/>
              </w:rPr>
              <w:t>Способи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поштовим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відправленням,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SMS-повідомленням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одержати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відділення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поштового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банк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40427E" w:rsidRDefault="0040427E">
      <w:pPr>
        <w:pStyle w:val="a3"/>
        <w:spacing w:before="0"/>
        <w:rPr>
          <w:rFonts w:ascii="Arial"/>
          <w:b/>
          <w:sz w:val="20"/>
        </w:rPr>
      </w:pPr>
    </w:p>
    <w:p w:rsidR="0040427E" w:rsidRDefault="0040427E">
      <w:pPr>
        <w:pStyle w:val="a3"/>
        <w:spacing w:before="3"/>
        <w:rPr>
          <w:rFonts w:ascii="Arial"/>
          <w:b/>
          <w:sz w:val="27"/>
        </w:rPr>
      </w:pPr>
    </w:p>
    <w:p w:rsidR="0040427E" w:rsidRDefault="0040427E" w:rsidP="008752BD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__________________________________________________________</w:t>
      </w:r>
    </w:p>
    <w:sectPr w:rsidR="0040427E" w:rsidSect="00FD09E6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153D" w:rsidRDefault="0024153D" w:rsidP="00FD09E6">
      <w:r>
        <w:separator/>
      </w:r>
    </w:p>
  </w:endnote>
  <w:endnote w:type="continuationSeparator" w:id="1">
    <w:p w:rsidR="0024153D" w:rsidRDefault="0024153D" w:rsidP="00FD09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153D" w:rsidRDefault="0024153D" w:rsidP="00FD09E6">
      <w:r>
        <w:separator/>
      </w:r>
    </w:p>
  </w:footnote>
  <w:footnote w:type="continuationSeparator" w:id="1">
    <w:p w:rsidR="0024153D" w:rsidRDefault="0024153D" w:rsidP="00FD09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427E" w:rsidRDefault="004925CF">
    <w:pPr>
      <w:pStyle w:val="a3"/>
      <w:spacing w:before="0" w:line="14" w:lineRule="auto"/>
      <w:rPr>
        <w:sz w:val="20"/>
      </w:rPr>
    </w:pPr>
    <w:r w:rsidRPr="004925CF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8752;mso-position-horizontal-relative:page;mso-position-vertical-relative:page" filled="f" stroked="f">
          <v:textbox inset="0,0,0,0">
            <w:txbxContent>
              <w:p w:rsidR="0040427E" w:rsidRDefault="004925CF">
                <w:pPr>
                  <w:pStyle w:val="a3"/>
                  <w:spacing w:before="8"/>
                  <w:ind w:left="60"/>
                </w:pPr>
                <w:fldSimple w:instr=" PAGE ">
                  <w:r w:rsidR="00CA4909">
                    <w:rPr>
                      <w:noProof/>
                    </w:rPr>
                    <w:t>5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5401D"/>
    <w:multiLevelType w:val="hybridMultilevel"/>
    <w:tmpl w:val="FFFFFFFF"/>
    <w:lvl w:ilvl="0" w:tplc="B10C9EBE">
      <w:start w:val="1"/>
      <w:numFmt w:val="decimal"/>
      <w:lvlText w:val="%1)"/>
      <w:lvlJc w:val="left"/>
      <w:pPr>
        <w:ind w:left="94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709EC5AE">
      <w:numFmt w:val="bullet"/>
      <w:lvlText w:val="•"/>
      <w:lvlJc w:val="left"/>
      <w:pPr>
        <w:ind w:left="1484" w:hanging="303"/>
      </w:pPr>
      <w:rPr>
        <w:rFonts w:hint="default"/>
      </w:rPr>
    </w:lvl>
    <w:lvl w:ilvl="2" w:tplc="4BAEE7CA">
      <w:numFmt w:val="bullet"/>
      <w:lvlText w:val="•"/>
      <w:lvlJc w:val="left"/>
      <w:pPr>
        <w:ind w:left="2029" w:hanging="303"/>
      </w:pPr>
      <w:rPr>
        <w:rFonts w:hint="default"/>
      </w:rPr>
    </w:lvl>
    <w:lvl w:ilvl="3" w:tplc="D390F936">
      <w:numFmt w:val="bullet"/>
      <w:lvlText w:val="•"/>
      <w:lvlJc w:val="left"/>
      <w:pPr>
        <w:ind w:left="2574" w:hanging="303"/>
      </w:pPr>
      <w:rPr>
        <w:rFonts w:hint="default"/>
      </w:rPr>
    </w:lvl>
    <w:lvl w:ilvl="4" w:tplc="4FA4B1C6">
      <w:numFmt w:val="bullet"/>
      <w:lvlText w:val="•"/>
      <w:lvlJc w:val="left"/>
      <w:pPr>
        <w:ind w:left="3118" w:hanging="303"/>
      </w:pPr>
      <w:rPr>
        <w:rFonts w:hint="default"/>
      </w:rPr>
    </w:lvl>
    <w:lvl w:ilvl="5" w:tplc="7EDAF068">
      <w:numFmt w:val="bullet"/>
      <w:lvlText w:val="•"/>
      <w:lvlJc w:val="left"/>
      <w:pPr>
        <w:ind w:left="3663" w:hanging="303"/>
      </w:pPr>
      <w:rPr>
        <w:rFonts w:hint="default"/>
      </w:rPr>
    </w:lvl>
    <w:lvl w:ilvl="6" w:tplc="5032F272">
      <w:numFmt w:val="bullet"/>
      <w:lvlText w:val="•"/>
      <w:lvlJc w:val="left"/>
      <w:pPr>
        <w:ind w:left="4208" w:hanging="303"/>
      </w:pPr>
      <w:rPr>
        <w:rFonts w:hint="default"/>
      </w:rPr>
    </w:lvl>
    <w:lvl w:ilvl="7" w:tplc="82CE9CDE">
      <w:numFmt w:val="bullet"/>
      <w:lvlText w:val="•"/>
      <w:lvlJc w:val="left"/>
      <w:pPr>
        <w:ind w:left="4752" w:hanging="303"/>
      </w:pPr>
      <w:rPr>
        <w:rFonts w:hint="default"/>
      </w:rPr>
    </w:lvl>
    <w:lvl w:ilvl="8" w:tplc="5D8059F0">
      <w:numFmt w:val="bullet"/>
      <w:lvlText w:val="•"/>
      <w:lvlJc w:val="left"/>
      <w:pPr>
        <w:ind w:left="5297" w:hanging="303"/>
      </w:pPr>
      <w:rPr>
        <w:rFonts w:hint="default"/>
      </w:rPr>
    </w:lvl>
  </w:abstractNum>
  <w:abstractNum w:abstractNumId="1">
    <w:nsid w:val="472D4008"/>
    <w:multiLevelType w:val="hybridMultilevel"/>
    <w:tmpl w:val="FFFFFFFF"/>
    <w:lvl w:ilvl="0" w:tplc="5D027886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5186C12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8DAC75D8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46628010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70026448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AB764ED4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6D6EA080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F298363C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226AA45A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2">
    <w:nsid w:val="58905E5B"/>
    <w:multiLevelType w:val="hybridMultilevel"/>
    <w:tmpl w:val="FFFFFFFF"/>
    <w:lvl w:ilvl="0" w:tplc="1C0671BE">
      <w:start w:val="4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9B43462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E368AE06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D30279D4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439C20FC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E64483E0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894E0192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88C4577A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75FE1508">
      <w:numFmt w:val="bullet"/>
      <w:lvlText w:val="•"/>
      <w:lvlJc w:val="left"/>
      <w:pPr>
        <w:ind w:left="5121" w:hanging="329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253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FD09E6"/>
    <w:rsid w:val="00077655"/>
    <w:rsid w:val="000E13F9"/>
    <w:rsid w:val="00123173"/>
    <w:rsid w:val="00166FE9"/>
    <w:rsid w:val="001F4ABC"/>
    <w:rsid w:val="0022649C"/>
    <w:rsid w:val="0024153D"/>
    <w:rsid w:val="00387506"/>
    <w:rsid w:val="00387AB1"/>
    <w:rsid w:val="003D73E5"/>
    <w:rsid w:val="0040427E"/>
    <w:rsid w:val="00467E3C"/>
    <w:rsid w:val="004925CF"/>
    <w:rsid w:val="004D398E"/>
    <w:rsid w:val="004E09CF"/>
    <w:rsid w:val="0051307A"/>
    <w:rsid w:val="005151D5"/>
    <w:rsid w:val="00515BBD"/>
    <w:rsid w:val="00580A05"/>
    <w:rsid w:val="0058518A"/>
    <w:rsid w:val="005A1803"/>
    <w:rsid w:val="005E19A0"/>
    <w:rsid w:val="005E38D4"/>
    <w:rsid w:val="00620820"/>
    <w:rsid w:val="00627203"/>
    <w:rsid w:val="00663F7B"/>
    <w:rsid w:val="00680034"/>
    <w:rsid w:val="006C2F9E"/>
    <w:rsid w:val="006E1606"/>
    <w:rsid w:val="007535C1"/>
    <w:rsid w:val="00797A71"/>
    <w:rsid w:val="00825CAC"/>
    <w:rsid w:val="008752BD"/>
    <w:rsid w:val="008E6A7E"/>
    <w:rsid w:val="009328C7"/>
    <w:rsid w:val="00A74524"/>
    <w:rsid w:val="00AA4D16"/>
    <w:rsid w:val="00AF03A2"/>
    <w:rsid w:val="00BC1175"/>
    <w:rsid w:val="00BD2B75"/>
    <w:rsid w:val="00C84854"/>
    <w:rsid w:val="00C86016"/>
    <w:rsid w:val="00CA4909"/>
    <w:rsid w:val="00D804DE"/>
    <w:rsid w:val="00DF0E1F"/>
    <w:rsid w:val="00E13B02"/>
    <w:rsid w:val="00E344CC"/>
    <w:rsid w:val="00EB0DA9"/>
    <w:rsid w:val="00F51255"/>
    <w:rsid w:val="00F7703A"/>
    <w:rsid w:val="00FB019A"/>
    <w:rsid w:val="00FD0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9E6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FD09E6"/>
    <w:pPr>
      <w:spacing w:before="7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D804DE"/>
    <w:rPr>
      <w:rFonts w:eastAsia="Times New Roman" w:cs="Times New Roman"/>
      <w:sz w:val="28"/>
      <w:szCs w:val="28"/>
      <w:lang w:val="uk-UA" w:eastAsia="en-US" w:bidi="ar-SA"/>
    </w:rPr>
  </w:style>
  <w:style w:type="paragraph" w:styleId="a5">
    <w:name w:val="List Paragraph"/>
    <w:basedOn w:val="a"/>
    <w:uiPriority w:val="99"/>
    <w:qFormat/>
    <w:rsid w:val="00FD09E6"/>
  </w:style>
  <w:style w:type="paragraph" w:customStyle="1" w:styleId="TableParagraph">
    <w:name w:val="Table Paragraph"/>
    <w:basedOn w:val="a"/>
    <w:uiPriority w:val="99"/>
    <w:rsid w:val="00FD09E6"/>
    <w:pPr>
      <w:spacing w:before="48"/>
      <w:ind w:left="60" w:right="42"/>
    </w:pPr>
  </w:style>
  <w:style w:type="character" w:styleId="a6">
    <w:name w:val="Hyperlink"/>
    <w:basedOn w:val="a0"/>
    <w:uiPriority w:val="99"/>
    <w:rsid w:val="00D804DE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15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4549</Words>
  <Characters>2594</Characters>
  <Application>Microsoft Office Word</Application>
  <DocSecurity>0</DocSecurity>
  <Lines>21</Lines>
  <Paragraphs>14</Paragraphs>
  <ScaleCrop>false</ScaleCrop>
  <Company/>
  <LinksUpToDate>false</LinksUpToDate>
  <CharactersWithSpaces>7129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4</cp:revision>
  <dcterms:created xsi:type="dcterms:W3CDTF">2021-08-17T11:53:00Z</dcterms:created>
  <dcterms:modified xsi:type="dcterms:W3CDTF">2021-08-17T11:53:00Z</dcterms:modified>
</cp:coreProperties>
</file>