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BD8" w:rsidRDefault="003E6BD8" w:rsidP="00451216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E6BD8" w:rsidRDefault="003E6BD8" w:rsidP="00451216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E6BD8" w:rsidRDefault="003E6BD8" w:rsidP="00451216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E6BD8" w:rsidRDefault="003E6BD8" w:rsidP="00451216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E6BD8" w:rsidRPr="005F41EC" w:rsidRDefault="003E6BD8" w:rsidP="00451216">
      <w:pPr>
        <w:ind w:left="5670" w:hanging="327"/>
        <w:rPr>
          <w:b/>
          <w:bCs/>
          <w:sz w:val="28"/>
          <w:szCs w:val="28"/>
          <w:lang w:val="ru-RU"/>
        </w:rPr>
      </w:pPr>
    </w:p>
    <w:p w:rsidR="003E6BD8" w:rsidRPr="00915C94" w:rsidRDefault="003E6BD8" w:rsidP="00451216">
      <w:pPr>
        <w:ind w:left="5670" w:hanging="327"/>
        <w:rPr>
          <w:b/>
          <w:bCs/>
          <w:sz w:val="28"/>
          <w:szCs w:val="28"/>
          <w:lang w:val="ru-RU"/>
        </w:rPr>
      </w:pPr>
      <w:r w:rsidRPr="005F41EC">
        <w:rPr>
          <w:b/>
          <w:bCs/>
          <w:sz w:val="28"/>
          <w:szCs w:val="28"/>
          <w:lang w:val="ru-RU"/>
        </w:rPr>
        <w:t>25</w:t>
      </w:r>
      <w:r>
        <w:rPr>
          <w:b/>
          <w:bCs/>
          <w:sz w:val="28"/>
          <w:szCs w:val="28"/>
          <w:lang w:val="ru-RU"/>
        </w:rPr>
        <w:t>.</w:t>
      </w:r>
      <w:r w:rsidRPr="005F41EC">
        <w:rPr>
          <w:b/>
          <w:bCs/>
          <w:sz w:val="28"/>
          <w:szCs w:val="28"/>
          <w:lang w:val="ru-RU"/>
        </w:rPr>
        <w:t>08</w:t>
      </w:r>
      <w:r>
        <w:rPr>
          <w:b/>
          <w:bCs/>
          <w:sz w:val="28"/>
          <w:szCs w:val="28"/>
          <w:lang w:val="ru-RU"/>
        </w:rPr>
        <w:t>.</w:t>
      </w:r>
      <w:r w:rsidRPr="005F41EC">
        <w:rPr>
          <w:b/>
          <w:bCs/>
          <w:sz w:val="28"/>
          <w:szCs w:val="28"/>
          <w:lang w:val="ru-RU"/>
        </w:rPr>
        <w:t>2020</w:t>
      </w:r>
      <w:r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  <w:lang w:val="en-US"/>
        </w:rPr>
        <w:t> </w:t>
      </w:r>
      <w:r w:rsidRPr="005F41EC">
        <w:rPr>
          <w:b/>
          <w:bCs/>
          <w:sz w:val="28"/>
          <w:szCs w:val="28"/>
          <w:lang w:val="ru-RU"/>
        </w:rPr>
        <w:t>251</w:t>
      </w:r>
    </w:p>
    <w:p w:rsidR="003E6BD8" w:rsidRDefault="003E6BD8" w:rsidP="00451216">
      <w:pPr>
        <w:ind w:left="5670" w:hanging="327"/>
        <w:rPr>
          <w:b/>
          <w:bCs/>
          <w:sz w:val="28"/>
          <w:szCs w:val="28"/>
        </w:rPr>
      </w:pPr>
    </w:p>
    <w:p w:rsidR="003E6BD8" w:rsidRDefault="003E6BD8" w:rsidP="00451216">
      <w:pPr>
        <w:spacing w:line="360" w:lineRule="auto"/>
        <w:ind w:left="53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редакції наказу Головного управління Пенсійного фонду України в Черкаській області</w:t>
      </w:r>
    </w:p>
    <w:p w:rsidR="003E6BD8" w:rsidRDefault="003E6BD8" w:rsidP="00451216">
      <w:pPr>
        <w:spacing w:before="88"/>
        <w:ind w:left="5064" w:firstLine="265"/>
        <w:rPr>
          <w:b/>
          <w:sz w:val="28"/>
        </w:rPr>
      </w:pPr>
      <w:r>
        <w:rPr>
          <w:b/>
          <w:bCs/>
          <w:sz w:val="28"/>
          <w:szCs w:val="28"/>
        </w:rPr>
        <w:t>____________ № _______)</w:t>
      </w:r>
      <w:r>
        <w:rPr>
          <w:b/>
          <w:sz w:val="28"/>
        </w:rPr>
        <w:t xml:space="preserve">      </w:t>
      </w:r>
    </w:p>
    <w:p w:rsidR="003E6BD8" w:rsidRDefault="003E6BD8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3E6BD8" w:rsidRDefault="003E6BD8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E6BD8" w:rsidRPr="005534D0" w:rsidRDefault="003E6BD8" w:rsidP="0093329D">
      <w:pPr>
        <w:ind w:left="2489" w:right="2415"/>
        <w:jc w:val="center"/>
        <w:rPr>
          <w:sz w:val="28"/>
        </w:rPr>
      </w:pPr>
      <w:r>
        <w:rPr>
          <w:sz w:val="28"/>
        </w:rPr>
        <w:t>з</w:t>
      </w:r>
      <w:r>
        <w:rPr>
          <w:spacing w:val="-8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недоотриманої пенсії у </w:t>
      </w:r>
      <w:r w:rsidRPr="00172AF9">
        <w:rPr>
          <w:sz w:val="28"/>
        </w:rPr>
        <w:t xml:space="preserve">зв’язку </w:t>
      </w:r>
      <w:r>
        <w:rPr>
          <w:sz w:val="28"/>
        </w:rPr>
        <w:t>зі смертю пенсіонера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3E6BD8" w:rsidTr="00E56836">
        <w:trPr>
          <w:trHeight w:val="111"/>
        </w:trPr>
        <w:tc>
          <w:tcPr>
            <w:tcW w:w="542" w:type="dxa"/>
          </w:tcPr>
          <w:p w:rsidR="003E6BD8" w:rsidRPr="00E56836" w:rsidRDefault="003E6BD8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3E6BD8" w:rsidRPr="00E56836" w:rsidRDefault="003E6BD8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3E6BD8" w:rsidRPr="00E56836" w:rsidRDefault="003E6BD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3E6BD8" w:rsidRPr="00E56836" w:rsidRDefault="003E6BD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3E6BD8" w:rsidRPr="00E56836" w:rsidRDefault="003E6BD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3E6BD8" w:rsidRPr="00E56836" w:rsidRDefault="003E6BD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3E6BD8" w:rsidTr="00E56836">
        <w:trPr>
          <w:trHeight w:val="111"/>
        </w:trPr>
        <w:tc>
          <w:tcPr>
            <w:tcW w:w="542" w:type="dxa"/>
          </w:tcPr>
          <w:p w:rsidR="003E6BD8" w:rsidRPr="00451216" w:rsidRDefault="003E6BD8" w:rsidP="0045121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3E6BD8" w:rsidRPr="00451216" w:rsidRDefault="003E6BD8">
            <w:pPr>
              <w:pStyle w:val="TableParagraph"/>
              <w:ind w:left="1191" w:right="1175"/>
              <w:jc w:val="center"/>
              <w:rPr>
                <w:sz w:val="24"/>
                <w:szCs w:val="24"/>
              </w:rPr>
            </w:pPr>
            <w:r w:rsidRPr="00451216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3E6BD8" w:rsidRPr="00451216" w:rsidRDefault="003E6BD8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3E6BD8" w:rsidRPr="00451216" w:rsidRDefault="003E6BD8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3E6BD8" w:rsidRPr="00451216" w:rsidRDefault="003E6BD8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E6BD8" w:rsidTr="00E56836">
        <w:trPr>
          <w:trHeight w:val="109"/>
        </w:trPr>
        <w:tc>
          <w:tcPr>
            <w:tcW w:w="542" w:type="dxa"/>
          </w:tcPr>
          <w:p w:rsidR="003E6BD8" w:rsidRPr="0048337A" w:rsidRDefault="003E6BD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3E6BD8" w:rsidRDefault="003E6BD8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3E6BD8" w:rsidRDefault="003E6BD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3329D">
              <w:rPr>
                <w:sz w:val="24"/>
                <w:szCs w:val="24"/>
              </w:rPr>
              <w:t xml:space="preserve">виплати </w:t>
            </w:r>
            <w:r>
              <w:rPr>
                <w:sz w:val="24"/>
                <w:szCs w:val="24"/>
              </w:rPr>
              <w:t>недоотриманої пенсії;</w:t>
            </w:r>
          </w:p>
          <w:p w:rsidR="003E6BD8" w:rsidRDefault="003E6BD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3E6BD8" w:rsidRPr="00053082" w:rsidRDefault="003E6BD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</w:t>
            </w:r>
            <w:r>
              <w:rPr>
                <w:sz w:val="24"/>
                <w:szCs w:val="24"/>
              </w:rPr>
              <w:t>на виплату недоотриманої пенсії</w:t>
            </w:r>
            <w:r w:rsidRPr="00B83E5B">
              <w:rPr>
                <w:sz w:val="24"/>
                <w:szCs w:val="24"/>
              </w:rPr>
              <w:t xml:space="preserve">, </w:t>
            </w:r>
          </w:p>
          <w:p w:rsidR="003E6BD8" w:rsidRDefault="003E6BD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</w:t>
            </w:r>
            <w:r>
              <w:rPr>
                <w:sz w:val="24"/>
                <w:szCs w:val="24"/>
              </w:rPr>
              <w:t xml:space="preserve"> </w:t>
            </w:r>
            <w:r w:rsidRPr="00B83E5B">
              <w:rPr>
                <w:sz w:val="24"/>
                <w:szCs w:val="24"/>
              </w:rPr>
              <w:t>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</w:t>
            </w:r>
            <w:r>
              <w:rPr>
                <w:sz w:val="24"/>
                <w:szCs w:val="24"/>
              </w:rPr>
              <w:t>;</w:t>
            </w:r>
          </w:p>
          <w:p w:rsidR="003E6BD8" w:rsidRPr="00053082" w:rsidRDefault="003E6BD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3E6BD8" w:rsidRPr="00053082" w:rsidRDefault="003E6BD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3E6BD8" w:rsidRDefault="003E6BD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3E6BD8" w:rsidRPr="00010ED9" w:rsidRDefault="003E6BD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передача електронних документів до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  <w:r>
              <w:rPr>
                <w:sz w:val="24"/>
                <w:szCs w:val="24"/>
              </w:rPr>
              <w:t xml:space="preserve"> за місцем перебування на обліку померлого пенсіонера </w:t>
            </w:r>
          </w:p>
        </w:tc>
        <w:tc>
          <w:tcPr>
            <w:tcW w:w="2826" w:type="dxa"/>
          </w:tcPr>
          <w:p w:rsidR="003E6BD8" w:rsidRPr="0048337A" w:rsidRDefault="003E6BD8" w:rsidP="003C50A9">
            <w:pPr>
              <w:pStyle w:val="TableParagraph"/>
              <w:ind w:left="11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</w:t>
            </w:r>
          </w:p>
        </w:tc>
        <w:tc>
          <w:tcPr>
            <w:tcW w:w="1024" w:type="dxa"/>
          </w:tcPr>
          <w:p w:rsidR="003E6BD8" w:rsidRPr="00E56836" w:rsidRDefault="003E6BD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3E6BD8" w:rsidRPr="00F51E53" w:rsidRDefault="003E6BD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</w:tbl>
    <w:p w:rsidR="003E6BD8" w:rsidRDefault="003E6BD8"/>
    <w:p w:rsidR="003E6BD8" w:rsidRDefault="003E6BD8"/>
    <w:p w:rsidR="003E6BD8" w:rsidRDefault="003E6BD8"/>
    <w:p w:rsidR="003E6BD8" w:rsidRDefault="003E6BD8"/>
    <w:p w:rsidR="003E6BD8" w:rsidRDefault="003E6BD8" w:rsidP="00B76CC1">
      <w:pPr>
        <w:ind w:right="278"/>
        <w:jc w:val="right"/>
      </w:pPr>
      <w:r>
        <w:t>Продовження додатка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3E6BD8" w:rsidTr="00451216">
        <w:trPr>
          <w:trHeight w:val="281"/>
        </w:trPr>
        <w:tc>
          <w:tcPr>
            <w:tcW w:w="542" w:type="dxa"/>
          </w:tcPr>
          <w:p w:rsidR="003E6BD8" w:rsidRPr="00451216" w:rsidRDefault="003E6BD8" w:rsidP="0045121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3E6BD8" w:rsidRDefault="003E6BD8" w:rsidP="00451216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3E6BD8" w:rsidRPr="003676BD" w:rsidRDefault="003E6BD8" w:rsidP="0045121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3E6BD8" w:rsidRDefault="003E6BD8" w:rsidP="0045121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3E6BD8" w:rsidRDefault="003E6BD8" w:rsidP="0045121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E6BD8" w:rsidTr="00710F0D">
        <w:trPr>
          <w:trHeight w:val="2780"/>
        </w:trPr>
        <w:tc>
          <w:tcPr>
            <w:tcW w:w="542" w:type="dxa"/>
          </w:tcPr>
          <w:p w:rsidR="003E6BD8" w:rsidRPr="0048337A" w:rsidRDefault="003E6BD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3E6BD8" w:rsidRDefault="003E6BD8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пенсійної справи та засвідчення кваліфікованим електронним підписом;</w:t>
            </w:r>
          </w:p>
          <w:p w:rsidR="003E6BD8" w:rsidRDefault="003E6BD8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3E6BD8" w:rsidRPr="00AC1CAB" w:rsidRDefault="003E6BD8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перевірка електронної пенсійної справи та 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3E6BD8" w:rsidRDefault="003E6BD8" w:rsidP="003C50A9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3E6BD8" w:rsidRDefault="003E6BD8" w:rsidP="004B121B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3E6BD8" w:rsidRDefault="003E6BD8" w:rsidP="004B121B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  <w:p w:rsidR="003E6BD8" w:rsidRPr="003676BD" w:rsidRDefault="003E6BD8" w:rsidP="003C50A9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3E6BD8" w:rsidRDefault="003E6BD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3E6BD8" w:rsidRDefault="003E6BD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3E6BD8" w:rsidRPr="00D316A6" w:rsidRDefault="003E6BD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3E6BD8" w:rsidRPr="00D316A6" w:rsidRDefault="003E6BD8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E6BD8" w:rsidTr="00E56836">
        <w:trPr>
          <w:trHeight w:val="109"/>
        </w:trPr>
        <w:tc>
          <w:tcPr>
            <w:tcW w:w="542" w:type="dxa"/>
          </w:tcPr>
          <w:p w:rsidR="003E6BD8" w:rsidRPr="0048337A" w:rsidRDefault="003E6BD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3E6BD8" w:rsidRPr="00B61D35" w:rsidRDefault="003E6BD8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1) формування електронн</w:t>
            </w:r>
            <w:r>
              <w:rPr>
                <w:sz w:val="24"/>
                <w:szCs w:val="24"/>
              </w:rPr>
              <w:t>ого</w:t>
            </w:r>
            <w:r w:rsidRPr="00B61D35">
              <w:rPr>
                <w:sz w:val="24"/>
                <w:szCs w:val="24"/>
              </w:rPr>
              <w:t xml:space="preserve"> списк</w:t>
            </w:r>
            <w:r>
              <w:rPr>
                <w:sz w:val="24"/>
                <w:szCs w:val="24"/>
              </w:rPr>
              <w:t>у</w:t>
            </w:r>
            <w:r w:rsidRPr="00B61D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зарахування разових доручень для виплати банком (далі – електронний список);</w:t>
            </w:r>
          </w:p>
          <w:p w:rsidR="003E6BD8" w:rsidRPr="00B61D35" w:rsidRDefault="003E6BD8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3E6BD8" w:rsidRPr="00B61D35" w:rsidRDefault="003E6BD8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3E6BD8" w:rsidRPr="00B61D35" w:rsidRDefault="003E6BD8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3E6BD8" w:rsidRPr="00B61D35" w:rsidRDefault="003E6BD8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2) засвідчення електронн</w:t>
            </w:r>
            <w:r>
              <w:rPr>
                <w:sz w:val="24"/>
                <w:szCs w:val="24"/>
              </w:rPr>
              <w:t>ого</w:t>
            </w:r>
            <w:r w:rsidRPr="00B61D35">
              <w:rPr>
                <w:sz w:val="24"/>
                <w:szCs w:val="24"/>
              </w:rPr>
              <w:t xml:space="preserve"> списк</w:t>
            </w:r>
            <w:r>
              <w:rPr>
                <w:sz w:val="24"/>
                <w:szCs w:val="24"/>
              </w:rPr>
              <w:t>у</w:t>
            </w:r>
            <w:r w:rsidRPr="00B61D35">
              <w:rPr>
                <w:sz w:val="24"/>
                <w:szCs w:val="24"/>
              </w:rPr>
              <w:t xml:space="preserve"> кваліфікованим електронним підписом та передача до фінансово –економічного управління  </w:t>
            </w:r>
          </w:p>
        </w:tc>
        <w:tc>
          <w:tcPr>
            <w:tcW w:w="2826" w:type="dxa"/>
          </w:tcPr>
          <w:p w:rsidR="003E6BD8" w:rsidRPr="00B61D35" w:rsidRDefault="003E6BD8" w:rsidP="0050223F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Спеціаліст відділу адміністрування інформаційних систем, </w:t>
            </w:r>
          </w:p>
          <w:p w:rsidR="003E6BD8" w:rsidRPr="00B61D35" w:rsidRDefault="003E6BD8" w:rsidP="0050223F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Спеціаліст відділу методології та звітності з виплати пенсій</w:t>
            </w:r>
          </w:p>
          <w:p w:rsidR="003E6BD8" w:rsidRDefault="003E6BD8" w:rsidP="0050223F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</w:p>
          <w:p w:rsidR="003E6BD8" w:rsidRDefault="003E6BD8" w:rsidP="0050223F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начальника управління – начальник відділу бухгалтерського обліку – головний бухгалтер фінансово – економічного управління</w:t>
            </w:r>
          </w:p>
          <w:p w:rsidR="003E6BD8" w:rsidRPr="00B61D35" w:rsidRDefault="003E6BD8" w:rsidP="0050223F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Начальник Головного управління </w:t>
            </w:r>
          </w:p>
        </w:tc>
        <w:tc>
          <w:tcPr>
            <w:tcW w:w="1024" w:type="dxa"/>
          </w:tcPr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E6BD8" w:rsidRDefault="003E6BD8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3E6BD8" w:rsidTr="00E56836">
        <w:trPr>
          <w:trHeight w:val="109"/>
        </w:trPr>
        <w:tc>
          <w:tcPr>
            <w:tcW w:w="542" w:type="dxa"/>
          </w:tcPr>
          <w:p w:rsidR="003E6BD8" w:rsidRDefault="003E6BD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3E6BD8" w:rsidRDefault="003E6BD8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АТ «Ощадбанк»  електронного списку та перерахування коштів для здійснення зарахування недоотриманої у зв’язку зі смертю одержувача пенсії   </w:t>
            </w:r>
          </w:p>
        </w:tc>
        <w:tc>
          <w:tcPr>
            <w:tcW w:w="2826" w:type="dxa"/>
          </w:tcPr>
          <w:p w:rsidR="003E6BD8" w:rsidRDefault="003E6BD8" w:rsidP="003C50A9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фінансово - економічного управління </w:t>
            </w:r>
          </w:p>
          <w:p w:rsidR="003E6BD8" w:rsidRDefault="003E6BD8" w:rsidP="003C50A9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Головного управління</w:t>
            </w:r>
          </w:p>
          <w:p w:rsidR="003E6BD8" w:rsidRDefault="003E6BD8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3E6BD8" w:rsidRPr="00B61D35" w:rsidRDefault="003E6BD8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3E6BD8" w:rsidRDefault="003E6BD8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3E6BD8" w:rsidRDefault="003E6BD8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E6BD8" w:rsidRDefault="003E6BD8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3E6BD8" w:rsidRDefault="003E6BD8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3E6BD8" w:rsidRDefault="003E6BD8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E6BD8" w:rsidRPr="003676BD" w:rsidRDefault="003E6BD8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3E6BD8" w:rsidTr="003676BD">
        <w:trPr>
          <w:trHeight w:val="574"/>
        </w:trPr>
        <w:tc>
          <w:tcPr>
            <w:tcW w:w="8352" w:type="dxa"/>
            <w:gridSpan w:val="4"/>
          </w:tcPr>
          <w:p w:rsidR="003E6BD8" w:rsidRDefault="003E6BD8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3E6BD8" w:rsidRDefault="003E6BD8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E6BD8" w:rsidTr="003676BD">
        <w:trPr>
          <w:trHeight w:val="512"/>
        </w:trPr>
        <w:tc>
          <w:tcPr>
            <w:tcW w:w="8352" w:type="dxa"/>
            <w:gridSpan w:val="4"/>
          </w:tcPr>
          <w:p w:rsidR="003E6BD8" w:rsidRDefault="003E6BD8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3E6BD8" w:rsidRDefault="003E6BD8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3E6BD8" w:rsidRDefault="003E6BD8" w:rsidP="000E5226">
      <w:pPr>
        <w:pStyle w:val="BodyText"/>
        <w:rPr>
          <w:rFonts w:ascii="Arial"/>
          <w:b/>
          <w:sz w:val="20"/>
        </w:rPr>
      </w:pPr>
    </w:p>
    <w:p w:rsidR="003E6BD8" w:rsidRDefault="003E6BD8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3E6BD8" w:rsidRDefault="003E6BD8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3E6BD8" w:rsidRDefault="003E6BD8" w:rsidP="000E5226">
      <w:pPr>
        <w:pStyle w:val="BodyText"/>
        <w:spacing w:before="7"/>
      </w:pPr>
    </w:p>
    <w:sectPr w:rsidR="003E6BD8" w:rsidSect="007000D0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107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BD8" w:rsidRDefault="003E6BD8" w:rsidP="004F5631">
      <w:r>
        <w:separator/>
      </w:r>
    </w:p>
  </w:endnote>
  <w:endnote w:type="continuationSeparator" w:id="0">
    <w:p w:rsidR="003E6BD8" w:rsidRDefault="003E6BD8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BD8" w:rsidRDefault="003E6BD8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6BD8" w:rsidRDefault="003E6BD8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BD8" w:rsidRDefault="003E6BD8" w:rsidP="00CB3B05">
    <w:pPr>
      <w:pStyle w:val="Footer"/>
      <w:framePr w:wrap="around" w:vAnchor="text" w:hAnchor="margin" w:xAlign="right" w:y="1"/>
      <w:rPr>
        <w:rStyle w:val="PageNumber"/>
      </w:rPr>
    </w:pPr>
  </w:p>
  <w:p w:rsidR="003E6BD8" w:rsidRDefault="003E6BD8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BD8" w:rsidRDefault="003E6BD8" w:rsidP="004F5631">
      <w:r>
        <w:separator/>
      </w:r>
    </w:p>
  </w:footnote>
  <w:footnote w:type="continuationSeparator" w:id="0">
    <w:p w:rsidR="003E6BD8" w:rsidRDefault="003E6BD8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BD8" w:rsidRDefault="003E6BD8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6BD8" w:rsidRDefault="003E6B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BD8" w:rsidRDefault="003E6BD8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E6BD8" w:rsidRPr="005C4A45" w:rsidRDefault="003E6BD8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68"/>
    <w:rsid w:val="00032DD7"/>
    <w:rsid w:val="00053082"/>
    <w:rsid w:val="000A6A20"/>
    <w:rsid w:val="000C4039"/>
    <w:rsid w:val="000D5B3C"/>
    <w:rsid w:val="000E5226"/>
    <w:rsid w:val="000F17A7"/>
    <w:rsid w:val="000F48C6"/>
    <w:rsid w:val="00116FFC"/>
    <w:rsid w:val="00172AF9"/>
    <w:rsid w:val="00180AFE"/>
    <w:rsid w:val="00191F30"/>
    <w:rsid w:val="00194F53"/>
    <w:rsid w:val="001B0D03"/>
    <w:rsid w:val="001C362A"/>
    <w:rsid w:val="001C3E87"/>
    <w:rsid w:val="001C6046"/>
    <w:rsid w:val="001C7480"/>
    <w:rsid w:val="001D47D0"/>
    <w:rsid w:val="001E4FE8"/>
    <w:rsid w:val="001F1709"/>
    <w:rsid w:val="001F2D21"/>
    <w:rsid w:val="001F3EA0"/>
    <w:rsid w:val="00213B3D"/>
    <w:rsid w:val="00230FBD"/>
    <w:rsid w:val="00271F27"/>
    <w:rsid w:val="0027206F"/>
    <w:rsid w:val="00285E24"/>
    <w:rsid w:val="002C248C"/>
    <w:rsid w:val="002F591E"/>
    <w:rsid w:val="00302299"/>
    <w:rsid w:val="00310D04"/>
    <w:rsid w:val="00310DF8"/>
    <w:rsid w:val="00333CCC"/>
    <w:rsid w:val="003676BD"/>
    <w:rsid w:val="00371D66"/>
    <w:rsid w:val="003927DC"/>
    <w:rsid w:val="0039290E"/>
    <w:rsid w:val="003A23C6"/>
    <w:rsid w:val="003C3646"/>
    <w:rsid w:val="003C50A9"/>
    <w:rsid w:val="003D73E5"/>
    <w:rsid w:val="003E6BD8"/>
    <w:rsid w:val="003F64D0"/>
    <w:rsid w:val="004202F9"/>
    <w:rsid w:val="00451216"/>
    <w:rsid w:val="0046277D"/>
    <w:rsid w:val="00467C19"/>
    <w:rsid w:val="004826D2"/>
    <w:rsid w:val="0048337A"/>
    <w:rsid w:val="00485E73"/>
    <w:rsid w:val="004A16EF"/>
    <w:rsid w:val="004A47D7"/>
    <w:rsid w:val="004A706D"/>
    <w:rsid w:val="004B121B"/>
    <w:rsid w:val="004E5DE6"/>
    <w:rsid w:val="004E7401"/>
    <w:rsid w:val="004F5631"/>
    <w:rsid w:val="0050223F"/>
    <w:rsid w:val="00504E67"/>
    <w:rsid w:val="00540419"/>
    <w:rsid w:val="005534D0"/>
    <w:rsid w:val="0056141D"/>
    <w:rsid w:val="00583913"/>
    <w:rsid w:val="005A2C6E"/>
    <w:rsid w:val="005A313A"/>
    <w:rsid w:val="005C4A45"/>
    <w:rsid w:val="005F41EC"/>
    <w:rsid w:val="0060340F"/>
    <w:rsid w:val="00604801"/>
    <w:rsid w:val="00613756"/>
    <w:rsid w:val="00621940"/>
    <w:rsid w:val="00626B3E"/>
    <w:rsid w:val="00630AE7"/>
    <w:rsid w:val="00643655"/>
    <w:rsid w:val="00654C91"/>
    <w:rsid w:val="00654D5F"/>
    <w:rsid w:val="0065785D"/>
    <w:rsid w:val="00692875"/>
    <w:rsid w:val="006B1F62"/>
    <w:rsid w:val="006C303F"/>
    <w:rsid w:val="007000D0"/>
    <w:rsid w:val="00707FB6"/>
    <w:rsid w:val="00710F0D"/>
    <w:rsid w:val="00711ED1"/>
    <w:rsid w:val="0071448D"/>
    <w:rsid w:val="007148CB"/>
    <w:rsid w:val="007416A7"/>
    <w:rsid w:val="00771B7D"/>
    <w:rsid w:val="00772DBC"/>
    <w:rsid w:val="00796880"/>
    <w:rsid w:val="007A19DF"/>
    <w:rsid w:val="007A401E"/>
    <w:rsid w:val="00800E40"/>
    <w:rsid w:val="00846083"/>
    <w:rsid w:val="00852937"/>
    <w:rsid w:val="0089130A"/>
    <w:rsid w:val="008B5B12"/>
    <w:rsid w:val="008C5C0C"/>
    <w:rsid w:val="008C77F4"/>
    <w:rsid w:val="008F2FA5"/>
    <w:rsid w:val="008F493A"/>
    <w:rsid w:val="00914770"/>
    <w:rsid w:val="00915B9A"/>
    <w:rsid w:val="00915C94"/>
    <w:rsid w:val="009245B2"/>
    <w:rsid w:val="00927424"/>
    <w:rsid w:val="0093329D"/>
    <w:rsid w:val="00982AB9"/>
    <w:rsid w:val="00997EC2"/>
    <w:rsid w:val="009C4188"/>
    <w:rsid w:val="00A10253"/>
    <w:rsid w:val="00A30AB5"/>
    <w:rsid w:val="00A33282"/>
    <w:rsid w:val="00A36DC5"/>
    <w:rsid w:val="00A40F1E"/>
    <w:rsid w:val="00A5394F"/>
    <w:rsid w:val="00A67949"/>
    <w:rsid w:val="00A93BE5"/>
    <w:rsid w:val="00AA2C2B"/>
    <w:rsid w:val="00AC1CAB"/>
    <w:rsid w:val="00AE1728"/>
    <w:rsid w:val="00AF03A2"/>
    <w:rsid w:val="00B0249B"/>
    <w:rsid w:val="00B118BA"/>
    <w:rsid w:val="00B12508"/>
    <w:rsid w:val="00B17D40"/>
    <w:rsid w:val="00B23F55"/>
    <w:rsid w:val="00B312DC"/>
    <w:rsid w:val="00B31721"/>
    <w:rsid w:val="00B35B17"/>
    <w:rsid w:val="00B61D35"/>
    <w:rsid w:val="00B729D6"/>
    <w:rsid w:val="00B76CC1"/>
    <w:rsid w:val="00B83E5B"/>
    <w:rsid w:val="00B97C91"/>
    <w:rsid w:val="00BB2897"/>
    <w:rsid w:val="00BD1DC1"/>
    <w:rsid w:val="00BE0C25"/>
    <w:rsid w:val="00C2043F"/>
    <w:rsid w:val="00C20ED8"/>
    <w:rsid w:val="00C3029B"/>
    <w:rsid w:val="00C96973"/>
    <w:rsid w:val="00CA58DE"/>
    <w:rsid w:val="00CB3B05"/>
    <w:rsid w:val="00CE7832"/>
    <w:rsid w:val="00D0702B"/>
    <w:rsid w:val="00D07F72"/>
    <w:rsid w:val="00D1297D"/>
    <w:rsid w:val="00D16EE1"/>
    <w:rsid w:val="00D2372A"/>
    <w:rsid w:val="00D27107"/>
    <w:rsid w:val="00D316A6"/>
    <w:rsid w:val="00D32AB1"/>
    <w:rsid w:val="00D802E7"/>
    <w:rsid w:val="00DA4FB9"/>
    <w:rsid w:val="00DB2BD6"/>
    <w:rsid w:val="00DD236D"/>
    <w:rsid w:val="00E344CC"/>
    <w:rsid w:val="00E361E8"/>
    <w:rsid w:val="00E36A64"/>
    <w:rsid w:val="00E56836"/>
    <w:rsid w:val="00E71357"/>
    <w:rsid w:val="00E90351"/>
    <w:rsid w:val="00EB0DA9"/>
    <w:rsid w:val="00EB375B"/>
    <w:rsid w:val="00EC280F"/>
    <w:rsid w:val="00EF2D1E"/>
    <w:rsid w:val="00F04A8C"/>
    <w:rsid w:val="00F27976"/>
    <w:rsid w:val="00F30804"/>
    <w:rsid w:val="00F4462C"/>
    <w:rsid w:val="00F51E53"/>
    <w:rsid w:val="00F53B37"/>
    <w:rsid w:val="00F71A7B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1575</Words>
  <Characters>898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20</cp:revision>
  <cp:lastPrinted>2021-08-27T11:47:00Z</cp:lastPrinted>
  <dcterms:created xsi:type="dcterms:W3CDTF">2021-08-16T09:39:00Z</dcterms:created>
  <dcterms:modified xsi:type="dcterms:W3CDTF">2022-01-13T07:51:00Z</dcterms:modified>
</cp:coreProperties>
</file>