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472" w:rsidRDefault="00D24472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D24472" w:rsidRDefault="00D24472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D24472" w:rsidRDefault="00D24472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D24472" w:rsidRDefault="00D24472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D24472" w:rsidRDefault="00D24472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D24472" w:rsidRDefault="00D24472">
      <w:pPr>
        <w:pStyle w:val="BodyText"/>
        <w:spacing w:line="20" w:lineRule="exact"/>
        <w:ind w:left="5359"/>
        <w:rPr>
          <w:sz w:val="2"/>
        </w:rPr>
      </w:pPr>
    </w:p>
    <w:p w:rsidR="00D24472" w:rsidRDefault="00D24472">
      <w:pPr>
        <w:pStyle w:val="BodyText"/>
        <w:rPr>
          <w:sz w:val="20"/>
        </w:rPr>
      </w:pPr>
    </w:p>
    <w:p w:rsidR="00D24472" w:rsidRDefault="00D24472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D24472" w:rsidRDefault="00D24472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D24472" w:rsidRDefault="00D24472" w:rsidP="00B15742">
      <w:pPr>
        <w:ind w:left="110" w:right="310"/>
        <w:jc w:val="center"/>
        <w:rPr>
          <w:sz w:val="28"/>
        </w:rPr>
      </w:pPr>
      <w:r>
        <w:rPr>
          <w:sz w:val="28"/>
        </w:rPr>
        <w:t>з</w:t>
      </w:r>
      <w:r>
        <w:rPr>
          <w:spacing w:val="-8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8"/>
          <w:sz w:val="28"/>
        </w:rPr>
        <w:t xml:space="preserve"> одноразової грошової </w:t>
      </w:r>
      <w:r>
        <w:rPr>
          <w:sz w:val="28"/>
        </w:rPr>
        <w:t>допомоги, передбаченої пунктом 12 постанови Кабінету Міністрів України від 17 липня 1992 року № 393 «Про  порядок обчислення вислуги років, призначення та виплати пенсій і грошової допомоги особам офіцерського складу, прапорщикам, мічманам, військовослужбовцям надстрокової служби та військової служби за контрактом, особам начальницького і рядового складу органів внутрішніх справ, поліцейським, співробітникам Служби судової охорони та членам їхніх сімей»</w:t>
      </w:r>
    </w:p>
    <w:p w:rsidR="00D24472" w:rsidRDefault="00D24472">
      <w:pPr>
        <w:ind w:left="2503"/>
        <w:rPr>
          <w:b/>
          <w:sz w:val="28"/>
        </w:rPr>
      </w:pPr>
      <w:r>
        <w:rPr>
          <w:b/>
          <w:sz w:val="28"/>
        </w:rPr>
        <w:tab/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D24472" w:rsidTr="00E56836">
        <w:trPr>
          <w:trHeight w:val="111"/>
        </w:trPr>
        <w:tc>
          <w:tcPr>
            <w:tcW w:w="542" w:type="dxa"/>
          </w:tcPr>
          <w:p w:rsidR="00D24472" w:rsidRPr="00E56836" w:rsidRDefault="00D24472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D24472" w:rsidRPr="00E56836" w:rsidRDefault="00D24472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D24472" w:rsidRPr="00E56836" w:rsidRDefault="00D24472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D24472" w:rsidRPr="00E56836" w:rsidRDefault="00D24472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D24472" w:rsidRPr="00E56836" w:rsidRDefault="00D24472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D24472" w:rsidRPr="00E56836" w:rsidRDefault="00D24472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D24472" w:rsidTr="00E56836">
        <w:trPr>
          <w:trHeight w:val="109"/>
        </w:trPr>
        <w:tc>
          <w:tcPr>
            <w:tcW w:w="542" w:type="dxa"/>
          </w:tcPr>
          <w:p w:rsidR="00D24472" w:rsidRPr="00BC4D81" w:rsidRDefault="00D24472" w:rsidP="00BC4D81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BC4D81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D24472" w:rsidRPr="00BC4D81" w:rsidRDefault="00D24472" w:rsidP="00BC4D81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BC4D81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D24472" w:rsidRPr="00BC4D81" w:rsidRDefault="00D24472" w:rsidP="00BC4D81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BC4D81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D24472" w:rsidRPr="00BC4D81" w:rsidRDefault="00D24472" w:rsidP="00BC4D8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C4D81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D24472" w:rsidRPr="00BC4D81" w:rsidRDefault="00D24472" w:rsidP="00BC4D8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C4D81">
              <w:rPr>
                <w:sz w:val="24"/>
                <w:szCs w:val="24"/>
              </w:rPr>
              <w:t>5</w:t>
            </w:r>
          </w:p>
        </w:tc>
      </w:tr>
      <w:tr w:rsidR="00D24472" w:rsidTr="00E56836">
        <w:trPr>
          <w:trHeight w:val="109"/>
        </w:trPr>
        <w:tc>
          <w:tcPr>
            <w:tcW w:w="542" w:type="dxa"/>
          </w:tcPr>
          <w:p w:rsidR="00D24472" w:rsidRPr="0048337A" w:rsidRDefault="00D24472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D24472" w:rsidRDefault="00D24472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D24472" w:rsidRDefault="00D24472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Pr="0093329D">
              <w:rPr>
                <w:sz w:val="24"/>
                <w:szCs w:val="24"/>
              </w:rPr>
              <w:t xml:space="preserve">виплати </w:t>
            </w:r>
            <w:r>
              <w:rPr>
                <w:sz w:val="24"/>
                <w:szCs w:val="24"/>
              </w:rPr>
              <w:t>одноразової грошової допомоги;</w:t>
            </w:r>
          </w:p>
          <w:p w:rsidR="00D24472" w:rsidRDefault="00D24472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 реєстрація підписаної заявником </w:t>
            </w:r>
            <w:r w:rsidRPr="00B83E5B">
              <w:rPr>
                <w:sz w:val="24"/>
                <w:szCs w:val="24"/>
              </w:rPr>
              <w:t xml:space="preserve">заяви </w:t>
            </w:r>
            <w:r>
              <w:rPr>
                <w:sz w:val="24"/>
                <w:szCs w:val="24"/>
              </w:rPr>
              <w:t>на виплату одноразової допомоги;</w:t>
            </w:r>
          </w:p>
          <w:p w:rsidR="00D24472" w:rsidRDefault="00D24472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D24472" w:rsidRPr="00010ED9" w:rsidRDefault="00D24472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передача паперових документів до відділу з питань призначення та перерахунків пенсій військовослужбовців та деяких інших категорій громадян</w:t>
            </w:r>
          </w:p>
        </w:tc>
        <w:tc>
          <w:tcPr>
            <w:tcW w:w="2826" w:type="dxa"/>
          </w:tcPr>
          <w:p w:rsidR="00D24472" w:rsidRDefault="00D24472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 xml:space="preserve">відділу обслуговування громадян </w:t>
            </w:r>
          </w:p>
          <w:p w:rsidR="00D24472" w:rsidRPr="00B763C1" w:rsidRDefault="00D24472" w:rsidP="007F7D38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 xml:space="preserve"> (сервісного центру)</w:t>
            </w:r>
          </w:p>
        </w:tc>
        <w:tc>
          <w:tcPr>
            <w:tcW w:w="1024" w:type="dxa"/>
          </w:tcPr>
          <w:p w:rsidR="00D24472" w:rsidRPr="00E56836" w:rsidRDefault="00D24472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D24472" w:rsidRPr="00F51E53" w:rsidRDefault="00D24472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D24472" w:rsidTr="008F3D03">
        <w:trPr>
          <w:trHeight w:val="2366"/>
        </w:trPr>
        <w:tc>
          <w:tcPr>
            <w:tcW w:w="542" w:type="dxa"/>
            <w:tcBorders>
              <w:bottom w:val="single" w:sz="4" w:space="0" w:color="auto"/>
            </w:tcBorders>
          </w:tcPr>
          <w:p w:rsidR="00D24472" w:rsidRPr="0048337A" w:rsidRDefault="00D24472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24472" w:rsidRDefault="00D24472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</w:t>
            </w:r>
            <w:r w:rsidRPr="00AC1CAB">
              <w:rPr>
                <w:sz w:val="24"/>
                <w:szCs w:val="24"/>
              </w:rPr>
              <w:t>працювання електронної</w:t>
            </w:r>
            <w:r>
              <w:rPr>
                <w:sz w:val="24"/>
                <w:szCs w:val="24"/>
              </w:rPr>
              <w:t xml:space="preserve"> та паперової пенсійної справи;</w:t>
            </w:r>
          </w:p>
          <w:p w:rsidR="00D24472" w:rsidRDefault="00D24472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передача паперових документів керівнику відділу з питань призначення та перерахунків пенсій військовослужбовців та деяких інших категорій громадян</w:t>
            </w:r>
          </w:p>
          <w:p w:rsidR="00D24472" w:rsidRPr="00AC1CAB" w:rsidRDefault="00D24472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  <w:tcBorders>
              <w:bottom w:val="single" w:sz="4" w:space="0" w:color="auto"/>
            </w:tcBorders>
          </w:tcPr>
          <w:p w:rsidR="00D24472" w:rsidRDefault="00D24472" w:rsidP="004B121B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з питань призначення та перерахунків пенсій військовослужбовців та деяких інших категорій громадян</w:t>
            </w:r>
          </w:p>
          <w:p w:rsidR="00D24472" w:rsidRPr="003676BD" w:rsidRDefault="00D24472" w:rsidP="004B121B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D24472" w:rsidRDefault="00D2447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D24472" w:rsidRDefault="00D2447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Pr="00D316A6" w:rsidRDefault="00D24472" w:rsidP="008F3D0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D24472" w:rsidRPr="00D316A6" w:rsidRDefault="00D24472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D24472" w:rsidRDefault="00D24472"/>
    <w:p w:rsidR="00D24472" w:rsidRDefault="00D24472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D24472" w:rsidTr="00413488">
        <w:trPr>
          <w:trHeight w:val="274"/>
        </w:trPr>
        <w:tc>
          <w:tcPr>
            <w:tcW w:w="542" w:type="dxa"/>
            <w:tcBorders>
              <w:top w:val="single" w:sz="4" w:space="0" w:color="auto"/>
            </w:tcBorders>
          </w:tcPr>
          <w:p w:rsidR="00D24472" w:rsidRPr="00BC4D81" w:rsidRDefault="00D24472" w:rsidP="00BC4D81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BC4D81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D24472" w:rsidRPr="00BC4D81" w:rsidRDefault="00D24472" w:rsidP="00BC4D81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BC4D81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</w:tcBorders>
          </w:tcPr>
          <w:p w:rsidR="00D24472" w:rsidRPr="00BC4D81" w:rsidRDefault="00D24472" w:rsidP="00BC4D8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C4D81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D24472" w:rsidRPr="00BC4D81" w:rsidRDefault="00D24472" w:rsidP="00BC4D8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C4D81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D24472" w:rsidRPr="00BC4D81" w:rsidRDefault="00D24472" w:rsidP="00BC4D8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BC4D81">
              <w:rPr>
                <w:sz w:val="24"/>
                <w:szCs w:val="24"/>
              </w:rPr>
              <w:t>5</w:t>
            </w:r>
          </w:p>
        </w:tc>
      </w:tr>
      <w:tr w:rsidR="00D24472" w:rsidTr="00413488">
        <w:trPr>
          <w:trHeight w:val="274"/>
        </w:trPr>
        <w:tc>
          <w:tcPr>
            <w:tcW w:w="542" w:type="dxa"/>
            <w:tcBorders>
              <w:top w:val="single" w:sz="4" w:space="0" w:color="auto"/>
            </w:tcBorders>
          </w:tcPr>
          <w:p w:rsidR="00D24472" w:rsidRDefault="00D24472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D24472" w:rsidRDefault="00D24472" w:rsidP="008F3D03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перевірка електронної та паперової пенсійної справи;</w:t>
            </w:r>
          </w:p>
          <w:p w:rsidR="00D24472" w:rsidRDefault="00D24472" w:rsidP="00413488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передача паперових документів керівнику сектору з питань виплати пенсій військовослужбовців та деяких інших категорій громадян</w:t>
            </w:r>
          </w:p>
          <w:p w:rsidR="00D24472" w:rsidRDefault="00D24472" w:rsidP="008F3D03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auto"/>
            </w:tcBorders>
          </w:tcPr>
          <w:p w:rsidR="00D24472" w:rsidRDefault="00D24472" w:rsidP="008F3D03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Керівник відділу з питань призначення та перерахунків пенсій військовослужбовців та деяких інших категорій громадян </w:t>
            </w:r>
          </w:p>
          <w:p w:rsidR="00D24472" w:rsidRDefault="00D24472" w:rsidP="004B121B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D24472" w:rsidRDefault="00D24472" w:rsidP="0041348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D24472" w:rsidRDefault="00D24472" w:rsidP="008F3D0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D24472" w:rsidRDefault="00D24472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24472" w:rsidTr="00E56836">
        <w:trPr>
          <w:trHeight w:val="109"/>
        </w:trPr>
        <w:tc>
          <w:tcPr>
            <w:tcW w:w="542" w:type="dxa"/>
          </w:tcPr>
          <w:p w:rsidR="00D24472" w:rsidRPr="0048337A" w:rsidRDefault="00D24472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D24472" w:rsidRPr="000D5B3C" w:rsidRDefault="00D24472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1) нарахування додаткової відомості – разові виплати та </w:t>
            </w:r>
            <w:r w:rsidRPr="00B61D35">
              <w:rPr>
                <w:sz w:val="24"/>
                <w:szCs w:val="24"/>
              </w:rPr>
              <w:t xml:space="preserve">формування електронних списків одноразових </w:t>
            </w:r>
            <w:r>
              <w:rPr>
                <w:sz w:val="24"/>
                <w:szCs w:val="24"/>
              </w:rPr>
              <w:t>доручень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D24472" w:rsidRPr="000D5B3C" w:rsidRDefault="00D24472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</w:p>
          <w:p w:rsidR="00D24472" w:rsidRPr="00B61D35" w:rsidRDefault="00D24472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D24472" w:rsidRPr="00B61D35" w:rsidRDefault="00D24472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D24472" w:rsidRPr="00B61D35" w:rsidRDefault="00D24472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D24472" w:rsidRPr="00B61D35" w:rsidRDefault="00D24472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2) засвідчення електронних списків одноразових доручень кваліфікованим електронним підписом та передача до фінансово –економічного управління  </w:t>
            </w:r>
          </w:p>
        </w:tc>
        <w:tc>
          <w:tcPr>
            <w:tcW w:w="2826" w:type="dxa"/>
          </w:tcPr>
          <w:p w:rsidR="00D24472" w:rsidRDefault="00D24472" w:rsidP="00CD728B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Керівник сектору з питань виплати пенсій військовослужбовців та деяких інших категорій громадян </w:t>
            </w:r>
          </w:p>
          <w:p w:rsidR="00D24472" w:rsidRDefault="00D24472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  <w:p w:rsidR="00D24472" w:rsidRDefault="00D24472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  <w:p w:rsidR="00D24472" w:rsidRPr="00B61D35" w:rsidRDefault="00D24472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  <w:p w:rsidR="00D24472" w:rsidRDefault="00D24472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Керівник відділу з питань призначення та перерахунків пенсій військовослужбовців та деяких інших категорій громадян</w:t>
            </w:r>
          </w:p>
          <w:p w:rsidR="00D24472" w:rsidRPr="00B61D35" w:rsidRDefault="00D24472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61D35">
              <w:rPr>
                <w:sz w:val="24"/>
                <w:szCs w:val="24"/>
              </w:rPr>
              <w:t xml:space="preserve">аступник начальника Головного управління </w:t>
            </w:r>
          </w:p>
        </w:tc>
        <w:tc>
          <w:tcPr>
            <w:tcW w:w="1024" w:type="dxa"/>
          </w:tcPr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Pr="003676BD" w:rsidRDefault="00D24472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D24472" w:rsidRDefault="00D24472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24472" w:rsidRPr="003676BD" w:rsidRDefault="00D24472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</w:p>
        </w:tc>
      </w:tr>
      <w:tr w:rsidR="00D24472" w:rsidTr="00E56836">
        <w:trPr>
          <w:trHeight w:val="109"/>
        </w:trPr>
        <w:tc>
          <w:tcPr>
            <w:tcW w:w="542" w:type="dxa"/>
          </w:tcPr>
          <w:p w:rsidR="00D24472" w:rsidRPr="00082BE3" w:rsidRDefault="00D24472" w:rsidP="0048337A">
            <w:pPr>
              <w:pStyle w:val="TableParagraph"/>
              <w:ind w:left="0" w:right="127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3960" w:type="dxa"/>
          </w:tcPr>
          <w:p w:rsidR="00D24472" w:rsidRDefault="00D24472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АТ «Ощадбанк» в електронній формі списків для здійснення зарахування недоотриманої у зв’язку зі смертю одержувача пенсії   та перерахування коштів для здійснення разових виплат</w:t>
            </w:r>
          </w:p>
        </w:tc>
        <w:tc>
          <w:tcPr>
            <w:tcW w:w="2826" w:type="dxa"/>
          </w:tcPr>
          <w:p w:rsidR="00D24472" w:rsidRDefault="00D24472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фінансово - економічного управління </w:t>
            </w:r>
          </w:p>
          <w:p w:rsidR="00D24472" w:rsidRDefault="00D24472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Головного управління</w:t>
            </w:r>
          </w:p>
          <w:p w:rsidR="00D24472" w:rsidRDefault="00D24472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  <w:p w:rsidR="00D24472" w:rsidRPr="00B61D35" w:rsidRDefault="00D24472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D24472" w:rsidRDefault="00D24472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D24472" w:rsidRDefault="00D24472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D24472" w:rsidRDefault="00D24472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D24472" w:rsidRDefault="00D24472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D24472" w:rsidRDefault="00D24472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24472" w:rsidRPr="003676BD" w:rsidRDefault="00D24472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</w:p>
        </w:tc>
      </w:tr>
      <w:tr w:rsidR="00D24472" w:rsidTr="003676BD">
        <w:trPr>
          <w:trHeight w:val="574"/>
        </w:trPr>
        <w:tc>
          <w:tcPr>
            <w:tcW w:w="8352" w:type="dxa"/>
            <w:gridSpan w:val="4"/>
          </w:tcPr>
          <w:p w:rsidR="00D24472" w:rsidRDefault="00D24472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D24472" w:rsidRDefault="00D24472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D24472" w:rsidTr="003676BD">
        <w:trPr>
          <w:trHeight w:val="512"/>
        </w:trPr>
        <w:tc>
          <w:tcPr>
            <w:tcW w:w="8352" w:type="dxa"/>
            <w:gridSpan w:val="4"/>
          </w:tcPr>
          <w:p w:rsidR="00D24472" w:rsidRDefault="00D24472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D24472" w:rsidRDefault="00D24472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D24472" w:rsidRDefault="00D24472" w:rsidP="000E5226">
      <w:pPr>
        <w:pStyle w:val="BodyText"/>
        <w:rPr>
          <w:rFonts w:ascii="Arial"/>
          <w:b/>
          <w:sz w:val="20"/>
        </w:rPr>
      </w:pPr>
    </w:p>
    <w:p w:rsidR="00D24472" w:rsidRDefault="00D24472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D24472" w:rsidRDefault="00D24472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D24472" w:rsidRDefault="00D24472" w:rsidP="000E5226">
      <w:pPr>
        <w:pStyle w:val="BodyText"/>
        <w:spacing w:before="7"/>
      </w:pPr>
    </w:p>
    <w:sectPr w:rsidR="00D24472" w:rsidSect="007000D0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107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472" w:rsidRDefault="00D24472" w:rsidP="004F5631">
      <w:r>
        <w:separator/>
      </w:r>
    </w:p>
  </w:endnote>
  <w:endnote w:type="continuationSeparator" w:id="0">
    <w:p w:rsidR="00D24472" w:rsidRDefault="00D24472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472" w:rsidRDefault="00D24472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4472" w:rsidRDefault="00D24472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472" w:rsidRDefault="00D24472" w:rsidP="00CB3B05">
    <w:pPr>
      <w:pStyle w:val="Footer"/>
      <w:framePr w:wrap="around" w:vAnchor="text" w:hAnchor="margin" w:xAlign="right" w:y="1"/>
      <w:rPr>
        <w:rStyle w:val="PageNumber"/>
      </w:rPr>
    </w:pPr>
  </w:p>
  <w:p w:rsidR="00D24472" w:rsidRDefault="00D24472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472" w:rsidRDefault="00D24472" w:rsidP="004F5631">
      <w:r>
        <w:separator/>
      </w:r>
    </w:p>
  </w:footnote>
  <w:footnote w:type="continuationSeparator" w:id="0">
    <w:p w:rsidR="00D24472" w:rsidRDefault="00D24472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472" w:rsidRDefault="00D24472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4472" w:rsidRDefault="00D244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472" w:rsidRDefault="00D24472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24472" w:rsidRPr="005C4A45" w:rsidRDefault="00D24472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22636"/>
    <w:rsid w:val="00032D68"/>
    <w:rsid w:val="00032DD7"/>
    <w:rsid w:val="00053082"/>
    <w:rsid w:val="00057A91"/>
    <w:rsid w:val="000779FC"/>
    <w:rsid w:val="00082BE3"/>
    <w:rsid w:val="000A6A20"/>
    <w:rsid w:val="000C4039"/>
    <w:rsid w:val="000D5B3C"/>
    <w:rsid w:val="000E5226"/>
    <w:rsid w:val="000F17A7"/>
    <w:rsid w:val="000F48C6"/>
    <w:rsid w:val="00172AF9"/>
    <w:rsid w:val="00194F53"/>
    <w:rsid w:val="001A287B"/>
    <w:rsid w:val="001A59EF"/>
    <w:rsid w:val="001B0D03"/>
    <w:rsid w:val="001C3E87"/>
    <w:rsid w:val="001C6046"/>
    <w:rsid w:val="001C7480"/>
    <w:rsid w:val="001D47D0"/>
    <w:rsid w:val="001E4FE8"/>
    <w:rsid w:val="001F2D21"/>
    <w:rsid w:val="001F3EA0"/>
    <w:rsid w:val="002028AA"/>
    <w:rsid w:val="00213B3D"/>
    <w:rsid w:val="00230FBD"/>
    <w:rsid w:val="00271F27"/>
    <w:rsid w:val="0027206F"/>
    <w:rsid w:val="00285E24"/>
    <w:rsid w:val="002943BA"/>
    <w:rsid w:val="002B3746"/>
    <w:rsid w:val="002C248C"/>
    <w:rsid w:val="002F591E"/>
    <w:rsid w:val="00301F65"/>
    <w:rsid w:val="00302299"/>
    <w:rsid w:val="00310D04"/>
    <w:rsid w:val="00310DF8"/>
    <w:rsid w:val="00333CCC"/>
    <w:rsid w:val="003676BD"/>
    <w:rsid w:val="003677B1"/>
    <w:rsid w:val="00371D66"/>
    <w:rsid w:val="003927DC"/>
    <w:rsid w:val="0039290E"/>
    <w:rsid w:val="003A23C6"/>
    <w:rsid w:val="003D73E5"/>
    <w:rsid w:val="003F64D0"/>
    <w:rsid w:val="00413488"/>
    <w:rsid w:val="004202F9"/>
    <w:rsid w:val="0046277D"/>
    <w:rsid w:val="00467C19"/>
    <w:rsid w:val="0048337A"/>
    <w:rsid w:val="00485E73"/>
    <w:rsid w:val="004A16EF"/>
    <w:rsid w:val="004A47D7"/>
    <w:rsid w:val="004A706D"/>
    <w:rsid w:val="004B121B"/>
    <w:rsid w:val="004C50C8"/>
    <w:rsid w:val="004E5DE6"/>
    <w:rsid w:val="004E7401"/>
    <w:rsid w:val="004F5631"/>
    <w:rsid w:val="00504E67"/>
    <w:rsid w:val="00540419"/>
    <w:rsid w:val="005534D0"/>
    <w:rsid w:val="00560E6B"/>
    <w:rsid w:val="0056141D"/>
    <w:rsid w:val="00583913"/>
    <w:rsid w:val="0058633E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4C91"/>
    <w:rsid w:val="00654D5F"/>
    <w:rsid w:val="00692875"/>
    <w:rsid w:val="006C303F"/>
    <w:rsid w:val="007000D0"/>
    <w:rsid w:val="00707FB6"/>
    <w:rsid w:val="00710F0D"/>
    <w:rsid w:val="00711ED1"/>
    <w:rsid w:val="0071448D"/>
    <w:rsid w:val="007148CB"/>
    <w:rsid w:val="007416A7"/>
    <w:rsid w:val="00754515"/>
    <w:rsid w:val="00771B7D"/>
    <w:rsid w:val="00772DBC"/>
    <w:rsid w:val="007A19DF"/>
    <w:rsid w:val="007A401E"/>
    <w:rsid w:val="007E5C6D"/>
    <w:rsid w:val="007F7D38"/>
    <w:rsid w:val="00800E40"/>
    <w:rsid w:val="0082749F"/>
    <w:rsid w:val="00846083"/>
    <w:rsid w:val="00852937"/>
    <w:rsid w:val="0089130A"/>
    <w:rsid w:val="008B5B12"/>
    <w:rsid w:val="008C5C0C"/>
    <w:rsid w:val="008C77F4"/>
    <w:rsid w:val="008F2FA5"/>
    <w:rsid w:val="008F3D03"/>
    <w:rsid w:val="008F493A"/>
    <w:rsid w:val="009245B2"/>
    <w:rsid w:val="00927424"/>
    <w:rsid w:val="00927B9C"/>
    <w:rsid w:val="0093329D"/>
    <w:rsid w:val="00964065"/>
    <w:rsid w:val="00982AB9"/>
    <w:rsid w:val="00997EC2"/>
    <w:rsid w:val="009C3A60"/>
    <w:rsid w:val="009C4188"/>
    <w:rsid w:val="00A10253"/>
    <w:rsid w:val="00A30AB5"/>
    <w:rsid w:val="00A36DC5"/>
    <w:rsid w:val="00A5394F"/>
    <w:rsid w:val="00A67949"/>
    <w:rsid w:val="00A93BE5"/>
    <w:rsid w:val="00AA2C2B"/>
    <w:rsid w:val="00AA574C"/>
    <w:rsid w:val="00AB2313"/>
    <w:rsid w:val="00AC0E77"/>
    <w:rsid w:val="00AC1CAB"/>
    <w:rsid w:val="00AE1728"/>
    <w:rsid w:val="00AE2F57"/>
    <w:rsid w:val="00AF03A2"/>
    <w:rsid w:val="00B00C8C"/>
    <w:rsid w:val="00B0249B"/>
    <w:rsid w:val="00B118BA"/>
    <w:rsid w:val="00B12508"/>
    <w:rsid w:val="00B15742"/>
    <w:rsid w:val="00B22F2F"/>
    <w:rsid w:val="00B312DC"/>
    <w:rsid w:val="00B31721"/>
    <w:rsid w:val="00B35B17"/>
    <w:rsid w:val="00B61D35"/>
    <w:rsid w:val="00B763C1"/>
    <w:rsid w:val="00B83E5B"/>
    <w:rsid w:val="00B97C91"/>
    <w:rsid w:val="00BA1E6E"/>
    <w:rsid w:val="00BB2897"/>
    <w:rsid w:val="00BC4D81"/>
    <w:rsid w:val="00BE0C25"/>
    <w:rsid w:val="00C2043F"/>
    <w:rsid w:val="00C20ED8"/>
    <w:rsid w:val="00C96973"/>
    <w:rsid w:val="00CA58DE"/>
    <w:rsid w:val="00CB3B05"/>
    <w:rsid w:val="00CD728B"/>
    <w:rsid w:val="00CE7832"/>
    <w:rsid w:val="00D0702B"/>
    <w:rsid w:val="00D1297D"/>
    <w:rsid w:val="00D16EE1"/>
    <w:rsid w:val="00D2372A"/>
    <w:rsid w:val="00D24472"/>
    <w:rsid w:val="00D27107"/>
    <w:rsid w:val="00D30D97"/>
    <w:rsid w:val="00D316A6"/>
    <w:rsid w:val="00D32AB1"/>
    <w:rsid w:val="00D617D4"/>
    <w:rsid w:val="00D802E7"/>
    <w:rsid w:val="00DA1A4C"/>
    <w:rsid w:val="00DB2BD6"/>
    <w:rsid w:val="00DD236D"/>
    <w:rsid w:val="00E344CC"/>
    <w:rsid w:val="00E361E8"/>
    <w:rsid w:val="00E36A64"/>
    <w:rsid w:val="00E56836"/>
    <w:rsid w:val="00E71357"/>
    <w:rsid w:val="00E90351"/>
    <w:rsid w:val="00EB0DA9"/>
    <w:rsid w:val="00EB375B"/>
    <w:rsid w:val="00EC280F"/>
    <w:rsid w:val="00EE1F99"/>
    <w:rsid w:val="00EF2D1E"/>
    <w:rsid w:val="00F0752A"/>
    <w:rsid w:val="00F27976"/>
    <w:rsid w:val="00F30804"/>
    <w:rsid w:val="00F4462C"/>
    <w:rsid w:val="00F51E5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1903</Words>
  <Characters>1086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7</cp:revision>
  <cp:lastPrinted>2021-08-16T11:34:00Z</cp:lastPrinted>
  <dcterms:created xsi:type="dcterms:W3CDTF">2021-09-01T11:45:00Z</dcterms:created>
  <dcterms:modified xsi:type="dcterms:W3CDTF">2021-09-03T12:00:00Z</dcterms:modified>
</cp:coreProperties>
</file>