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690" w:rsidRDefault="00BE1120">
      <w:pPr>
        <w:pStyle w:val="a3"/>
        <w:ind w:left="4642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2359" cy="61293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59" cy="61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690" w:rsidRDefault="00BE1120">
      <w:pPr>
        <w:pStyle w:val="a3"/>
        <w:spacing w:before="246"/>
        <w:ind w:left="2898" w:right="3015"/>
        <w:jc w:val="center"/>
      </w:pPr>
      <w:r>
        <w:t>ПЕНСІЙНИЙ</w:t>
      </w:r>
      <w:r>
        <w:rPr>
          <w:lang w:val="en-US"/>
        </w:rPr>
        <w:t xml:space="preserve"> </w:t>
      </w:r>
      <w:r>
        <w:t>ФОНД</w:t>
      </w:r>
      <w:r>
        <w:rPr>
          <w:lang w:val="en-US"/>
        </w:rPr>
        <w:t xml:space="preserve"> </w:t>
      </w:r>
      <w:r>
        <w:rPr>
          <w:spacing w:val="-2"/>
        </w:rPr>
        <w:t>УКРАЇНИ</w:t>
      </w:r>
    </w:p>
    <w:p w:rsidR="00521690" w:rsidRDefault="00BE1120">
      <w:pPr>
        <w:spacing w:before="161"/>
        <w:ind w:left="3369" w:right="1006" w:hanging="2355"/>
        <w:rPr>
          <w:b/>
          <w:sz w:val="28"/>
        </w:rPr>
      </w:pPr>
      <w:r>
        <w:rPr>
          <w:b/>
          <w:spacing w:val="-2"/>
          <w:sz w:val="28"/>
        </w:rPr>
        <w:t>ГОЛОВНЕ</w:t>
      </w:r>
      <w:r w:rsidRPr="00BE1120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>УПРАВЛІННЯ</w:t>
      </w:r>
      <w:r w:rsidRPr="00BE1120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>ПЕНСІЙНОГО</w:t>
      </w:r>
      <w:r w:rsidRPr="00BE1120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>ФОНДУ</w:t>
      </w:r>
      <w:r w:rsidRPr="00BE1120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 xml:space="preserve">УКРАЇНИ </w:t>
      </w:r>
      <w:r>
        <w:rPr>
          <w:b/>
          <w:sz w:val="28"/>
        </w:rPr>
        <w:t>В ЧЕРКАСЬКІЙ ОБЛАСТІ</w:t>
      </w:r>
    </w:p>
    <w:p w:rsidR="00521690" w:rsidRDefault="00BE1120">
      <w:pPr>
        <w:spacing w:before="281" w:line="655" w:lineRule="auto"/>
        <w:ind w:left="2898" w:right="3015"/>
        <w:jc w:val="center"/>
        <w:rPr>
          <w:b/>
          <w:sz w:val="28"/>
        </w:rPr>
      </w:pPr>
      <w:r>
        <w:rPr>
          <w:b/>
          <w:sz w:val="28"/>
        </w:rPr>
        <w:t>(ГУ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ПФУ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в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Черкаській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області) Н А К А З</w:t>
      </w:r>
    </w:p>
    <w:p w:rsidR="00521690" w:rsidRDefault="00BE1120">
      <w:pPr>
        <w:pStyle w:val="a3"/>
        <w:tabs>
          <w:tab w:val="left" w:pos="2265"/>
          <w:tab w:val="left" w:pos="2825"/>
          <w:tab w:val="left" w:pos="4276"/>
          <w:tab w:val="left" w:pos="7112"/>
          <w:tab w:val="left" w:pos="8914"/>
        </w:tabs>
        <w:spacing w:line="248" w:lineRule="exact"/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  <w:t>м.</w:t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521690" w:rsidRDefault="00BE1120">
      <w:pPr>
        <w:spacing w:before="276"/>
        <w:ind w:left="23"/>
        <w:rPr>
          <w:b/>
          <w:sz w:val="28"/>
        </w:rPr>
      </w:pPr>
      <w:r>
        <w:rPr>
          <w:b/>
          <w:sz w:val="28"/>
        </w:rPr>
        <w:t>Про затвердження інформаційних та технологічних карток адміністративних послуг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з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надання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видів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державної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допомоги,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передбачених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Законом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pacing w:val="-2"/>
          <w:sz w:val="28"/>
        </w:rPr>
        <w:t>України</w:t>
      </w:r>
    </w:p>
    <w:p w:rsidR="00521690" w:rsidRDefault="00BE1120">
      <w:pPr>
        <w:ind w:left="23"/>
        <w:rPr>
          <w:b/>
          <w:sz w:val="28"/>
        </w:rPr>
      </w:pPr>
      <w:r>
        <w:rPr>
          <w:b/>
          <w:sz w:val="28"/>
        </w:rPr>
        <w:t>«Про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державну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допомогу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сім’ям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z w:val="28"/>
        </w:rPr>
        <w:t>з</w:t>
      </w:r>
      <w:r w:rsidRPr="00BE1120">
        <w:rPr>
          <w:b/>
          <w:sz w:val="28"/>
          <w:lang w:val="ru-RU"/>
        </w:rPr>
        <w:t xml:space="preserve"> </w:t>
      </w:r>
      <w:r>
        <w:rPr>
          <w:b/>
          <w:spacing w:val="-2"/>
          <w:sz w:val="28"/>
        </w:rPr>
        <w:t>дітьми»</w:t>
      </w:r>
    </w:p>
    <w:p w:rsidR="00521690" w:rsidRDefault="00521690">
      <w:pPr>
        <w:pStyle w:val="a3"/>
        <w:rPr>
          <w:b/>
        </w:rPr>
      </w:pPr>
    </w:p>
    <w:p w:rsidR="00521690" w:rsidRDefault="00BE1120">
      <w:pPr>
        <w:pStyle w:val="a3"/>
        <w:ind w:left="23" w:right="139" w:firstLine="567"/>
        <w:jc w:val="both"/>
        <w:rPr>
          <w:sz w:val="20"/>
        </w:rPr>
      </w:pPr>
      <w:r>
        <w:t>Відповідно до Закону України «Про державну допомогу сім’ям з дітьми», статті 8 Закону України «Про адміністративні послуги», Закону України «Про державну допомогу сім’ям з дітьми», Порядку приз</w:t>
      </w:r>
      <w:r>
        <w:t>начення і виплати державної допомоги сім’ям з дітьми, затвердженого постановою Кабінету Міністрів України від 27грудня 2001 року №1751 (в редакції постанови Кабінету Міністрів України від 31грудня 2025 року №1805), Порядку надання допомоги при народженні д</w:t>
      </w:r>
      <w:r>
        <w:t>итини,затвердженогопостановоюКабінетуМіністрівУкраїнивід31грудня2025 року №1805 «Деякі питання надання державної допомоги сім’ям з дітьми», Положення про організацію прийому та обслуговування осіб, які звертаються до органів Пенсійного фонду України, затве</w:t>
      </w:r>
      <w:r>
        <w:t>рдженого постановою правління Пенсійного фонду України від 30липня 2015року №13-1 (із змінами), зареєстрованоговМіністерствіюстиціїУкраїни18серпня2015року за№991/27436 та на виконання наказу Пенсійного фонду України від 20лютого 2026 року №22 «Про затвердж</w:t>
      </w:r>
      <w:r>
        <w:t>ення типових інформаційних карток адміністративних послуг з надання видів державної допомоги, передбачених Законом України «Про державну допомогу сім’ям з дітьми»</w:t>
      </w:r>
      <w:r>
        <w:rPr>
          <w:sz w:val="20"/>
        </w:rPr>
        <w:t>,</w:t>
      </w:r>
    </w:p>
    <w:p w:rsidR="00521690" w:rsidRDefault="00521690">
      <w:pPr>
        <w:pStyle w:val="a3"/>
      </w:pPr>
    </w:p>
    <w:p w:rsidR="00521690" w:rsidRDefault="00BE1120">
      <w:pPr>
        <w:ind w:left="23"/>
        <w:rPr>
          <w:sz w:val="28"/>
        </w:rPr>
      </w:pPr>
      <w:r>
        <w:rPr>
          <w:b/>
          <w:spacing w:val="-2"/>
          <w:sz w:val="28"/>
        </w:rPr>
        <w:t>НАКАЗУЮ</w:t>
      </w:r>
      <w:r>
        <w:rPr>
          <w:spacing w:val="-2"/>
          <w:sz w:val="28"/>
        </w:rPr>
        <w:t>: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0"/>
          <w:numId w:val="1"/>
        </w:numPr>
        <w:tabs>
          <w:tab w:val="left" w:pos="870"/>
        </w:tabs>
        <w:spacing w:before="1"/>
        <w:ind w:right="0"/>
        <w:rPr>
          <w:sz w:val="28"/>
        </w:rPr>
      </w:pPr>
      <w:r>
        <w:rPr>
          <w:sz w:val="28"/>
        </w:rPr>
        <w:t>Затвердити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щодо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даються,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інформаційні</w:t>
      </w:r>
      <w:r w:rsidRPr="00BE1120">
        <w:rPr>
          <w:sz w:val="28"/>
          <w:lang w:val="ru-RU"/>
        </w:rPr>
        <w:t xml:space="preserve"> </w:t>
      </w:r>
      <w:r>
        <w:rPr>
          <w:spacing w:val="-2"/>
          <w:sz w:val="28"/>
        </w:rPr>
        <w:t>картки:</w:t>
      </w:r>
    </w:p>
    <w:p w:rsidR="00521690" w:rsidRDefault="00521690">
      <w:pPr>
        <w:pStyle w:val="a3"/>
        <w:spacing w:before="7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1"/>
        <w:ind w:firstLine="567"/>
        <w:rPr>
          <w:sz w:val="28"/>
        </w:rPr>
      </w:pPr>
      <w:r>
        <w:rPr>
          <w:sz w:val="28"/>
        </w:rPr>
        <w:t>А</w:t>
      </w:r>
      <w:r>
        <w:rPr>
          <w:sz w:val="28"/>
        </w:rPr>
        <w:t>дміністративної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послуги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надання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у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зв’язку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вагітністю та пологами;</w:t>
      </w: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322"/>
        <w:ind w:firstLine="567"/>
        <w:rPr>
          <w:sz w:val="28"/>
        </w:rPr>
      </w:pPr>
      <w:r>
        <w:rPr>
          <w:sz w:val="28"/>
        </w:rPr>
        <w:t>А</w:t>
      </w:r>
      <w:r>
        <w:rPr>
          <w:sz w:val="28"/>
        </w:rPr>
        <w:t>дміністративної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послуги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надання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при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 xml:space="preserve">народженні </w:t>
      </w:r>
      <w:r>
        <w:rPr>
          <w:spacing w:val="-2"/>
          <w:sz w:val="28"/>
        </w:rPr>
        <w:t>дитини;</w:t>
      </w:r>
    </w:p>
    <w:p w:rsidR="00521690" w:rsidRDefault="00521690">
      <w:pPr>
        <w:pStyle w:val="a3"/>
        <w:spacing w:before="10"/>
        <w:rPr>
          <w:sz w:val="10"/>
        </w:rPr>
      </w:pPr>
    </w:p>
    <w:p w:rsidR="00521690" w:rsidRDefault="00521690">
      <w:pPr>
        <w:pStyle w:val="a3"/>
        <w:rPr>
          <w:sz w:val="10"/>
        </w:rPr>
        <w:sectPr w:rsidR="00521690">
          <w:type w:val="continuous"/>
          <w:pgSz w:w="11910" w:h="16840"/>
          <w:pgMar w:top="260" w:right="425" w:bottom="280" w:left="1417" w:header="708" w:footer="708" w:gutter="0"/>
          <w:cols w:space="720"/>
        </w:sectPr>
      </w:pPr>
    </w:p>
    <w:p w:rsidR="00521690" w:rsidRDefault="00BE1120">
      <w:pPr>
        <w:spacing w:before="97"/>
        <w:ind w:left="1383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78073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2"/>
        </w:rPr>
        <w:t>Костюша</w:t>
      </w:r>
      <w:r w:rsidRPr="00BE1120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BE1120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pacing w:val="-2"/>
          <w:sz w:val="12"/>
        </w:rPr>
        <w:t>Олександрівна</w:t>
      </w:r>
    </w:p>
    <w:p w:rsidR="00521690" w:rsidRDefault="00521690">
      <w:pPr>
        <w:pStyle w:val="a3"/>
        <w:spacing w:before="4"/>
        <w:rPr>
          <w:rFonts w:ascii="Arial"/>
          <w:b/>
          <w:sz w:val="12"/>
        </w:rPr>
      </w:pPr>
    </w:p>
    <w:p w:rsidR="00521690" w:rsidRDefault="00BE1120">
      <w:pPr>
        <w:spacing w:line="487" w:lineRule="auto"/>
        <w:ind w:left="1383" w:right="2002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  <w:t>Дата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та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час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підписання: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23.02.202615:35:58КНЕДПДПС</w:t>
      </w:r>
    </w:p>
    <w:p w:rsidR="00521690" w:rsidRDefault="00BE1120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521690" w:rsidRDefault="00521690">
      <w:pPr>
        <w:pStyle w:val="a3"/>
        <w:spacing w:before="4"/>
        <w:rPr>
          <w:rFonts w:ascii="Arial"/>
          <w:b/>
          <w:sz w:val="12"/>
        </w:rPr>
      </w:pPr>
    </w:p>
    <w:p w:rsidR="00521690" w:rsidRDefault="00BE1120">
      <w:pPr>
        <w:ind w:left="1383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  <w:t>Період</w:t>
      </w:r>
      <w:r w:rsidRPr="00BE1120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дії</w:t>
      </w:r>
      <w:r w:rsidRPr="00BE1120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сертифікату:з</w:t>
      </w:r>
      <w:r w:rsidRPr="00BE1120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13.09.202411:27:17по</w:t>
      </w:r>
      <w:r w:rsidRPr="00BE1120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z w:val="12"/>
        </w:rPr>
        <w:t>13.09.2026</w:t>
      </w:r>
      <w:r w:rsidRPr="00BE1120">
        <w:rPr>
          <w:rFonts w:ascii="Arial" w:hAnsi="Arial"/>
          <w:b/>
          <w:sz w:val="12"/>
          <w:lang w:val="ru-RU"/>
        </w:rPr>
        <w:t xml:space="preserve"> </w:t>
      </w:r>
      <w:r>
        <w:rPr>
          <w:rFonts w:ascii="Arial" w:hAnsi="Arial"/>
          <w:b/>
          <w:spacing w:val="-2"/>
          <w:sz w:val="12"/>
        </w:rPr>
        <w:t>11:27:17</w:t>
      </w:r>
    </w:p>
    <w:p w:rsidR="00521690" w:rsidRDefault="00BE1120">
      <w:pPr>
        <w:spacing w:before="65"/>
        <w:rPr>
          <w:rFonts w:ascii="Arial"/>
          <w:b/>
          <w:sz w:val="14"/>
        </w:rPr>
      </w:pPr>
      <w:r>
        <w:br w:type="column"/>
      </w:r>
    </w:p>
    <w:p w:rsidR="00521690" w:rsidRDefault="00BE1120">
      <w:pPr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BE112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BE112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BE112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BE112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BE112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521690" w:rsidRDefault="00BE1120">
      <w:pPr>
        <w:pStyle w:val="a3"/>
        <w:spacing w:before="2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97125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21690" w:rsidRDefault="00BE1120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23.02.2026 </w:t>
      </w:r>
      <w:r>
        <w:rPr>
          <w:rFonts w:ascii="Arial"/>
          <w:b/>
          <w:spacing w:val="-5"/>
          <w:sz w:val="14"/>
        </w:rPr>
        <w:t>143</w:t>
      </w:r>
    </w:p>
    <w:p w:rsidR="00521690" w:rsidRDefault="00521690">
      <w:pPr>
        <w:jc w:val="center"/>
        <w:rPr>
          <w:rFonts w:ascii="Arial"/>
          <w:b/>
          <w:sz w:val="14"/>
        </w:rPr>
        <w:sectPr w:rsidR="00521690">
          <w:type w:val="continuous"/>
          <w:pgSz w:w="11910" w:h="16840"/>
          <w:pgMar w:top="26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521690" w:rsidRDefault="00521690">
      <w:pPr>
        <w:pStyle w:val="a3"/>
        <w:spacing w:before="216"/>
        <w:rPr>
          <w:rFonts w:ascii="Arial"/>
          <w:b/>
        </w:rPr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right="139" w:firstLine="567"/>
        <w:jc w:val="both"/>
        <w:rPr>
          <w:sz w:val="28"/>
        </w:rPr>
      </w:pPr>
      <w:r>
        <w:rPr>
          <w:sz w:val="28"/>
        </w:rPr>
        <w:t>послуги з надання допомоги для догляду за дитиною до досягнення нею однорічного віку;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left="892" w:right="0" w:hanging="302"/>
        <w:rPr>
          <w:sz w:val="28"/>
        </w:rPr>
      </w:pPr>
      <w:r>
        <w:rPr>
          <w:sz w:val="28"/>
        </w:rPr>
        <w:t>послугизнаданнядопомогидлядоглядузадитиною</w:t>
      </w:r>
      <w:r>
        <w:rPr>
          <w:spacing w:val="-2"/>
          <w:sz w:val="28"/>
        </w:rPr>
        <w:t>«єЯсла»;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 xml:space="preserve">адміністративної послуги з надання державної допомоги при усиновленні </w:t>
      </w:r>
      <w:r>
        <w:rPr>
          <w:spacing w:val="-2"/>
          <w:sz w:val="28"/>
        </w:rPr>
        <w:t>дитини;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дер</w:t>
      </w:r>
      <w:r>
        <w:rPr>
          <w:sz w:val="28"/>
        </w:rPr>
        <w:t>жавної допомоги на дітей, над якими встановлено опіку чи піклування;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державної допомоги на дітей одиноким матерям;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right="139"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державної допомоги на дітей, хворих на тяжкі перинатальні ураження не</w:t>
      </w:r>
      <w:r>
        <w:rPr>
          <w:sz w:val="28"/>
        </w:rPr>
        <w:t>рвової системи, тяжкі вроджені вади розвитку, рідкісні орфанні захворювання, онкологічні, онкогематологічні захворювання, дитячий церебральний параліч, тяжкі психічні розлади, цукровий діабет I типу (інсулінозалежний), гострі або хронічні захворювання ниро</w:t>
      </w:r>
      <w:r>
        <w:rPr>
          <w:sz w:val="28"/>
        </w:rPr>
        <w:t>к IV ступеня, на дитину, яка отримала тяжку травму, потребує трансплантації органа, потребує паліативної допомоги, яким не встановлено інвалідність.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0"/>
          <w:numId w:val="1"/>
        </w:numPr>
        <w:tabs>
          <w:tab w:val="left" w:pos="870"/>
        </w:tabs>
        <w:spacing w:before="1"/>
        <w:ind w:right="0"/>
        <w:rPr>
          <w:sz w:val="28"/>
        </w:rPr>
      </w:pPr>
      <w:r>
        <w:rPr>
          <w:sz w:val="28"/>
        </w:rPr>
        <w:t>Затвердититакі,щододаються,технологічні</w:t>
      </w:r>
      <w:r>
        <w:rPr>
          <w:spacing w:val="-2"/>
          <w:sz w:val="28"/>
        </w:rPr>
        <w:t>картки:</w:t>
      </w:r>
    </w:p>
    <w:p w:rsidR="00521690" w:rsidRDefault="00521690">
      <w:pPr>
        <w:pStyle w:val="a3"/>
        <w:spacing w:before="74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державної допомоги у зв</w:t>
      </w:r>
      <w:r>
        <w:rPr>
          <w:sz w:val="28"/>
        </w:rPr>
        <w:t>’язку з вагітністю та пологами;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 xml:space="preserve">адміністративної послуги з надання державної допомоги при народженні </w:t>
      </w:r>
      <w:r>
        <w:rPr>
          <w:spacing w:val="-2"/>
          <w:sz w:val="28"/>
        </w:rPr>
        <w:t>дитини;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right="139" w:firstLine="567"/>
        <w:jc w:val="both"/>
        <w:rPr>
          <w:sz w:val="28"/>
        </w:rPr>
      </w:pPr>
      <w:r>
        <w:rPr>
          <w:sz w:val="28"/>
        </w:rPr>
        <w:t>послуги з надання допомоги для догляду за дитиною до досягнення нею однорічного віку;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left="892" w:right="0" w:hanging="302"/>
        <w:rPr>
          <w:sz w:val="28"/>
        </w:rPr>
      </w:pPr>
      <w:r>
        <w:rPr>
          <w:sz w:val="28"/>
        </w:rPr>
        <w:t>послугизнаданнядопомогидлядоглядузадитиною</w:t>
      </w:r>
      <w:r>
        <w:rPr>
          <w:spacing w:val="-2"/>
          <w:sz w:val="28"/>
        </w:rPr>
        <w:t>«єЯсла»;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 xml:space="preserve">адміністративної послуги з надання державної допомоги при усиновленні </w:t>
      </w:r>
      <w:r>
        <w:rPr>
          <w:spacing w:val="-2"/>
          <w:sz w:val="28"/>
        </w:rPr>
        <w:t>дитини;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державної допомоги на дітей, над якими встановлено опіку чи піклування;</w:t>
      </w:r>
    </w:p>
    <w:p w:rsidR="00521690" w:rsidRDefault="00521690">
      <w:pPr>
        <w:pStyle w:val="a4"/>
        <w:rPr>
          <w:sz w:val="28"/>
        </w:rPr>
        <w:sectPr w:rsidR="00521690">
          <w:headerReference w:type="default" r:id="rId10"/>
          <w:pgSz w:w="11910" w:h="16840"/>
          <w:pgMar w:top="900" w:right="425" w:bottom="280" w:left="1417" w:header="640" w:footer="0" w:gutter="0"/>
          <w:pgNumType w:start="2"/>
          <w:cols w:space="720"/>
        </w:sectPr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216"/>
        <w:ind w:firstLine="567"/>
        <w:jc w:val="both"/>
        <w:rPr>
          <w:sz w:val="28"/>
        </w:rPr>
      </w:pPr>
      <w:r>
        <w:rPr>
          <w:sz w:val="28"/>
        </w:rPr>
        <w:lastRenderedPageBreak/>
        <w:t>адміністративної послуги з надання державної допомоги на дітей одиноким матерям;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ind w:right="247"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державної допомоги на дітей, хворих натяжкіперинатальніураженнянервовоїсистеми,тяжківродженівадирозвитку</w:t>
      </w:r>
      <w:r>
        <w:rPr>
          <w:sz w:val="28"/>
        </w:rPr>
        <w:t xml:space="preserve">, рідкісні орфанні захворювання, онкологічні, онкогематологічні захворювання, дитячий церебральний параліч, тяжкі психічні розлади, цукровий діабет I типу (інсулінозалежний), гострі або хронічні захворювання нирок IV ступеня, на дитину, яка отримала тяжку </w:t>
      </w:r>
      <w:r>
        <w:rPr>
          <w:sz w:val="28"/>
        </w:rPr>
        <w:t>травму, потребує трансплантації органа, потребує паліативної допомоги, яким не встановлено інвалідність.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0"/>
          <w:numId w:val="1"/>
        </w:numPr>
        <w:tabs>
          <w:tab w:val="left" w:pos="870"/>
        </w:tabs>
        <w:ind w:left="23" w:right="139" w:firstLine="567"/>
        <w:jc w:val="both"/>
        <w:rPr>
          <w:sz w:val="28"/>
        </w:rPr>
      </w:pPr>
      <w:r>
        <w:rPr>
          <w:sz w:val="28"/>
        </w:rPr>
        <w:t>Визнати такими, що втратили чинність, затверджені наказом Головного управлінняПенсійногофондуУкраїнивЧеркаськійобластівід04серпня 2025року №</w:t>
      </w:r>
      <w:r>
        <w:rPr>
          <w:sz w:val="28"/>
        </w:rPr>
        <w:t>530 «Про затвердження інформаційних та технологічних карток адміністративних послуг з надання державних допомог відповідно до Законів України «Про державну допомогу сім’ям з дітьми» та «Про державну соціальну допомогу малозабезпеченим сім’ям», виплати держ</w:t>
      </w:r>
      <w:r>
        <w:rPr>
          <w:sz w:val="28"/>
        </w:rPr>
        <w:t>авної соціальної допомоги, недоодержаної у зв’язку зі смертю одержувача»: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1"/>
        <w:ind w:right="248" w:firstLine="567"/>
        <w:jc w:val="both"/>
        <w:rPr>
          <w:sz w:val="28"/>
        </w:rPr>
      </w:pPr>
      <w:r>
        <w:rPr>
          <w:sz w:val="28"/>
        </w:rPr>
        <w:t>інформаційну та технологічну картки адміністративної послуги з надання державної допомоги у зв’язку з вагітністю та пологами;</w:t>
      </w: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322"/>
        <w:ind w:right="248" w:firstLine="567"/>
        <w:jc w:val="both"/>
        <w:rPr>
          <w:sz w:val="28"/>
        </w:rPr>
      </w:pPr>
      <w:r>
        <w:rPr>
          <w:sz w:val="28"/>
        </w:rPr>
        <w:t>інформаційну та технологічну картки адміністративної по</w:t>
      </w:r>
      <w:r>
        <w:rPr>
          <w:sz w:val="28"/>
        </w:rPr>
        <w:t>слуги з надання державної допомоги на дітей, над якими встановлено опіку чи піклування;</w:t>
      </w: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322"/>
        <w:ind w:right="248" w:firstLine="567"/>
        <w:jc w:val="both"/>
        <w:rPr>
          <w:sz w:val="28"/>
        </w:rPr>
      </w:pPr>
      <w:r>
        <w:rPr>
          <w:sz w:val="28"/>
        </w:rPr>
        <w:t>інформаційну та технологічну картки адміністративної послуги з надання державної допомоги на дітей одиноким матерям;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915"/>
        </w:tabs>
        <w:ind w:right="280" w:firstLine="590"/>
        <w:jc w:val="both"/>
        <w:rPr>
          <w:sz w:val="28"/>
        </w:rPr>
      </w:pPr>
      <w:r>
        <w:rPr>
          <w:sz w:val="28"/>
        </w:rPr>
        <w:t>інформаційнутатехнологічнукарткиадміністративноїпо</w:t>
      </w:r>
      <w:r>
        <w:rPr>
          <w:sz w:val="28"/>
        </w:rPr>
        <w:t>слугизнадання державної допомоги при народженні дитини;</w:t>
      </w:r>
    </w:p>
    <w:p w:rsidR="00521690" w:rsidRDefault="00521690">
      <w:pPr>
        <w:pStyle w:val="a3"/>
        <w:spacing w:before="1"/>
      </w:pPr>
    </w:p>
    <w:p w:rsidR="00521690" w:rsidRDefault="00BE1120">
      <w:pPr>
        <w:pStyle w:val="a4"/>
        <w:numPr>
          <w:ilvl w:val="1"/>
          <w:numId w:val="1"/>
        </w:numPr>
        <w:tabs>
          <w:tab w:val="left" w:pos="905"/>
        </w:tabs>
        <w:ind w:right="280" w:firstLine="590"/>
        <w:jc w:val="both"/>
        <w:rPr>
          <w:sz w:val="28"/>
        </w:rPr>
      </w:pPr>
      <w:r>
        <w:rPr>
          <w:sz w:val="28"/>
        </w:rPr>
        <w:t>інформаційнутатехнологічнукарткиадміністративноїпослугизнадання державної допомоги при усиновленні дитини;</w:t>
      </w:r>
    </w:p>
    <w:p w:rsidR="00521690" w:rsidRDefault="00BE1120">
      <w:pPr>
        <w:pStyle w:val="a4"/>
        <w:numPr>
          <w:ilvl w:val="1"/>
          <w:numId w:val="1"/>
        </w:numPr>
        <w:tabs>
          <w:tab w:val="left" w:pos="892"/>
        </w:tabs>
        <w:spacing w:before="276"/>
        <w:ind w:right="247" w:firstLine="567"/>
        <w:jc w:val="both"/>
        <w:rPr>
          <w:sz w:val="28"/>
        </w:rPr>
      </w:pPr>
      <w:r>
        <w:rPr>
          <w:sz w:val="28"/>
        </w:rPr>
        <w:t>інформаційну та технологічну картки адміністративної послуги з надання державної допомоги на</w:t>
      </w:r>
      <w:r>
        <w:rPr>
          <w:sz w:val="28"/>
        </w:rPr>
        <w:t xml:space="preserve"> дітей, хворих на тяжкі перинатальні ураження нервової системи, тяжкі вроджені вади розвитку, рідкісні орфанні захворювання, онкологічні, онкогематологічні захворювання, дитячий церебральний параліч, тяжкі психічні розлади, цукровий діабет I типу (інсуліно</w:t>
      </w:r>
      <w:r>
        <w:rPr>
          <w:sz w:val="28"/>
        </w:rPr>
        <w:t>залежний), гострі або хронічні захворювання нирок IV ступеня, на дитину, яка отримала тяжку травму, потребує трансплантації органа, потребує паліативної допомоги, яким не встановлено інвалідність.</w:t>
      </w:r>
    </w:p>
    <w:p w:rsidR="00521690" w:rsidRDefault="00521690">
      <w:pPr>
        <w:pStyle w:val="a4"/>
        <w:rPr>
          <w:sz w:val="28"/>
        </w:rPr>
        <w:sectPr w:rsidR="00521690">
          <w:pgSz w:w="11910" w:h="16840"/>
          <w:pgMar w:top="900" w:right="425" w:bottom="280" w:left="1417" w:header="640" w:footer="0" w:gutter="0"/>
          <w:cols w:space="720"/>
        </w:sectPr>
      </w:pPr>
    </w:p>
    <w:p w:rsidR="00521690" w:rsidRDefault="00BE1120">
      <w:pPr>
        <w:pStyle w:val="a4"/>
        <w:numPr>
          <w:ilvl w:val="0"/>
          <w:numId w:val="1"/>
        </w:numPr>
        <w:tabs>
          <w:tab w:val="left" w:pos="870"/>
        </w:tabs>
        <w:spacing w:before="216"/>
        <w:ind w:left="23" w:right="247" w:firstLine="567"/>
        <w:jc w:val="both"/>
        <w:rPr>
          <w:sz w:val="28"/>
        </w:rPr>
      </w:pPr>
      <w:r>
        <w:rPr>
          <w:sz w:val="28"/>
        </w:rPr>
        <w:lastRenderedPageBreak/>
        <w:t>Відділу (сектору) організаційно-інформаційної роботи (Савченко Л.М.) забезпечити оприлюднення цього наказу на інформаційній сторінці Головного управління Пенсійного фонду України в Черкаській області вебпорталу Пенсійного фонду України.</w:t>
      </w:r>
    </w:p>
    <w:p w:rsidR="00521690" w:rsidRDefault="00521690">
      <w:pPr>
        <w:pStyle w:val="a3"/>
      </w:pPr>
    </w:p>
    <w:p w:rsidR="00521690" w:rsidRDefault="00BE1120">
      <w:pPr>
        <w:pStyle w:val="a4"/>
        <w:numPr>
          <w:ilvl w:val="0"/>
          <w:numId w:val="1"/>
        </w:numPr>
        <w:tabs>
          <w:tab w:val="left" w:pos="881"/>
        </w:tabs>
        <w:ind w:left="23" w:right="139" w:firstLine="578"/>
        <w:jc w:val="both"/>
        <w:rPr>
          <w:sz w:val="28"/>
        </w:rPr>
      </w:pPr>
      <w:r>
        <w:rPr>
          <w:sz w:val="28"/>
        </w:rPr>
        <w:t>Управлінню обслуго</w:t>
      </w:r>
      <w:r>
        <w:rPr>
          <w:sz w:val="28"/>
        </w:rPr>
        <w:t xml:space="preserve">вування громадян (Василенко В.Л.), управлінню субсидій, пільг та соціальних допомог (Думанецька В.І.), управлінню з питань виплат (Червова Т.Г.), працівникам, відповідальним заздійснення представницьких функцій у відповідних адміністративно-територіальних </w:t>
      </w:r>
      <w:r>
        <w:rPr>
          <w:sz w:val="28"/>
        </w:rPr>
        <w:t>одиницях Головного управління Пенсійного фонду України в Черкаській області, забезпечити використання інформаційних та дотримання технологічних карток адміністративних послуг з надання видів державної допомоги, передбачених Законом України «Про державну до</w:t>
      </w:r>
      <w:r>
        <w:rPr>
          <w:sz w:val="28"/>
        </w:rPr>
        <w:t>помогу сім’ям з дітьми».</w:t>
      </w:r>
    </w:p>
    <w:p w:rsidR="00521690" w:rsidRDefault="00BE1120">
      <w:pPr>
        <w:pStyle w:val="a4"/>
        <w:numPr>
          <w:ilvl w:val="0"/>
          <w:numId w:val="1"/>
        </w:numPr>
        <w:tabs>
          <w:tab w:val="left" w:pos="870"/>
        </w:tabs>
        <w:spacing w:before="280"/>
        <w:ind w:left="23" w:right="139" w:firstLine="567"/>
        <w:jc w:val="both"/>
        <w:rPr>
          <w:sz w:val="28"/>
        </w:rPr>
      </w:pPr>
      <w:r>
        <w:rPr>
          <w:sz w:val="28"/>
        </w:rPr>
        <w:t>Контроль за виконанням цього наказу покласти на першого заступника начальника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Головного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управління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Пенсійного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фонду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України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BE1120">
        <w:rPr>
          <w:sz w:val="28"/>
          <w:lang w:val="ru-RU"/>
        </w:rPr>
        <w:t xml:space="preserve"> </w:t>
      </w:r>
      <w:r>
        <w:rPr>
          <w:sz w:val="28"/>
        </w:rPr>
        <w:t>Черкаській</w:t>
      </w:r>
      <w:r>
        <w:rPr>
          <w:sz w:val="28"/>
          <w:lang w:val="en-US"/>
        </w:rPr>
        <w:t xml:space="preserve"> </w:t>
      </w:r>
      <w:r>
        <w:rPr>
          <w:sz w:val="28"/>
        </w:rPr>
        <w:t>області Зінник С. М.</w:t>
      </w:r>
    </w:p>
    <w:p w:rsidR="00521690" w:rsidRDefault="00521690">
      <w:pPr>
        <w:pStyle w:val="a3"/>
      </w:pPr>
    </w:p>
    <w:p w:rsidR="00521690" w:rsidRDefault="00521690">
      <w:pPr>
        <w:pStyle w:val="a3"/>
      </w:pPr>
    </w:p>
    <w:p w:rsidR="00521690" w:rsidRDefault="00521690">
      <w:pPr>
        <w:pStyle w:val="a3"/>
      </w:pPr>
    </w:p>
    <w:p w:rsidR="00521690" w:rsidRDefault="00BE1120">
      <w:pPr>
        <w:tabs>
          <w:tab w:val="left" w:pos="6884"/>
        </w:tabs>
        <w:spacing w:before="1"/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521690" w:rsidSect="00521690">
      <w:pgSz w:w="11910" w:h="16840"/>
      <w:pgMar w:top="900" w:right="425" w:bottom="280" w:left="1417" w:header="64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690" w:rsidRDefault="00521690" w:rsidP="00521690">
      <w:r>
        <w:separator/>
      </w:r>
    </w:p>
  </w:endnote>
  <w:endnote w:type="continuationSeparator" w:id="1">
    <w:p w:rsidR="00521690" w:rsidRDefault="00521690" w:rsidP="005216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690" w:rsidRDefault="00521690" w:rsidP="00521690">
      <w:r>
        <w:separator/>
      </w:r>
    </w:p>
  </w:footnote>
  <w:footnote w:type="continuationSeparator" w:id="1">
    <w:p w:rsidR="00521690" w:rsidRDefault="00521690" w:rsidP="005216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690" w:rsidRDefault="00521690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4.8pt;margin-top:31pt;width:13pt;height:15.3pt;z-index:-251658752;mso-position-horizontal-relative:page;mso-position-vertical-relative:page" filled="f" stroked="f">
          <v:textbox inset="0,0,0,0">
            <w:txbxContent>
              <w:p w:rsidR="00521690" w:rsidRDefault="00521690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BE1120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BE1120">
                  <w:rPr>
                    <w:noProof/>
                    <w:spacing w:val="-10"/>
                    <w:sz w:val="24"/>
                  </w:rPr>
                  <w:t>4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758AD"/>
    <w:multiLevelType w:val="hybridMultilevel"/>
    <w:tmpl w:val="E272E32A"/>
    <w:lvl w:ilvl="0" w:tplc="5748FE9C">
      <w:start w:val="1"/>
      <w:numFmt w:val="decimal"/>
      <w:lvlText w:val="%1."/>
      <w:lvlJc w:val="left"/>
      <w:pPr>
        <w:ind w:left="870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2C2E3136">
      <w:start w:val="1"/>
      <w:numFmt w:val="decimal"/>
      <w:lvlText w:val="%2)"/>
      <w:lvlJc w:val="left"/>
      <w:pPr>
        <w:ind w:left="23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4AE820B6">
      <w:numFmt w:val="bullet"/>
      <w:lvlText w:val="•"/>
      <w:lvlJc w:val="left"/>
      <w:pPr>
        <w:ind w:left="1900" w:hanging="303"/>
      </w:pPr>
      <w:rPr>
        <w:rFonts w:hint="default"/>
        <w:lang w:val="uk-UA" w:eastAsia="en-US" w:bidi="ar-SA"/>
      </w:rPr>
    </w:lvl>
    <w:lvl w:ilvl="3" w:tplc="304AFEAA">
      <w:numFmt w:val="bullet"/>
      <w:lvlText w:val="•"/>
      <w:lvlJc w:val="left"/>
      <w:pPr>
        <w:ind w:left="2920" w:hanging="303"/>
      </w:pPr>
      <w:rPr>
        <w:rFonts w:hint="default"/>
        <w:lang w:val="uk-UA" w:eastAsia="en-US" w:bidi="ar-SA"/>
      </w:rPr>
    </w:lvl>
    <w:lvl w:ilvl="4" w:tplc="89CA811C">
      <w:numFmt w:val="bullet"/>
      <w:lvlText w:val="•"/>
      <w:lvlJc w:val="left"/>
      <w:pPr>
        <w:ind w:left="3941" w:hanging="303"/>
      </w:pPr>
      <w:rPr>
        <w:rFonts w:hint="default"/>
        <w:lang w:val="uk-UA" w:eastAsia="en-US" w:bidi="ar-SA"/>
      </w:rPr>
    </w:lvl>
    <w:lvl w:ilvl="5" w:tplc="96D8535C">
      <w:numFmt w:val="bullet"/>
      <w:lvlText w:val="•"/>
      <w:lvlJc w:val="left"/>
      <w:pPr>
        <w:ind w:left="4961" w:hanging="303"/>
      </w:pPr>
      <w:rPr>
        <w:rFonts w:hint="default"/>
        <w:lang w:val="uk-UA" w:eastAsia="en-US" w:bidi="ar-SA"/>
      </w:rPr>
    </w:lvl>
    <w:lvl w:ilvl="6" w:tplc="7FC2C5D0">
      <w:numFmt w:val="bullet"/>
      <w:lvlText w:val="•"/>
      <w:lvlJc w:val="left"/>
      <w:pPr>
        <w:ind w:left="5982" w:hanging="303"/>
      </w:pPr>
      <w:rPr>
        <w:rFonts w:hint="default"/>
        <w:lang w:val="uk-UA" w:eastAsia="en-US" w:bidi="ar-SA"/>
      </w:rPr>
    </w:lvl>
    <w:lvl w:ilvl="7" w:tplc="4A143618">
      <w:numFmt w:val="bullet"/>
      <w:lvlText w:val="•"/>
      <w:lvlJc w:val="left"/>
      <w:pPr>
        <w:ind w:left="7002" w:hanging="303"/>
      </w:pPr>
      <w:rPr>
        <w:rFonts w:hint="default"/>
        <w:lang w:val="uk-UA" w:eastAsia="en-US" w:bidi="ar-SA"/>
      </w:rPr>
    </w:lvl>
    <w:lvl w:ilvl="8" w:tplc="8A5A3D0C">
      <w:numFmt w:val="bullet"/>
      <w:lvlText w:val="•"/>
      <w:lvlJc w:val="left"/>
      <w:pPr>
        <w:ind w:left="8023" w:hanging="30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521690"/>
    <w:rsid w:val="00521690"/>
    <w:rsid w:val="00BE1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1690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216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21690"/>
    <w:rPr>
      <w:sz w:val="28"/>
      <w:szCs w:val="28"/>
    </w:rPr>
  </w:style>
  <w:style w:type="paragraph" w:styleId="a4">
    <w:name w:val="List Paragraph"/>
    <w:basedOn w:val="a"/>
    <w:uiPriority w:val="1"/>
    <w:qFormat/>
    <w:rsid w:val="00521690"/>
    <w:pPr>
      <w:ind w:left="23" w:right="140" w:firstLine="567"/>
      <w:jc w:val="both"/>
    </w:pPr>
  </w:style>
  <w:style w:type="paragraph" w:customStyle="1" w:styleId="TableParagraph">
    <w:name w:val="Table Paragraph"/>
    <w:basedOn w:val="a"/>
    <w:uiPriority w:val="1"/>
    <w:qFormat/>
    <w:rsid w:val="00521690"/>
  </w:style>
  <w:style w:type="paragraph" w:styleId="a5">
    <w:name w:val="Balloon Text"/>
    <w:basedOn w:val="a"/>
    <w:link w:val="a6"/>
    <w:uiPriority w:val="99"/>
    <w:semiHidden/>
    <w:unhideWhenUsed/>
    <w:rsid w:val="00BE11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1120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4231</Words>
  <Characters>2412</Characters>
  <Application>Microsoft Office Word</Application>
  <DocSecurity>0</DocSecurity>
  <Lines>20</Lines>
  <Paragraphs>13</Paragraphs>
  <ScaleCrop>false</ScaleCrop>
  <Company/>
  <LinksUpToDate>false</LinksUpToDate>
  <CharactersWithSpaces>6630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2026-02-24T14:12:00Z</dcterms:created>
  <dcterms:modified xsi:type="dcterms:W3CDTF">2026-02-24T14:16:00Z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LastSaved">
    <vt:filetime>2026-02-24T00:00:00Z</vt:filetime>
  </property>
  <property fmtid="{D5CDD505-2E9C-101B-9397-08002B2CF9AE}" pid="4" name="Producer">
    <vt:lpwstr>Developer Express Inc. DXperience (tm) v19.1.7</vt:lpwstr>
  </property>
</Properties>
</file>