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74E" w:rsidRPr="00E71E9D" w:rsidRDefault="00D64C6E" w:rsidP="00D64C6E">
      <w:pPr>
        <w:pStyle w:val="a3"/>
        <w:jc w:val="center"/>
        <w:rPr>
          <w:b/>
          <w:sz w:val="24"/>
          <w:szCs w:val="24"/>
          <w:lang w:val="uk-UA"/>
        </w:rPr>
      </w:pPr>
      <w:r w:rsidRPr="00E71E9D">
        <w:rPr>
          <w:b/>
          <w:sz w:val="24"/>
          <w:szCs w:val="24"/>
          <w:lang w:val="uk-UA"/>
        </w:rPr>
        <w:t>Інформація</w:t>
      </w:r>
    </w:p>
    <w:p w:rsidR="00C827A5" w:rsidRPr="00E71E9D" w:rsidRDefault="00D64C6E" w:rsidP="00D64C6E">
      <w:pPr>
        <w:pStyle w:val="a3"/>
        <w:jc w:val="center"/>
        <w:rPr>
          <w:b/>
          <w:sz w:val="24"/>
          <w:szCs w:val="24"/>
          <w:lang w:val="uk-UA"/>
        </w:rPr>
      </w:pPr>
      <w:r w:rsidRPr="00E71E9D">
        <w:rPr>
          <w:b/>
          <w:sz w:val="24"/>
          <w:szCs w:val="24"/>
          <w:lang w:val="uk-UA"/>
        </w:rPr>
        <w:t xml:space="preserve">про виконання інших заходів, спрямовані на запобігання корупційним </w:t>
      </w:r>
    </w:p>
    <w:p w:rsidR="00C827A5" w:rsidRPr="00E71E9D" w:rsidRDefault="00D64C6E" w:rsidP="00D64C6E">
      <w:pPr>
        <w:pStyle w:val="a3"/>
        <w:jc w:val="center"/>
        <w:rPr>
          <w:b/>
          <w:sz w:val="24"/>
          <w:szCs w:val="24"/>
          <w:lang w:val="uk-UA"/>
        </w:rPr>
      </w:pPr>
      <w:r w:rsidRPr="00E71E9D">
        <w:rPr>
          <w:b/>
          <w:sz w:val="24"/>
          <w:szCs w:val="24"/>
          <w:lang w:val="uk-UA"/>
        </w:rPr>
        <w:t xml:space="preserve">та пов’язаним з корупцією правопорушенням </w:t>
      </w:r>
    </w:p>
    <w:p w:rsidR="00C827A5" w:rsidRPr="00E71E9D" w:rsidRDefault="00D64C6E" w:rsidP="00D64C6E">
      <w:pPr>
        <w:pStyle w:val="a3"/>
        <w:jc w:val="center"/>
        <w:rPr>
          <w:b/>
          <w:sz w:val="24"/>
          <w:szCs w:val="24"/>
          <w:lang w:val="uk-UA"/>
        </w:rPr>
      </w:pPr>
      <w:r w:rsidRPr="00E71E9D">
        <w:rPr>
          <w:b/>
          <w:sz w:val="24"/>
          <w:szCs w:val="24"/>
          <w:lang w:val="uk-UA"/>
        </w:rPr>
        <w:t xml:space="preserve">(згідно розділу </w:t>
      </w:r>
      <w:r w:rsidRPr="00E71E9D">
        <w:rPr>
          <w:b/>
          <w:sz w:val="24"/>
          <w:szCs w:val="24"/>
          <w:lang w:val="en-US"/>
        </w:rPr>
        <w:t>VI</w:t>
      </w:r>
      <w:r w:rsidRPr="00E71E9D">
        <w:rPr>
          <w:b/>
          <w:sz w:val="24"/>
          <w:szCs w:val="24"/>
          <w:lang w:val="uk-UA"/>
        </w:rPr>
        <w:t xml:space="preserve"> Антикорупційної програми Пенсійного фонду України </w:t>
      </w:r>
    </w:p>
    <w:p w:rsidR="00D64C6E" w:rsidRPr="00E71E9D" w:rsidRDefault="00D64C6E" w:rsidP="00D64C6E">
      <w:pPr>
        <w:pStyle w:val="a3"/>
        <w:jc w:val="center"/>
        <w:rPr>
          <w:b/>
          <w:sz w:val="24"/>
          <w:szCs w:val="24"/>
          <w:lang w:val="uk-UA"/>
        </w:rPr>
      </w:pPr>
      <w:r w:rsidRPr="00E71E9D">
        <w:rPr>
          <w:b/>
          <w:sz w:val="24"/>
          <w:szCs w:val="24"/>
          <w:lang w:val="uk-UA"/>
        </w:rPr>
        <w:t>та його територіальних органів на 2024</w:t>
      </w:r>
      <w:r w:rsidR="00752DB5">
        <w:rPr>
          <w:b/>
          <w:sz w:val="24"/>
          <w:szCs w:val="24"/>
          <w:lang w:val="uk-UA"/>
        </w:rPr>
        <w:t> </w:t>
      </w:r>
      <w:r w:rsidRPr="00E71E9D">
        <w:rPr>
          <w:b/>
          <w:sz w:val="24"/>
          <w:szCs w:val="24"/>
          <w:lang w:val="uk-UA"/>
        </w:rPr>
        <w:t>–</w:t>
      </w:r>
      <w:r w:rsidR="00752DB5">
        <w:rPr>
          <w:b/>
          <w:sz w:val="24"/>
          <w:szCs w:val="24"/>
          <w:lang w:val="uk-UA"/>
        </w:rPr>
        <w:t> </w:t>
      </w:r>
      <w:r w:rsidRPr="00E71E9D">
        <w:rPr>
          <w:b/>
          <w:sz w:val="24"/>
          <w:szCs w:val="24"/>
          <w:lang w:val="uk-UA"/>
        </w:rPr>
        <w:t>2025 роки)</w:t>
      </w:r>
    </w:p>
    <w:p w:rsidR="00C827A5" w:rsidRPr="00E71E9D" w:rsidRDefault="00C827A5" w:rsidP="00D64C6E">
      <w:pPr>
        <w:pStyle w:val="a3"/>
        <w:jc w:val="center"/>
        <w:rPr>
          <w:b/>
          <w:sz w:val="24"/>
          <w:szCs w:val="24"/>
          <w:lang w:val="uk-UA"/>
        </w:rPr>
      </w:pPr>
      <w:r w:rsidRPr="00E71E9D">
        <w:rPr>
          <w:b/>
          <w:sz w:val="24"/>
          <w:szCs w:val="24"/>
          <w:lang w:val="uk-UA"/>
        </w:rPr>
        <w:t xml:space="preserve">Головного управління Пенсійного фонду України в </w:t>
      </w:r>
      <w:r w:rsidR="00752DB5">
        <w:rPr>
          <w:b/>
          <w:sz w:val="24"/>
          <w:szCs w:val="24"/>
          <w:lang w:val="uk-UA"/>
        </w:rPr>
        <w:t>Черкаській</w:t>
      </w:r>
      <w:r w:rsidRPr="00E71E9D">
        <w:rPr>
          <w:b/>
          <w:sz w:val="24"/>
          <w:szCs w:val="24"/>
          <w:lang w:val="uk-UA"/>
        </w:rPr>
        <w:t xml:space="preserve"> області за </w:t>
      </w:r>
      <w:r w:rsidR="00752DB5">
        <w:rPr>
          <w:b/>
          <w:sz w:val="24"/>
          <w:szCs w:val="24"/>
          <w:lang w:val="uk-UA"/>
        </w:rPr>
        <w:t xml:space="preserve">І півріччя </w:t>
      </w:r>
      <w:r w:rsidRPr="00E71E9D">
        <w:rPr>
          <w:b/>
          <w:sz w:val="24"/>
          <w:szCs w:val="24"/>
          <w:lang w:val="uk-UA"/>
        </w:rPr>
        <w:t>202</w:t>
      </w:r>
      <w:r w:rsidR="004E174B">
        <w:rPr>
          <w:b/>
          <w:sz w:val="24"/>
          <w:szCs w:val="24"/>
          <w:lang w:val="uk-UA"/>
        </w:rPr>
        <w:t>5</w:t>
      </w:r>
      <w:r w:rsidRPr="00E71E9D">
        <w:rPr>
          <w:b/>
          <w:sz w:val="24"/>
          <w:szCs w:val="24"/>
          <w:lang w:val="uk-UA"/>
        </w:rPr>
        <w:t xml:space="preserve"> року</w:t>
      </w:r>
    </w:p>
    <w:p w:rsidR="008E7FBC" w:rsidRDefault="008E7FBC" w:rsidP="00D64C6E">
      <w:pPr>
        <w:pStyle w:val="a3"/>
        <w:jc w:val="center"/>
        <w:rPr>
          <w:b/>
          <w:lang w:val="uk-UA"/>
        </w:rPr>
      </w:pPr>
    </w:p>
    <w:tbl>
      <w:tblPr>
        <w:tblStyle w:val="a4"/>
        <w:tblW w:w="0" w:type="auto"/>
        <w:tblLook w:val="04A0"/>
      </w:tblPr>
      <w:tblGrid>
        <w:gridCol w:w="626"/>
        <w:gridCol w:w="4236"/>
        <w:gridCol w:w="2050"/>
        <w:gridCol w:w="2126"/>
        <w:gridCol w:w="5245"/>
      </w:tblGrid>
      <w:tr w:rsidR="00B802CD" w:rsidRPr="00E71E9D" w:rsidTr="00BC6FDD">
        <w:trPr>
          <w:tblHeader/>
        </w:trPr>
        <w:tc>
          <w:tcPr>
            <w:tcW w:w="626" w:type="dxa"/>
            <w:vMerge w:val="restart"/>
          </w:tcPr>
          <w:p w:rsidR="00B802CD" w:rsidRPr="00E71E9D" w:rsidRDefault="00B802CD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№ з/п</w:t>
            </w:r>
          </w:p>
        </w:tc>
        <w:tc>
          <w:tcPr>
            <w:tcW w:w="4236" w:type="dxa"/>
            <w:vMerge w:val="restart"/>
          </w:tcPr>
          <w:p w:rsidR="00B802CD" w:rsidRPr="00E71E9D" w:rsidRDefault="00B802CD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Найменування заходу</w:t>
            </w:r>
          </w:p>
        </w:tc>
        <w:tc>
          <w:tcPr>
            <w:tcW w:w="9421" w:type="dxa"/>
            <w:gridSpan w:val="3"/>
          </w:tcPr>
          <w:p w:rsidR="00B802CD" w:rsidRPr="00E71E9D" w:rsidRDefault="00B802CD" w:rsidP="007D3950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Моніторинг виконання заходів</w:t>
            </w:r>
          </w:p>
        </w:tc>
      </w:tr>
      <w:tr w:rsidR="00B802CD" w:rsidRPr="00E71E9D" w:rsidTr="00BC6FDD">
        <w:trPr>
          <w:tblHeader/>
        </w:trPr>
        <w:tc>
          <w:tcPr>
            <w:tcW w:w="626" w:type="dxa"/>
            <w:vMerge/>
          </w:tcPr>
          <w:p w:rsidR="00B802CD" w:rsidRPr="00E71E9D" w:rsidRDefault="00B802CD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4236" w:type="dxa"/>
            <w:vMerge/>
          </w:tcPr>
          <w:p w:rsidR="00B802CD" w:rsidRPr="00E71E9D" w:rsidRDefault="00B802CD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2050" w:type="dxa"/>
          </w:tcPr>
          <w:p w:rsidR="00B802CD" w:rsidRPr="00E71E9D" w:rsidRDefault="00B802CD" w:rsidP="00B47497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Фактичний термін (строк) виконання заходу</w:t>
            </w:r>
          </w:p>
        </w:tc>
        <w:tc>
          <w:tcPr>
            <w:tcW w:w="2126" w:type="dxa"/>
          </w:tcPr>
          <w:p w:rsidR="00B802CD" w:rsidRPr="00E71E9D" w:rsidRDefault="00B802CD" w:rsidP="00B47497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Стан виконання заходу (виконано / не виконано / виконано частково)</w:t>
            </w:r>
          </w:p>
        </w:tc>
        <w:tc>
          <w:tcPr>
            <w:tcW w:w="5245" w:type="dxa"/>
          </w:tcPr>
          <w:p w:rsidR="00B802CD" w:rsidRPr="00E71E9D" w:rsidRDefault="00B802CD" w:rsidP="00B47497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Опис результатів виконання заходу або інформація про причини невиконання</w:t>
            </w:r>
          </w:p>
        </w:tc>
      </w:tr>
      <w:tr w:rsidR="007D3950" w:rsidRPr="00E71E9D" w:rsidTr="00BC6FDD">
        <w:trPr>
          <w:tblHeader/>
        </w:trPr>
        <w:tc>
          <w:tcPr>
            <w:tcW w:w="626" w:type="dxa"/>
          </w:tcPr>
          <w:p w:rsidR="007D3950" w:rsidRPr="00E71E9D" w:rsidRDefault="00B47497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1</w:t>
            </w:r>
          </w:p>
        </w:tc>
        <w:tc>
          <w:tcPr>
            <w:tcW w:w="4236" w:type="dxa"/>
          </w:tcPr>
          <w:p w:rsidR="007D3950" w:rsidRPr="00E71E9D" w:rsidRDefault="00B47497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2</w:t>
            </w:r>
          </w:p>
        </w:tc>
        <w:tc>
          <w:tcPr>
            <w:tcW w:w="2050" w:type="dxa"/>
          </w:tcPr>
          <w:p w:rsidR="007D3950" w:rsidRPr="00E71E9D" w:rsidRDefault="00B47497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3</w:t>
            </w:r>
          </w:p>
        </w:tc>
        <w:tc>
          <w:tcPr>
            <w:tcW w:w="2126" w:type="dxa"/>
          </w:tcPr>
          <w:p w:rsidR="007D3950" w:rsidRPr="00E71E9D" w:rsidRDefault="00B47497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4</w:t>
            </w:r>
          </w:p>
        </w:tc>
        <w:tc>
          <w:tcPr>
            <w:tcW w:w="5245" w:type="dxa"/>
          </w:tcPr>
          <w:p w:rsidR="007D3950" w:rsidRPr="00E71E9D" w:rsidRDefault="00B47497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5</w:t>
            </w:r>
          </w:p>
        </w:tc>
      </w:tr>
      <w:tr w:rsidR="007D3950" w:rsidRPr="00E71E9D" w:rsidTr="00BC6FDD">
        <w:tc>
          <w:tcPr>
            <w:tcW w:w="626" w:type="dxa"/>
          </w:tcPr>
          <w:p w:rsidR="007D3950" w:rsidRPr="00E71E9D" w:rsidRDefault="00406BC5" w:rsidP="00D64C6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E71E9D"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4236" w:type="dxa"/>
          </w:tcPr>
          <w:p w:rsidR="007D3950" w:rsidRPr="00E71E9D" w:rsidRDefault="00406BC5" w:rsidP="00406BC5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E71E9D">
              <w:rPr>
                <w:sz w:val="24"/>
                <w:szCs w:val="24"/>
                <w:lang w:val="uk-UA"/>
              </w:rPr>
              <w:t>Затвердження плану роботи уповноваженого підрозділу (уповноваженої особи) з питань запобігання та виявлення корупції</w:t>
            </w:r>
            <w:r w:rsidR="0029038A" w:rsidRPr="00E71E9D">
              <w:rPr>
                <w:sz w:val="24"/>
                <w:szCs w:val="24"/>
                <w:lang w:val="uk-UA"/>
              </w:rPr>
              <w:t>*</w:t>
            </w:r>
          </w:p>
        </w:tc>
        <w:tc>
          <w:tcPr>
            <w:tcW w:w="2050" w:type="dxa"/>
          </w:tcPr>
          <w:p w:rsidR="007D3950" w:rsidRPr="00686D05" w:rsidRDefault="00686D05" w:rsidP="00872A60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686D05">
              <w:rPr>
                <w:sz w:val="24"/>
                <w:szCs w:val="24"/>
                <w:lang w:val="uk-UA"/>
              </w:rPr>
              <w:t>01.01.202</w:t>
            </w:r>
            <w:r w:rsidR="00872A60">
              <w:rPr>
                <w:sz w:val="24"/>
                <w:szCs w:val="24"/>
                <w:lang w:val="uk-UA"/>
              </w:rPr>
              <w:t>5</w:t>
            </w:r>
          </w:p>
        </w:tc>
        <w:tc>
          <w:tcPr>
            <w:tcW w:w="2126" w:type="dxa"/>
          </w:tcPr>
          <w:p w:rsidR="007D3950" w:rsidRPr="00686D05" w:rsidRDefault="00686D05" w:rsidP="00D64C6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686D05">
              <w:rPr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5245" w:type="dxa"/>
          </w:tcPr>
          <w:p w:rsidR="007D3950" w:rsidRPr="00E71E9D" w:rsidRDefault="00686D05" w:rsidP="00686D05">
            <w:pPr>
              <w:pStyle w:val="a3"/>
              <w:jc w:val="both"/>
              <w:rPr>
                <w:b/>
                <w:sz w:val="24"/>
                <w:szCs w:val="24"/>
                <w:lang w:val="uk-UA"/>
              </w:rPr>
            </w:pPr>
            <w:r w:rsidRPr="00686D05">
              <w:rPr>
                <w:sz w:val="24"/>
                <w:szCs w:val="24"/>
                <w:lang w:val="uk-UA"/>
              </w:rPr>
              <w:t>План роботи</w:t>
            </w:r>
            <w:r>
              <w:rPr>
                <w:b/>
                <w:sz w:val="24"/>
                <w:szCs w:val="24"/>
                <w:lang w:val="uk-UA"/>
              </w:rPr>
              <w:t xml:space="preserve"> </w:t>
            </w:r>
            <w:r w:rsidRPr="00E71E9D">
              <w:rPr>
                <w:sz w:val="24"/>
                <w:szCs w:val="24"/>
                <w:lang w:val="uk-UA"/>
              </w:rPr>
              <w:t>уповноваженого підрозділу з питань запобігання та виявлення корупції</w:t>
            </w:r>
            <w:r>
              <w:rPr>
                <w:sz w:val="24"/>
                <w:szCs w:val="24"/>
                <w:lang w:val="uk-UA"/>
              </w:rPr>
              <w:t xml:space="preserve"> Головного управління затверджено </w:t>
            </w:r>
          </w:p>
        </w:tc>
      </w:tr>
      <w:tr w:rsidR="005E6328" w:rsidRPr="00686D05" w:rsidTr="00A778D5">
        <w:tc>
          <w:tcPr>
            <w:tcW w:w="626" w:type="dxa"/>
          </w:tcPr>
          <w:p w:rsidR="005E6328" w:rsidRPr="00E71E9D" w:rsidRDefault="005E6328" w:rsidP="00D64C6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E71E9D"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4236" w:type="dxa"/>
          </w:tcPr>
          <w:p w:rsidR="005E6328" w:rsidRPr="00E71E9D" w:rsidRDefault="005E6328" w:rsidP="00033481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E71E9D">
              <w:rPr>
                <w:sz w:val="24"/>
                <w:szCs w:val="24"/>
                <w:lang w:val="uk-UA"/>
              </w:rPr>
              <w:t>Забезпечення опублікування плану роботи уповноваженого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 w:rsidRPr="00E71E9D">
              <w:rPr>
                <w:sz w:val="24"/>
                <w:szCs w:val="24"/>
                <w:lang w:val="uk-UA"/>
              </w:rPr>
              <w:t xml:space="preserve">підрозділу (уповноваженої особи) з питань запобігання та виявлення корупції та звіти про їх виконання на субсторінці </w:t>
            </w:r>
            <w:r w:rsidR="00033481">
              <w:rPr>
                <w:sz w:val="24"/>
                <w:szCs w:val="24"/>
                <w:lang w:val="uk-UA"/>
              </w:rPr>
              <w:t>Г</w:t>
            </w:r>
            <w:r w:rsidRPr="00E71E9D">
              <w:rPr>
                <w:sz w:val="24"/>
                <w:szCs w:val="24"/>
                <w:lang w:val="uk-UA"/>
              </w:rPr>
              <w:t>оловного управління на вебпорталі**</w:t>
            </w:r>
          </w:p>
        </w:tc>
        <w:tc>
          <w:tcPr>
            <w:tcW w:w="2050" w:type="dxa"/>
          </w:tcPr>
          <w:p w:rsidR="005E6328" w:rsidRPr="00686D05" w:rsidRDefault="005E6328" w:rsidP="00872A60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686D05">
              <w:rPr>
                <w:sz w:val="24"/>
                <w:szCs w:val="24"/>
                <w:lang w:val="uk-UA"/>
              </w:rPr>
              <w:t>01.01.202</w:t>
            </w:r>
            <w:r w:rsidR="00872A60">
              <w:rPr>
                <w:sz w:val="24"/>
                <w:szCs w:val="24"/>
                <w:lang w:val="uk-UA"/>
              </w:rPr>
              <w:t>5</w:t>
            </w:r>
          </w:p>
        </w:tc>
        <w:tc>
          <w:tcPr>
            <w:tcW w:w="2126" w:type="dxa"/>
          </w:tcPr>
          <w:p w:rsidR="005E6328" w:rsidRPr="00E5150E" w:rsidRDefault="005E6328" w:rsidP="00795F28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E5150E">
              <w:rPr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5245" w:type="dxa"/>
            <w:shd w:val="clear" w:color="auto" w:fill="auto"/>
          </w:tcPr>
          <w:p w:rsidR="005E6328" w:rsidRPr="00A778D5" w:rsidRDefault="00033481" w:rsidP="00A778D5">
            <w:pPr>
              <w:pStyle w:val="a3"/>
              <w:jc w:val="both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A778D5">
              <w:rPr>
                <w:sz w:val="24"/>
                <w:szCs w:val="24"/>
                <w:lang w:val="uk-UA"/>
              </w:rPr>
              <w:t>План роботи</w:t>
            </w:r>
            <w:r w:rsidRPr="00A778D5">
              <w:rPr>
                <w:b/>
                <w:sz w:val="24"/>
                <w:szCs w:val="24"/>
                <w:lang w:val="uk-UA"/>
              </w:rPr>
              <w:t xml:space="preserve"> </w:t>
            </w:r>
            <w:r w:rsidRPr="00A778D5">
              <w:rPr>
                <w:sz w:val="24"/>
                <w:szCs w:val="24"/>
                <w:lang w:val="uk-UA"/>
              </w:rPr>
              <w:t xml:space="preserve">уповноваженого підрозділу з питань запобігання та виявлення корупції Головного управління опубліковано на субсторінці Головного управління на вебпорталі </w:t>
            </w:r>
            <w:r w:rsidR="00A778D5" w:rsidRPr="00A778D5">
              <w:rPr>
                <w:sz w:val="24"/>
                <w:szCs w:val="24"/>
                <w:lang w:val="uk-UA"/>
              </w:rPr>
              <w:t>https://www.pfu.gov.ua/ck/329628-plan-roboty-viddilu-z-pytan-zapobigannya-ta-vyyavlennya-koruptsiyi-golovnogo-upravlinnya-pensijnogo-fondu-ukrayiny-v-cherkaskij-oblasti-na-2025-rik/</w:t>
            </w:r>
            <w:r w:rsidRPr="00A778D5">
              <w:rPr>
                <w:sz w:val="24"/>
                <w:szCs w:val="24"/>
                <w:lang w:val="uk-UA"/>
              </w:rPr>
              <w:t xml:space="preserve"> </w:t>
            </w:r>
          </w:p>
        </w:tc>
      </w:tr>
      <w:tr w:rsidR="007D3950" w:rsidRPr="00A778D5" w:rsidTr="00BC6FDD">
        <w:tc>
          <w:tcPr>
            <w:tcW w:w="626" w:type="dxa"/>
          </w:tcPr>
          <w:p w:rsidR="007D3950" w:rsidRPr="00E71E9D" w:rsidRDefault="00776110" w:rsidP="00D64C6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E71E9D"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4236" w:type="dxa"/>
          </w:tcPr>
          <w:p w:rsidR="007D3950" w:rsidRPr="00E71E9D" w:rsidRDefault="00776110" w:rsidP="00776110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E71E9D">
              <w:rPr>
                <w:sz w:val="24"/>
                <w:szCs w:val="24"/>
                <w:lang w:val="uk-UA"/>
              </w:rPr>
              <w:t xml:space="preserve">Здійснення уповноваженим підрозділом (уповноваженою особою) з питань запобігання та виявлення корупції з використанням відкритих джерел перевірок суб’єктів господарювання, які є учасниками публічних закупівель головного управління, з метою перевірки їх </w:t>
            </w:r>
            <w:r w:rsidRPr="00E71E9D">
              <w:rPr>
                <w:sz w:val="24"/>
                <w:szCs w:val="24"/>
                <w:lang w:val="uk-UA"/>
              </w:rPr>
              <w:lastRenderedPageBreak/>
              <w:t>ділової репутації щодо толерантності до корупції, а саме: чи має суб’єкт господарювання репутацію суб’єкта, діяльність якого пов’язана з корупцією, та виявлення можливих корупційних ризиків у зв’язку з укладенням (виконанням) правочину</w:t>
            </w:r>
            <w:r w:rsidR="0029038A" w:rsidRPr="00E71E9D">
              <w:rPr>
                <w:sz w:val="24"/>
                <w:szCs w:val="24"/>
                <w:lang w:val="uk-UA"/>
              </w:rPr>
              <w:t>***</w:t>
            </w:r>
          </w:p>
        </w:tc>
        <w:tc>
          <w:tcPr>
            <w:tcW w:w="2050" w:type="dxa"/>
          </w:tcPr>
          <w:p w:rsidR="007D3950" w:rsidRPr="00105340" w:rsidRDefault="00105340" w:rsidP="00D64C6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105340">
              <w:rPr>
                <w:sz w:val="24"/>
                <w:szCs w:val="24"/>
                <w:lang w:val="uk-UA"/>
              </w:rPr>
              <w:lastRenderedPageBreak/>
              <w:t>Постійно</w:t>
            </w:r>
          </w:p>
        </w:tc>
        <w:tc>
          <w:tcPr>
            <w:tcW w:w="2126" w:type="dxa"/>
          </w:tcPr>
          <w:p w:rsidR="007D3950" w:rsidRDefault="00105340" w:rsidP="00D64C6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44779E">
              <w:rPr>
                <w:sz w:val="24"/>
                <w:szCs w:val="24"/>
                <w:lang w:val="uk-UA"/>
              </w:rPr>
              <w:t>Виконано</w:t>
            </w:r>
          </w:p>
          <w:p w:rsidR="004E174B" w:rsidRPr="0044779E" w:rsidRDefault="004E174B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5245" w:type="dxa"/>
          </w:tcPr>
          <w:p w:rsidR="007D3950" w:rsidRPr="004E174B" w:rsidRDefault="004577F8" w:rsidP="002F41DD">
            <w:pPr>
              <w:pStyle w:val="a3"/>
              <w:jc w:val="both"/>
              <w:rPr>
                <w:b/>
                <w:sz w:val="24"/>
                <w:szCs w:val="24"/>
                <w:highlight w:val="red"/>
                <w:lang w:val="uk-UA"/>
              </w:rPr>
            </w:pPr>
            <w:r w:rsidRPr="002F41DD">
              <w:rPr>
                <w:sz w:val="24"/>
                <w:szCs w:val="24"/>
                <w:lang w:val="uk-UA"/>
              </w:rPr>
              <w:t>Протягом І півріччя 202</w:t>
            </w:r>
            <w:r w:rsidR="004E174B" w:rsidRPr="002F41DD">
              <w:rPr>
                <w:sz w:val="24"/>
                <w:szCs w:val="24"/>
                <w:lang w:val="uk-UA"/>
              </w:rPr>
              <w:t>5</w:t>
            </w:r>
            <w:r w:rsidRPr="002F41DD">
              <w:rPr>
                <w:sz w:val="24"/>
                <w:szCs w:val="24"/>
                <w:lang w:val="uk-UA"/>
              </w:rPr>
              <w:t xml:space="preserve"> року уповноваженим підрозділом з питань запобігання та виявлення корупції Головного управління здійснено </w:t>
            </w:r>
            <w:r w:rsidR="002F41DD" w:rsidRPr="002F41DD">
              <w:rPr>
                <w:sz w:val="24"/>
                <w:szCs w:val="24"/>
                <w:lang w:val="uk-UA"/>
              </w:rPr>
              <w:t>7</w:t>
            </w:r>
            <w:r w:rsidRPr="002F41DD">
              <w:rPr>
                <w:sz w:val="24"/>
                <w:szCs w:val="24"/>
                <w:lang w:val="uk-UA"/>
              </w:rPr>
              <w:t xml:space="preserve"> перевірок (відкриті торги) на загальну суму </w:t>
            </w:r>
            <w:r w:rsidR="002F41DD" w:rsidRPr="002F41DD">
              <w:rPr>
                <w:sz w:val="24"/>
                <w:szCs w:val="24"/>
                <w:lang w:val="uk-UA"/>
              </w:rPr>
              <w:t>10</w:t>
            </w:r>
            <w:r w:rsidR="002F41DD">
              <w:rPr>
                <w:sz w:val="24"/>
                <w:szCs w:val="24"/>
                <w:lang w:val="en-US"/>
              </w:rPr>
              <w:t> </w:t>
            </w:r>
            <w:r w:rsidR="002F41DD" w:rsidRPr="002F41DD">
              <w:rPr>
                <w:sz w:val="24"/>
                <w:szCs w:val="24"/>
                <w:lang w:val="uk-UA"/>
              </w:rPr>
              <w:t>606</w:t>
            </w:r>
            <w:r w:rsidR="002F41DD">
              <w:rPr>
                <w:sz w:val="24"/>
                <w:szCs w:val="24"/>
                <w:lang w:val="en-US"/>
              </w:rPr>
              <w:t> </w:t>
            </w:r>
            <w:r w:rsidR="002F41DD" w:rsidRPr="002F41DD">
              <w:rPr>
                <w:sz w:val="24"/>
                <w:szCs w:val="24"/>
                <w:lang w:val="uk-UA"/>
              </w:rPr>
              <w:t>800</w:t>
            </w:r>
            <w:r w:rsidR="002F41DD">
              <w:rPr>
                <w:sz w:val="24"/>
                <w:szCs w:val="24"/>
                <w:lang w:val="uk-UA"/>
              </w:rPr>
              <w:t>,</w:t>
            </w:r>
            <w:r w:rsidR="002F41DD" w:rsidRPr="002F41DD">
              <w:rPr>
                <w:sz w:val="24"/>
                <w:szCs w:val="24"/>
                <w:lang w:val="uk-UA"/>
              </w:rPr>
              <w:t>00</w:t>
            </w:r>
            <w:r w:rsidR="002F41DD">
              <w:rPr>
                <w:sz w:val="24"/>
                <w:szCs w:val="24"/>
                <w:lang w:val="uk-UA"/>
              </w:rPr>
              <w:t>грн із них</w:t>
            </w:r>
            <w:r w:rsidRPr="002F41DD">
              <w:rPr>
                <w:sz w:val="24"/>
                <w:szCs w:val="24"/>
                <w:lang w:val="uk-UA"/>
              </w:rPr>
              <w:t xml:space="preserve"> кількість укладених договорів, в яких забе</w:t>
            </w:r>
            <w:r w:rsidR="00A27F0C" w:rsidRPr="002F41DD">
              <w:rPr>
                <w:sz w:val="24"/>
                <w:szCs w:val="24"/>
                <w:lang w:val="uk-UA"/>
              </w:rPr>
              <w:t>зпечено включення антикорупційних</w:t>
            </w:r>
            <w:r w:rsidRPr="002F41DD">
              <w:rPr>
                <w:sz w:val="24"/>
                <w:szCs w:val="24"/>
                <w:lang w:val="uk-UA"/>
              </w:rPr>
              <w:t xml:space="preserve"> застережен</w:t>
            </w:r>
            <w:r w:rsidR="00A27F0C" w:rsidRPr="002F41DD">
              <w:rPr>
                <w:sz w:val="24"/>
                <w:szCs w:val="24"/>
                <w:lang w:val="uk-UA"/>
              </w:rPr>
              <w:t>ь</w:t>
            </w:r>
            <w:r w:rsidRPr="002F41DD">
              <w:rPr>
                <w:sz w:val="24"/>
                <w:szCs w:val="24"/>
                <w:lang w:val="uk-UA"/>
              </w:rPr>
              <w:t xml:space="preserve">, метою яких є надання гарантій щодо дотримання </w:t>
            </w:r>
            <w:r w:rsidRPr="002F41DD">
              <w:rPr>
                <w:sz w:val="24"/>
                <w:szCs w:val="24"/>
                <w:lang w:val="uk-UA"/>
              </w:rPr>
              <w:lastRenderedPageBreak/>
              <w:t xml:space="preserve">антикорупційного законодавства - </w:t>
            </w:r>
            <w:r w:rsidR="00A27F0C" w:rsidRPr="002F41DD">
              <w:rPr>
                <w:sz w:val="24"/>
                <w:szCs w:val="24"/>
                <w:lang w:val="uk-UA"/>
              </w:rPr>
              <w:t>7</w:t>
            </w:r>
            <w:r w:rsidRPr="002F41DD">
              <w:rPr>
                <w:sz w:val="24"/>
                <w:szCs w:val="24"/>
                <w:lang w:val="uk-UA"/>
              </w:rPr>
              <w:t>;     кількість, з урахуванням результатів перевірок, прийнятих замовником (Головним управлінням) рішень на підставі статті 17 Закону України “Про публічні закупівлі” про відмову учаснику в участі у процедурі закупівлі та відхилення тендерних пропозицій учасника або про відмову в участі в переговорній процедурі закупівлі / у період дії правового режиму воєнного стану в Україні та протягом 90 днів з дня його припинення або скасування – прийнятих рішень про відмову учаснику процедури закупівлі в участі у відкритих торгах та відхилення тендерних пропозицій учасника процедури закупівлі на підставі пункту 47 Особливостей - 0</w:t>
            </w:r>
          </w:p>
        </w:tc>
      </w:tr>
    </w:tbl>
    <w:p w:rsidR="00E81AC3" w:rsidRDefault="00E81AC3" w:rsidP="00FF1607">
      <w:pPr>
        <w:pStyle w:val="a3"/>
        <w:jc w:val="both"/>
        <w:rPr>
          <w:sz w:val="24"/>
          <w:szCs w:val="24"/>
          <w:lang w:val="uk-UA"/>
        </w:rPr>
      </w:pPr>
    </w:p>
    <w:p w:rsidR="008E7FBC" w:rsidRPr="00E81AC3" w:rsidRDefault="0029038A" w:rsidP="00FF1607">
      <w:pPr>
        <w:pStyle w:val="a3"/>
        <w:jc w:val="both"/>
        <w:rPr>
          <w:sz w:val="24"/>
          <w:szCs w:val="24"/>
          <w:lang w:val="uk-UA"/>
        </w:rPr>
      </w:pPr>
      <w:r w:rsidRPr="00E81AC3">
        <w:rPr>
          <w:sz w:val="24"/>
          <w:szCs w:val="24"/>
          <w:lang w:val="uk-UA"/>
        </w:rPr>
        <w:t>*інформація про дату затвердження плану керівником головного управління</w:t>
      </w:r>
      <w:r w:rsidR="003F3A08">
        <w:rPr>
          <w:sz w:val="24"/>
          <w:szCs w:val="24"/>
          <w:lang w:val="uk-UA"/>
        </w:rPr>
        <w:t>;</w:t>
      </w:r>
    </w:p>
    <w:p w:rsidR="0029038A" w:rsidRPr="00E81AC3" w:rsidRDefault="0029038A" w:rsidP="00FF1607">
      <w:pPr>
        <w:pStyle w:val="a3"/>
        <w:jc w:val="both"/>
        <w:rPr>
          <w:sz w:val="24"/>
          <w:szCs w:val="24"/>
          <w:lang w:val="uk-UA"/>
        </w:rPr>
      </w:pPr>
      <w:r w:rsidRPr="00E81AC3">
        <w:rPr>
          <w:sz w:val="24"/>
          <w:szCs w:val="24"/>
          <w:lang w:val="uk-UA"/>
        </w:rPr>
        <w:t xml:space="preserve">**інформація про дату </w:t>
      </w:r>
      <w:r w:rsidR="00FC1305" w:rsidRPr="00E81AC3">
        <w:rPr>
          <w:sz w:val="24"/>
          <w:szCs w:val="24"/>
          <w:lang w:val="uk-UA"/>
        </w:rPr>
        <w:t xml:space="preserve">та розділ </w:t>
      </w:r>
      <w:r w:rsidRPr="00E81AC3">
        <w:rPr>
          <w:sz w:val="24"/>
          <w:szCs w:val="24"/>
          <w:lang w:val="uk-UA"/>
        </w:rPr>
        <w:t>опублікування плану та звітів про виконання плану (із гіперпосиланням на сайт)</w:t>
      </w:r>
      <w:r w:rsidR="003F3A08">
        <w:rPr>
          <w:sz w:val="24"/>
          <w:szCs w:val="24"/>
          <w:lang w:val="uk-UA"/>
        </w:rPr>
        <w:t>;</w:t>
      </w:r>
    </w:p>
    <w:p w:rsidR="0029038A" w:rsidRPr="00E81AC3" w:rsidRDefault="0029038A" w:rsidP="00FF1607">
      <w:pPr>
        <w:pStyle w:val="a3"/>
        <w:jc w:val="both"/>
        <w:rPr>
          <w:b/>
          <w:sz w:val="24"/>
          <w:szCs w:val="24"/>
          <w:lang w:val="uk-UA"/>
        </w:rPr>
      </w:pPr>
      <w:r w:rsidRPr="00E81AC3">
        <w:rPr>
          <w:sz w:val="24"/>
          <w:szCs w:val="24"/>
          <w:lang w:val="uk-UA"/>
        </w:rPr>
        <w:t>***</w:t>
      </w:r>
      <w:r w:rsidR="00FC1305" w:rsidRPr="00E81AC3">
        <w:rPr>
          <w:sz w:val="24"/>
          <w:szCs w:val="24"/>
          <w:lang w:val="uk-UA"/>
        </w:rPr>
        <w:t>інформація про</w:t>
      </w:r>
      <w:r w:rsidR="00254701">
        <w:rPr>
          <w:sz w:val="24"/>
          <w:szCs w:val="24"/>
          <w:lang w:val="uk-UA"/>
        </w:rPr>
        <w:t>:</w:t>
      </w:r>
      <w:r w:rsidR="00FC1305" w:rsidRPr="00E81AC3">
        <w:rPr>
          <w:sz w:val="24"/>
          <w:szCs w:val="24"/>
          <w:lang w:val="uk-UA"/>
        </w:rPr>
        <w:t xml:space="preserve"> кількість здійснених перевірок, вид закупівель, загальна сума закупівель; кількість укладених договорів, в яких забезпечено включення антикорупційні застереження, метою яких є надання гарантій щодо дотримання</w:t>
      </w:r>
      <w:r w:rsidR="00FF1607" w:rsidRPr="00E81AC3">
        <w:rPr>
          <w:sz w:val="24"/>
          <w:szCs w:val="24"/>
          <w:lang w:val="uk-UA"/>
        </w:rPr>
        <w:t xml:space="preserve"> антикорупційного законодавства; кількість, з урахуванням результатів </w:t>
      </w:r>
      <w:r w:rsidR="00254701">
        <w:rPr>
          <w:sz w:val="24"/>
          <w:szCs w:val="24"/>
          <w:lang w:val="uk-UA"/>
        </w:rPr>
        <w:t>перевірок</w:t>
      </w:r>
      <w:r w:rsidR="00FF1607" w:rsidRPr="00E81AC3">
        <w:rPr>
          <w:sz w:val="24"/>
          <w:szCs w:val="24"/>
          <w:lang w:val="uk-UA"/>
        </w:rPr>
        <w:t xml:space="preserve">, </w:t>
      </w:r>
      <w:r w:rsidR="00254701">
        <w:rPr>
          <w:sz w:val="24"/>
          <w:szCs w:val="24"/>
          <w:lang w:val="uk-UA"/>
        </w:rPr>
        <w:t xml:space="preserve">прийнятих </w:t>
      </w:r>
      <w:r w:rsidR="00FF1607" w:rsidRPr="00E81AC3">
        <w:rPr>
          <w:sz w:val="24"/>
          <w:szCs w:val="24"/>
          <w:lang w:val="uk-UA"/>
        </w:rPr>
        <w:t>замовник</w:t>
      </w:r>
      <w:r w:rsidR="00254701">
        <w:rPr>
          <w:sz w:val="24"/>
          <w:szCs w:val="24"/>
          <w:lang w:val="uk-UA"/>
        </w:rPr>
        <w:t>ом (головним управлінням) рішень</w:t>
      </w:r>
      <w:r w:rsidR="00FF1607" w:rsidRPr="00E81AC3">
        <w:rPr>
          <w:sz w:val="24"/>
          <w:szCs w:val="24"/>
          <w:lang w:val="uk-UA"/>
        </w:rPr>
        <w:t xml:space="preserve"> на підставі статті 17 Закону України “Про публічні закупівлі” про відмову учаснику в участі у процедурі закупівлі та </w:t>
      </w:r>
      <w:r w:rsidR="006F1FA2">
        <w:rPr>
          <w:sz w:val="24"/>
          <w:szCs w:val="24"/>
          <w:lang w:val="uk-UA"/>
        </w:rPr>
        <w:t>відхилення</w:t>
      </w:r>
      <w:r w:rsidR="00254701">
        <w:rPr>
          <w:sz w:val="24"/>
          <w:szCs w:val="24"/>
          <w:lang w:val="uk-UA"/>
        </w:rPr>
        <w:t xml:space="preserve"> тендерних пропозицій</w:t>
      </w:r>
      <w:r w:rsidR="00FF1607" w:rsidRPr="00E81AC3">
        <w:rPr>
          <w:sz w:val="24"/>
          <w:szCs w:val="24"/>
          <w:lang w:val="uk-UA"/>
        </w:rPr>
        <w:t xml:space="preserve"> учасника або </w:t>
      </w:r>
      <w:r w:rsidR="00254701">
        <w:rPr>
          <w:sz w:val="24"/>
          <w:szCs w:val="24"/>
          <w:lang w:val="uk-UA"/>
        </w:rPr>
        <w:t>про відмову</w:t>
      </w:r>
      <w:r w:rsidR="00FF1607" w:rsidRPr="00E81AC3">
        <w:rPr>
          <w:sz w:val="24"/>
          <w:szCs w:val="24"/>
          <w:lang w:val="uk-UA"/>
        </w:rPr>
        <w:t xml:space="preserve"> в участі в переговорній процедурі закупівлі / у період дії правового режиму воєнного стану в Україні та протягом 90 днів з дня його припинення або скасування – </w:t>
      </w:r>
      <w:r w:rsidR="006F1FA2">
        <w:rPr>
          <w:sz w:val="24"/>
          <w:szCs w:val="24"/>
          <w:lang w:val="uk-UA"/>
        </w:rPr>
        <w:t>прийнятих рішень</w:t>
      </w:r>
      <w:r w:rsidR="00FF1607" w:rsidRPr="00E81AC3">
        <w:rPr>
          <w:sz w:val="24"/>
          <w:szCs w:val="24"/>
          <w:lang w:val="uk-UA"/>
        </w:rPr>
        <w:t xml:space="preserve"> про відмову учаснику процедури закупівлі в участі у відкритих торгах та </w:t>
      </w:r>
      <w:r w:rsidR="006F1FA2">
        <w:rPr>
          <w:sz w:val="24"/>
          <w:szCs w:val="24"/>
          <w:lang w:val="uk-UA"/>
        </w:rPr>
        <w:t>відхилення тендерних пропозицій</w:t>
      </w:r>
      <w:bookmarkStart w:id="0" w:name="_GoBack"/>
      <w:bookmarkEnd w:id="0"/>
      <w:r w:rsidR="00FF1607" w:rsidRPr="00E81AC3">
        <w:rPr>
          <w:sz w:val="24"/>
          <w:szCs w:val="24"/>
          <w:lang w:val="uk-UA"/>
        </w:rPr>
        <w:t xml:space="preserve"> учасника процедури закупівлі на підставі пункту 47 Особливостей</w:t>
      </w:r>
      <w:r w:rsidR="003F3A08">
        <w:rPr>
          <w:sz w:val="24"/>
          <w:szCs w:val="24"/>
          <w:lang w:val="uk-UA"/>
        </w:rPr>
        <w:t>.</w:t>
      </w:r>
    </w:p>
    <w:sectPr w:rsidR="0029038A" w:rsidRPr="00E81AC3" w:rsidSect="00225920">
      <w:headerReference w:type="default" r:id="rId7"/>
      <w:headerReference w:type="first" r:id="rId8"/>
      <w:pgSz w:w="16838" w:h="11906" w:orient="landscape"/>
      <w:pgMar w:top="1134" w:right="567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004F" w:rsidRDefault="007E004F" w:rsidP="00225920">
      <w:pPr>
        <w:spacing w:after="0" w:line="240" w:lineRule="auto"/>
      </w:pPr>
      <w:r>
        <w:separator/>
      </w:r>
    </w:p>
  </w:endnote>
  <w:endnote w:type="continuationSeparator" w:id="1">
    <w:p w:rsidR="007E004F" w:rsidRDefault="007E004F" w:rsidP="00225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004F" w:rsidRDefault="007E004F" w:rsidP="00225920">
      <w:pPr>
        <w:spacing w:after="0" w:line="240" w:lineRule="auto"/>
      </w:pPr>
      <w:r>
        <w:separator/>
      </w:r>
    </w:p>
  </w:footnote>
  <w:footnote w:type="continuationSeparator" w:id="1">
    <w:p w:rsidR="007E004F" w:rsidRDefault="007E004F" w:rsidP="002259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0921982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225920" w:rsidRPr="00F0728D" w:rsidRDefault="00AD7E3D" w:rsidP="002F0081">
        <w:pPr>
          <w:pStyle w:val="a5"/>
          <w:ind w:right="111"/>
          <w:jc w:val="right"/>
          <w:rPr>
            <w:sz w:val="24"/>
            <w:szCs w:val="24"/>
          </w:rPr>
        </w:pPr>
        <w:r w:rsidRPr="00F0728D">
          <w:rPr>
            <w:sz w:val="24"/>
            <w:szCs w:val="24"/>
          </w:rPr>
          <w:fldChar w:fldCharType="begin"/>
        </w:r>
        <w:r w:rsidR="00225920" w:rsidRPr="00F0728D">
          <w:rPr>
            <w:sz w:val="24"/>
            <w:szCs w:val="24"/>
          </w:rPr>
          <w:instrText>PAGE   \* MERGEFORMAT</w:instrText>
        </w:r>
        <w:r w:rsidRPr="00F0728D">
          <w:rPr>
            <w:sz w:val="24"/>
            <w:szCs w:val="24"/>
          </w:rPr>
          <w:fldChar w:fldCharType="separate"/>
        </w:r>
        <w:r w:rsidR="00A778D5" w:rsidRPr="00A778D5">
          <w:rPr>
            <w:noProof/>
            <w:sz w:val="24"/>
            <w:szCs w:val="24"/>
            <w:lang w:val="uk-UA"/>
          </w:rPr>
          <w:t>2</w:t>
        </w:r>
        <w:r w:rsidRPr="00F0728D">
          <w:rPr>
            <w:sz w:val="24"/>
            <w:szCs w:val="24"/>
          </w:rPr>
          <w:fldChar w:fldCharType="end"/>
        </w:r>
        <w:r w:rsidR="00F0728D" w:rsidRPr="00F0728D">
          <w:rPr>
            <w:sz w:val="24"/>
            <w:szCs w:val="24"/>
            <w:lang w:val="uk-UA"/>
          </w:rPr>
          <w:t xml:space="preserve">                   </w:t>
        </w:r>
        <w:r w:rsidR="00F0728D">
          <w:rPr>
            <w:sz w:val="24"/>
            <w:szCs w:val="24"/>
            <w:lang w:val="uk-UA"/>
          </w:rPr>
          <w:t xml:space="preserve">                   </w:t>
        </w:r>
        <w:r w:rsidR="00F0728D" w:rsidRPr="00F0728D">
          <w:rPr>
            <w:sz w:val="24"/>
            <w:szCs w:val="24"/>
            <w:lang w:val="uk-UA"/>
          </w:rPr>
          <w:t xml:space="preserve">                         </w:t>
        </w:r>
        <w:r w:rsidR="002F0081">
          <w:rPr>
            <w:sz w:val="24"/>
            <w:szCs w:val="24"/>
            <w:lang w:val="uk-UA"/>
          </w:rPr>
          <w:t xml:space="preserve">          Продовження додатка</w:t>
        </w:r>
        <w:r w:rsidR="00F0728D" w:rsidRPr="00F0728D">
          <w:rPr>
            <w:sz w:val="24"/>
            <w:szCs w:val="24"/>
            <w:lang w:val="uk-UA"/>
          </w:rPr>
          <w:t xml:space="preserve"> 2</w:t>
        </w:r>
      </w:p>
    </w:sdtContent>
  </w:sdt>
  <w:p w:rsidR="00225920" w:rsidRDefault="00225920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DB5" w:rsidRPr="00752DB5" w:rsidRDefault="00752DB5" w:rsidP="00752DB5">
    <w:pPr>
      <w:pStyle w:val="a5"/>
      <w:jc w:val="right"/>
      <w:rPr>
        <w:sz w:val="24"/>
        <w:szCs w:val="24"/>
        <w:lang w:val="uk-UA"/>
      </w:rPr>
    </w:pPr>
    <w:r w:rsidRPr="00752DB5">
      <w:rPr>
        <w:sz w:val="24"/>
        <w:szCs w:val="24"/>
        <w:lang w:val="uk-UA"/>
      </w:rPr>
      <w:t>Додаток 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2C242E"/>
    <w:multiLevelType w:val="hybridMultilevel"/>
    <w:tmpl w:val="6A76AC50"/>
    <w:lvl w:ilvl="0" w:tplc="1C5413D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652C7"/>
    <w:rsid w:val="00033481"/>
    <w:rsid w:val="00105340"/>
    <w:rsid w:val="001D4525"/>
    <w:rsid w:val="001D7540"/>
    <w:rsid w:val="00220BD6"/>
    <w:rsid w:val="00225920"/>
    <w:rsid w:val="00254701"/>
    <w:rsid w:val="0029038A"/>
    <w:rsid w:val="00292B2B"/>
    <w:rsid w:val="002A20D6"/>
    <w:rsid w:val="002F0081"/>
    <w:rsid w:val="002F41DD"/>
    <w:rsid w:val="003F3A08"/>
    <w:rsid w:val="00406BC5"/>
    <w:rsid w:val="0044379E"/>
    <w:rsid w:val="0044779E"/>
    <w:rsid w:val="004577F8"/>
    <w:rsid w:val="004B72C1"/>
    <w:rsid w:val="004E174B"/>
    <w:rsid w:val="00561D5B"/>
    <w:rsid w:val="0059574E"/>
    <w:rsid w:val="005B5597"/>
    <w:rsid w:val="005C2E02"/>
    <w:rsid w:val="005E6328"/>
    <w:rsid w:val="006470E2"/>
    <w:rsid w:val="006545C4"/>
    <w:rsid w:val="00686D05"/>
    <w:rsid w:val="006F1FA2"/>
    <w:rsid w:val="00752DB5"/>
    <w:rsid w:val="00776110"/>
    <w:rsid w:val="00791DA8"/>
    <w:rsid w:val="007D2010"/>
    <w:rsid w:val="007D3950"/>
    <w:rsid w:val="007E004F"/>
    <w:rsid w:val="008177EC"/>
    <w:rsid w:val="00872A60"/>
    <w:rsid w:val="008D4003"/>
    <w:rsid w:val="008E7FBC"/>
    <w:rsid w:val="008F0DBC"/>
    <w:rsid w:val="008F1B8C"/>
    <w:rsid w:val="008F1BF4"/>
    <w:rsid w:val="0096287C"/>
    <w:rsid w:val="0097711A"/>
    <w:rsid w:val="009C7929"/>
    <w:rsid w:val="00A10AAD"/>
    <w:rsid w:val="00A27F0C"/>
    <w:rsid w:val="00A3468B"/>
    <w:rsid w:val="00A778D5"/>
    <w:rsid w:val="00AD7E3D"/>
    <w:rsid w:val="00B20133"/>
    <w:rsid w:val="00B47497"/>
    <w:rsid w:val="00B652C7"/>
    <w:rsid w:val="00B76A1F"/>
    <w:rsid w:val="00B802CD"/>
    <w:rsid w:val="00BB7686"/>
    <w:rsid w:val="00BC5F3A"/>
    <w:rsid w:val="00BC6FDD"/>
    <w:rsid w:val="00C5031A"/>
    <w:rsid w:val="00C57A52"/>
    <w:rsid w:val="00C827A5"/>
    <w:rsid w:val="00CE61A5"/>
    <w:rsid w:val="00D64C6E"/>
    <w:rsid w:val="00D80FEB"/>
    <w:rsid w:val="00D92316"/>
    <w:rsid w:val="00DA6CFA"/>
    <w:rsid w:val="00E5150E"/>
    <w:rsid w:val="00E71E9D"/>
    <w:rsid w:val="00E81AC3"/>
    <w:rsid w:val="00F0728D"/>
    <w:rsid w:val="00F43E30"/>
    <w:rsid w:val="00FC1305"/>
    <w:rsid w:val="00FF16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theme="minorHAnsi"/>
        <w:sz w:val="28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C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64C6E"/>
    <w:pPr>
      <w:spacing w:after="0" w:line="240" w:lineRule="auto"/>
    </w:pPr>
  </w:style>
  <w:style w:type="table" w:styleId="a4">
    <w:name w:val="Table Grid"/>
    <w:basedOn w:val="a1"/>
    <w:uiPriority w:val="39"/>
    <w:rsid w:val="007D39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2259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25920"/>
  </w:style>
  <w:style w:type="paragraph" w:styleId="a7">
    <w:name w:val="footer"/>
    <w:basedOn w:val="a"/>
    <w:link w:val="a8"/>
    <w:uiPriority w:val="99"/>
    <w:unhideWhenUsed/>
    <w:rsid w:val="002259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259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2547</Words>
  <Characters>1453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Vladimirovna</dc:creator>
  <cp:lastModifiedBy>User</cp:lastModifiedBy>
  <cp:revision>26</cp:revision>
  <dcterms:created xsi:type="dcterms:W3CDTF">2024-07-03T07:08:00Z</dcterms:created>
  <dcterms:modified xsi:type="dcterms:W3CDTF">2025-07-04T08:05:00Z</dcterms:modified>
</cp:coreProperties>
</file>