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BDB50" w14:textId="77777777" w:rsidR="003B6FAB" w:rsidRDefault="00000000" w:rsidP="00D5515F">
      <w:pPr>
        <w:pStyle w:val="a5"/>
        <w:jc w:val="center"/>
        <w:rPr>
          <w:szCs w:val="24"/>
        </w:rPr>
      </w:pPr>
      <w:r>
        <w:rPr>
          <w:b/>
          <w:sz w:val="24"/>
          <w:szCs w:val="24"/>
          <w:lang w:val="uk-UA"/>
        </w:rPr>
        <w:t>Звіт про виконання заходів</w:t>
      </w:r>
    </w:p>
    <w:p w14:paraId="1D3967C7" w14:textId="77777777" w:rsidR="003B6FAB" w:rsidRDefault="00000000">
      <w:pPr>
        <w:pStyle w:val="a5"/>
        <w:jc w:val="center"/>
        <w:rPr>
          <w:b/>
          <w:color w:val="000000"/>
          <w:sz w:val="24"/>
          <w:szCs w:val="24"/>
          <w:lang w:val="uk-UA"/>
        </w:rPr>
      </w:pPr>
      <w:r>
        <w:rPr>
          <w:b/>
          <w:color w:val="000000"/>
          <w:sz w:val="24"/>
          <w:szCs w:val="24"/>
          <w:lang w:val="uk-UA"/>
        </w:rPr>
        <w:t>Головного управління Пенсійного фонду України в Миколаївській області щодо реалізації Антикорупційної програми Пенсійного фонду України та його органів на 2024-2025 роки за І півріччя 2025 року</w:t>
      </w:r>
    </w:p>
    <w:p w14:paraId="3E4EFD5B" w14:textId="77777777" w:rsidR="003B6FAB" w:rsidRDefault="003B6FAB">
      <w:pPr>
        <w:pStyle w:val="a5"/>
        <w:jc w:val="center"/>
        <w:rPr>
          <w:b/>
          <w:sz w:val="24"/>
          <w:szCs w:val="24"/>
          <w:lang w:val="uk-UA"/>
        </w:rPr>
      </w:pPr>
    </w:p>
    <w:tbl>
      <w:tblPr>
        <w:tblW w:w="14596" w:type="dxa"/>
        <w:tblInd w:w="-108" w:type="dxa"/>
        <w:tblLayout w:type="fixed"/>
        <w:tblCellMar>
          <w:left w:w="10" w:type="dxa"/>
          <w:right w:w="10" w:type="dxa"/>
        </w:tblCellMar>
        <w:tblLook w:val="04A0" w:firstRow="1" w:lastRow="0" w:firstColumn="1" w:lastColumn="0" w:noHBand="0" w:noVBand="1"/>
      </w:tblPr>
      <w:tblGrid>
        <w:gridCol w:w="534"/>
        <w:gridCol w:w="991"/>
        <w:gridCol w:w="5054"/>
        <w:gridCol w:w="1161"/>
        <w:gridCol w:w="1710"/>
        <w:gridCol w:w="5146"/>
      </w:tblGrid>
      <w:tr w:rsidR="003B6FAB" w14:paraId="0B210B05" w14:textId="77777777">
        <w:trPr>
          <w:trHeight w:val="743"/>
          <w:tblHeader/>
        </w:trPr>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75A7182" w14:textId="77777777" w:rsidR="003B6FAB" w:rsidRDefault="00000000">
            <w:pPr>
              <w:pStyle w:val="a5"/>
              <w:widowControl w:val="0"/>
              <w:jc w:val="center"/>
              <w:rPr>
                <w:rFonts w:cs="Times New Roman"/>
                <w:b/>
                <w:sz w:val="24"/>
                <w:szCs w:val="24"/>
                <w:lang w:val="uk-UA"/>
              </w:rPr>
            </w:pPr>
            <w:r>
              <w:rPr>
                <w:rFonts w:cs="Times New Roman"/>
                <w:b/>
                <w:sz w:val="24"/>
                <w:szCs w:val="24"/>
                <w:lang w:val="uk-UA"/>
              </w:rPr>
              <w:t>№ з/п</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C1862E" w14:textId="77777777" w:rsidR="003B6FAB" w:rsidRDefault="00000000">
            <w:pPr>
              <w:pStyle w:val="a5"/>
              <w:widowControl w:val="0"/>
              <w:jc w:val="center"/>
              <w:rPr>
                <w:rFonts w:cs="Times New Roman"/>
                <w:b/>
                <w:sz w:val="24"/>
                <w:szCs w:val="24"/>
                <w:lang w:val="uk-UA"/>
              </w:rPr>
            </w:pPr>
            <w:r>
              <w:rPr>
                <w:rFonts w:cs="Times New Roman"/>
                <w:b/>
                <w:sz w:val="24"/>
                <w:szCs w:val="24"/>
                <w:lang w:val="uk-UA"/>
              </w:rPr>
              <w:t>№ за АП</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457997" w14:textId="77777777" w:rsidR="003B6FAB" w:rsidRDefault="00000000">
            <w:pPr>
              <w:pStyle w:val="a5"/>
              <w:widowControl w:val="0"/>
              <w:jc w:val="center"/>
              <w:rPr>
                <w:rFonts w:cs="Times New Roman"/>
                <w:b/>
                <w:sz w:val="24"/>
                <w:szCs w:val="24"/>
                <w:lang w:val="uk-UA"/>
              </w:rPr>
            </w:pPr>
            <w:r>
              <w:rPr>
                <w:rFonts w:cs="Times New Roman"/>
                <w:b/>
                <w:sz w:val="24"/>
                <w:szCs w:val="24"/>
                <w:lang w:val="uk-UA"/>
              </w:rPr>
              <w:t>Найменування заходу</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565865" w14:textId="77777777" w:rsidR="003B6FAB" w:rsidRDefault="00000000">
            <w:pPr>
              <w:pStyle w:val="a5"/>
              <w:widowControl w:val="0"/>
              <w:jc w:val="center"/>
              <w:rPr>
                <w:rFonts w:cs="Times New Roman"/>
                <w:b/>
                <w:sz w:val="24"/>
                <w:szCs w:val="24"/>
                <w:lang w:val="uk-UA"/>
              </w:rPr>
            </w:pPr>
            <w:r>
              <w:rPr>
                <w:rFonts w:cs="Times New Roman"/>
                <w:b/>
                <w:sz w:val="24"/>
                <w:szCs w:val="24"/>
                <w:lang w:val="uk-UA"/>
              </w:rPr>
              <w:t>Строк виконання</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89D98F" w14:textId="77777777" w:rsidR="003B6FAB" w:rsidRDefault="00000000">
            <w:pPr>
              <w:pStyle w:val="a5"/>
              <w:widowControl w:val="0"/>
              <w:jc w:val="center"/>
              <w:rPr>
                <w:rFonts w:cs="Times New Roman"/>
                <w:b/>
                <w:sz w:val="24"/>
                <w:szCs w:val="24"/>
                <w:lang w:val="uk-UA"/>
              </w:rPr>
            </w:pPr>
            <w:r>
              <w:rPr>
                <w:rFonts w:cs="Times New Roman"/>
                <w:b/>
                <w:sz w:val="24"/>
                <w:szCs w:val="24"/>
                <w:lang w:val="uk-UA"/>
              </w:rPr>
              <w:t>Відповідальні особи (особа)</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6C05A3" w14:textId="77777777" w:rsidR="003B6FAB" w:rsidRDefault="00000000">
            <w:pPr>
              <w:pStyle w:val="a5"/>
              <w:widowControl w:val="0"/>
              <w:jc w:val="center"/>
              <w:rPr>
                <w:rFonts w:cs="Times New Roman"/>
                <w:b/>
                <w:sz w:val="24"/>
                <w:szCs w:val="24"/>
                <w:lang w:val="uk-UA"/>
              </w:rPr>
            </w:pPr>
            <w:r>
              <w:rPr>
                <w:rFonts w:cs="Times New Roman"/>
                <w:b/>
                <w:sz w:val="24"/>
                <w:szCs w:val="24"/>
                <w:lang w:val="uk-UA"/>
              </w:rPr>
              <w:t>Індикатор виконання</w:t>
            </w:r>
          </w:p>
        </w:tc>
      </w:tr>
      <w:tr w:rsidR="003B6FAB" w14:paraId="3A6BEFEF" w14:textId="77777777">
        <w:trPr>
          <w:tblHeader/>
        </w:trPr>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0DB07944" w14:textId="77777777" w:rsidR="003B6FAB" w:rsidRDefault="00000000">
            <w:pPr>
              <w:pStyle w:val="a5"/>
              <w:widowControl w:val="0"/>
              <w:jc w:val="center"/>
              <w:rPr>
                <w:rFonts w:cs="Times New Roman"/>
                <w:b/>
                <w:sz w:val="24"/>
                <w:szCs w:val="24"/>
                <w:lang w:val="uk-UA"/>
              </w:rPr>
            </w:pPr>
            <w:r>
              <w:rPr>
                <w:rFonts w:cs="Times New Roman"/>
                <w:b/>
                <w:sz w:val="24"/>
                <w:szCs w:val="24"/>
                <w:lang w:val="uk-UA"/>
              </w:rPr>
              <w:t>1</w:t>
            </w: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8CCE4" w14:textId="77777777" w:rsidR="003B6FAB" w:rsidRDefault="00000000">
            <w:pPr>
              <w:pStyle w:val="a5"/>
              <w:widowControl w:val="0"/>
              <w:jc w:val="center"/>
              <w:rPr>
                <w:rFonts w:cs="Times New Roman"/>
                <w:b/>
                <w:sz w:val="24"/>
                <w:szCs w:val="24"/>
                <w:lang w:val="uk-UA"/>
              </w:rPr>
            </w:pPr>
            <w:r>
              <w:rPr>
                <w:rFonts w:cs="Times New Roman"/>
                <w:b/>
                <w:sz w:val="24"/>
                <w:szCs w:val="24"/>
                <w:lang w:val="uk-UA"/>
              </w:rPr>
              <w:t>2</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92098" w14:textId="77777777" w:rsidR="003B6FAB" w:rsidRDefault="00000000">
            <w:pPr>
              <w:pStyle w:val="a5"/>
              <w:widowControl w:val="0"/>
              <w:jc w:val="center"/>
              <w:rPr>
                <w:rFonts w:cs="Times New Roman"/>
                <w:b/>
                <w:sz w:val="24"/>
                <w:szCs w:val="24"/>
                <w:lang w:val="uk-UA"/>
              </w:rPr>
            </w:pPr>
            <w:r>
              <w:rPr>
                <w:rFonts w:cs="Times New Roman"/>
                <w:b/>
                <w:sz w:val="24"/>
                <w:szCs w:val="24"/>
                <w:lang w:val="uk-UA"/>
              </w:rPr>
              <w:t>3</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7431EC" w14:textId="77777777" w:rsidR="003B6FAB" w:rsidRDefault="00000000">
            <w:pPr>
              <w:pStyle w:val="a5"/>
              <w:widowControl w:val="0"/>
              <w:jc w:val="center"/>
              <w:rPr>
                <w:rFonts w:cs="Times New Roman"/>
                <w:b/>
                <w:sz w:val="24"/>
                <w:szCs w:val="24"/>
                <w:lang w:val="uk-UA"/>
              </w:rPr>
            </w:pPr>
            <w:r>
              <w:rPr>
                <w:rFonts w:cs="Times New Roman"/>
                <w:b/>
                <w:sz w:val="24"/>
                <w:szCs w:val="24"/>
                <w:lang w:val="uk-UA"/>
              </w:rPr>
              <w:t>4</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C083F" w14:textId="77777777" w:rsidR="003B6FAB" w:rsidRDefault="00000000">
            <w:pPr>
              <w:pStyle w:val="a5"/>
              <w:widowControl w:val="0"/>
              <w:jc w:val="center"/>
              <w:rPr>
                <w:rFonts w:cs="Times New Roman"/>
                <w:b/>
                <w:sz w:val="24"/>
                <w:szCs w:val="24"/>
                <w:lang w:val="uk-UA"/>
              </w:rPr>
            </w:pPr>
            <w:r>
              <w:rPr>
                <w:rFonts w:cs="Times New Roman"/>
                <w:b/>
                <w:sz w:val="24"/>
                <w:szCs w:val="24"/>
                <w:lang w:val="uk-UA"/>
              </w:rPr>
              <w:t>5</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C526BD" w14:textId="77777777" w:rsidR="003B6FAB" w:rsidRDefault="00000000">
            <w:pPr>
              <w:pStyle w:val="a5"/>
              <w:widowControl w:val="0"/>
              <w:jc w:val="center"/>
              <w:rPr>
                <w:rFonts w:cs="Times New Roman"/>
                <w:b/>
                <w:sz w:val="24"/>
                <w:szCs w:val="24"/>
                <w:lang w:val="uk-UA"/>
              </w:rPr>
            </w:pPr>
            <w:r>
              <w:rPr>
                <w:rFonts w:cs="Times New Roman"/>
                <w:b/>
                <w:sz w:val="24"/>
                <w:szCs w:val="24"/>
                <w:lang w:val="uk-UA"/>
              </w:rPr>
              <w:t>6</w:t>
            </w:r>
          </w:p>
        </w:tc>
      </w:tr>
      <w:tr w:rsidR="003B6FAB" w14:paraId="154468CB" w14:textId="77777777">
        <w:tc>
          <w:tcPr>
            <w:tcW w:w="14596" w:type="dxa"/>
            <w:gridSpan w:val="6"/>
            <w:tcBorders>
              <w:left w:val="single" w:sz="4" w:space="0" w:color="000000"/>
              <w:bottom w:val="single" w:sz="4" w:space="0" w:color="000000"/>
              <w:right w:val="single" w:sz="4" w:space="0" w:color="000000"/>
            </w:tcBorders>
            <w:tcMar>
              <w:top w:w="0" w:type="dxa"/>
              <w:left w:w="108" w:type="dxa"/>
              <w:bottom w:w="0" w:type="dxa"/>
              <w:right w:w="108" w:type="dxa"/>
            </w:tcMar>
          </w:tcPr>
          <w:p w14:paraId="59E08468" w14:textId="77777777" w:rsidR="003B6FAB" w:rsidRDefault="00000000">
            <w:pPr>
              <w:pStyle w:val="a5"/>
              <w:widowControl w:val="0"/>
              <w:jc w:val="center"/>
              <w:rPr>
                <w:rFonts w:cs="Times New Roman"/>
                <w:b/>
                <w:sz w:val="24"/>
                <w:szCs w:val="24"/>
                <w:lang w:val="uk-UA"/>
              </w:rPr>
            </w:pPr>
            <w:r>
              <w:rPr>
                <w:rFonts w:cs="Times New Roman"/>
                <w:b/>
                <w:sz w:val="24"/>
                <w:szCs w:val="24"/>
                <w:lang w:val="uk-UA"/>
              </w:rPr>
              <w:t>І. Заходи щодо реалізації завдань передбачених у додатку І до Антикорупційної програми Пенсійного фонду України та його територіальних органів на 2024–2025 роки (Заходи з реалізації антикорупційної політики Пенсійного фонду України та його територіальних органів)</w:t>
            </w:r>
          </w:p>
        </w:tc>
      </w:tr>
      <w:tr w:rsidR="003B6FAB" w14:paraId="35724EA1"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7C74F382" w14:textId="77777777" w:rsidR="003B6FAB" w:rsidRDefault="003B6FAB">
            <w:pPr>
              <w:pStyle w:val="a5"/>
              <w:widowControl w:val="0"/>
              <w:numPr>
                <w:ilvl w:val="0"/>
                <w:numId w:val="4"/>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DAEB22C" w14:textId="77777777" w:rsidR="003B6FAB" w:rsidRDefault="00000000">
            <w:pPr>
              <w:pStyle w:val="Standard"/>
              <w:widowControl w:val="0"/>
              <w:suppressAutoHyphens w:val="0"/>
              <w:jc w:val="center"/>
              <w:rPr>
                <w:sz w:val="24"/>
                <w:szCs w:val="24"/>
              </w:rPr>
            </w:pPr>
            <w:r>
              <w:rPr>
                <w:rFonts w:ascii="Times New Roman" w:eastAsia="Calibri" w:hAnsi="Times New Roman" w:cs="Arial"/>
                <w:sz w:val="24"/>
                <w:szCs w:val="24"/>
                <w:lang w:eastAsia="en-US"/>
              </w:rPr>
              <w:t>2</w:t>
            </w:r>
            <w:r>
              <w:rPr>
                <w:rFonts w:ascii="Times New Roman" w:eastAsia="Calibri" w:hAnsi="Times New Roman" w:cs="Times New Roman"/>
                <w:sz w:val="24"/>
                <w:szCs w:val="24"/>
                <w:lang w:eastAsia="en-US"/>
              </w:rPr>
              <w:t>.</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F603D9"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Проведення антикорупційної експертизи </w:t>
            </w:r>
            <w:proofErr w:type="spellStart"/>
            <w:r>
              <w:rPr>
                <w:rFonts w:cs="Times New Roman"/>
                <w:sz w:val="24"/>
                <w:szCs w:val="24"/>
                <w:lang w:val="uk-UA"/>
              </w:rPr>
              <w:t>проєктів</w:t>
            </w:r>
            <w:proofErr w:type="spellEnd"/>
            <w:r>
              <w:rPr>
                <w:rFonts w:cs="Times New Roman"/>
                <w:sz w:val="24"/>
                <w:szCs w:val="24"/>
                <w:lang w:val="uk-UA"/>
              </w:rPr>
              <w:t xml:space="preserve"> внутрішніх організаційно-розпорядчих документів Головного управління Пенсійного фонду України в Миколаївській області (далі — Головне управління)</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FE68B5"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p w14:paraId="3C03CF88" w14:textId="77777777" w:rsidR="003B6FAB" w:rsidRDefault="00000000">
            <w:pPr>
              <w:pStyle w:val="a5"/>
              <w:widowControl w:val="0"/>
              <w:jc w:val="center"/>
              <w:rPr>
                <w:rFonts w:cs="Times New Roman"/>
                <w:sz w:val="24"/>
                <w:szCs w:val="24"/>
                <w:lang w:val="uk-UA"/>
              </w:rPr>
            </w:pPr>
            <w:r>
              <w:rPr>
                <w:rFonts w:cs="Times New Roman"/>
                <w:sz w:val="24"/>
                <w:szCs w:val="24"/>
                <w:lang w:val="uk-UA"/>
              </w:rPr>
              <w:t>(за наявності підстав)</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D5DE8"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424894C0"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7F732C"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Виконано 100%. Забезпечено візування працівниками сектору з питань запобігання та виявлення корупції Головного управління </w:t>
            </w:r>
            <w:r w:rsidRPr="00E36DE0">
              <w:rPr>
                <w:rFonts w:cs="Times New Roman"/>
                <w:bCs/>
                <w:sz w:val="24"/>
                <w:szCs w:val="24"/>
              </w:rPr>
              <w:t>1329</w:t>
            </w:r>
            <w:r>
              <w:rPr>
                <w:rFonts w:cs="Times New Roman"/>
                <w:sz w:val="24"/>
                <w:szCs w:val="24"/>
                <w:lang w:val="uk-UA"/>
              </w:rPr>
              <w:t xml:space="preserve"> </w:t>
            </w:r>
            <w:proofErr w:type="spellStart"/>
            <w:r>
              <w:rPr>
                <w:rFonts w:cs="Times New Roman"/>
                <w:sz w:val="24"/>
                <w:szCs w:val="24"/>
                <w:lang w:val="uk-UA"/>
              </w:rPr>
              <w:t>проєктів</w:t>
            </w:r>
            <w:proofErr w:type="spellEnd"/>
            <w:r>
              <w:rPr>
                <w:rFonts w:cs="Times New Roman"/>
                <w:sz w:val="24"/>
                <w:szCs w:val="24"/>
                <w:lang w:val="uk-UA"/>
              </w:rPr>
              <w:t xml:space="preserve">  наказів з основної діяльності, адміністративно-господарських питань, кадрових питань (особового складу).</w:t>
            </w:r>
          </w:p>
        </w:tc>
      </w:tr>
      <w:tr w:rsidR="003B6FAB" w:rsidRPr="00D5515F" w14:paraId="5BB6303A" w14:textId="77777777">
        <w:tc>
          <w:tcPr>
            <w:tcW w:w="534" w:type="dxa"/>
            <w:tcBorders>
              <w:left w:val="single" w:sz="4" w:space="0" w:color="000000"/>
              <w:bottom w:val="single" w:sz="4" w:space="0" w:color="000000"/>
            </w:tcBorders>
            <w:tcMar>
              <w:top w:w="0" w:type="dxa"/>
              <w:left w:w="108" w:type="dxa"/>
              <w:bottom w:w="0" w:type="dxa"/>
              <w:right w:w="108" w:type="dxa"/>
            </w:tcMar>
          </w:tcPr>
          <w:p w14:paraId="7D3F42D6"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7EF40F76"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4.</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74022EA8" w14:textId="77777777" w:rsidR="003B6FAB" w:rsidRDefault="00000000">
            <w:pPr>
              <w:pStyle w:val="a5"/>
              <w:widowControl w:val="0"/>
              <w:jc w:val="both"/>
              <w:rPr>
                <w:rFonts w:cs="Times New Roman"/>
                <w:sz w:val="24"/>
                <w:szCs w:val="24"/>
                <w:lang w:val="uk-UA"/>
              </w:rPr>
            </w:pPr>
            <w:r>
              <w:rPr>
                <w:rFonts w:cs="Times New Roman"/>
                <w:sz w:val="24"/>
                <w:szCs w:val="24"/>
                <w:lang w:val="uk-UA"/>
              </w:rPr>
              <w:t>Доведення до працівників Головного управління змісту Антикорупційної програми Фонду та його територіальних органів на 2024–2025 роки</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2C4C890"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24EF496"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4A09E1C7"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p w14:paraId="78276D7A" w14:textId="77777777" w:rsidR="003B6FAB" w:rsidRDefault="00000000">
            <w:pPr>
              <w:pStyle w:val="a5"/>
              <w:widowControl w:val="0"/>
              <w:jc w:val="center"/>
              <w:rPr>
                <w:rFonts w:cs="Times New Roman"/>
                <w:sz w:val="24"/>
                <w:szCs w:val="24"/>
                <w:lang w:val="uk-UA"/>
              </w:rPr>
            </w:pPr>
            <w:r>
              <w:rPr>
                <w:rFonts w:cs="Times New Roman"/>
                <w:sz w:val="24"/>
                <w:szCs w:val="24"/>
                <w:lang w:val="uk-UA"/>
              </w:rPr>
              <w:t>керівники самостійних структурних підрозділів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1B9FC786" w14:textId="77777777" w:rsidR="003B6FAB" w:rsidRPr="00E36DE0" w:rsidRDefault="00000000">
            <w:pPr>
              <w:pStyle w:val="a5"/>
              <w:widowControl w:val="0"/>
              <w:jc w:val="both"/>
              <w:rPr>
                <w:lang w:val="uk-UA"/>
              </w:rPr>
            </w:pPr>
            <w:r>
              <w:rPr>
                <w:rFonts w:cs="Times New Roman"/>
                <w:sz w:val="24"/>
                <w:szCs w:val="24"/>
                <w:lang w:val="uk-UA"/>
              </w:rPr>
              <w:t xml:space="preserve">Виконано 100%. Забезпечено ознайомлення  76 новопризначених працівників протягом І півріччя з пам’яткою про основні вимоги, обмеження та заборони, встановлені Законом України “Про запобігання корупції”, у тому числі у сфері захисту викривачів і правил етичної поведінки.  </w:t>
            </w:r>
          </w:p>
        </w:tc>
      </w:tr>
      <w:tr w:rsidR="003B6FAB" w:rsidRPr="00D5515F" w14:paraId="46BA5ABA"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77650506"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E9CDB"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5.</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546A22" w14:textId="77777777" w:rsidR="003B6FAB" w:rsidRDefault="00000000">
            <w:pPr>
              <w:pStyle w:val="a5"/>
              <w:widowControl w:val="0"/>
              <w:jc w:val="both"/>
              <w:rPr>
                <w:rFonts w:cs="Times New Roman"/>
                <w:sz w:val="24"/>
                <w:szCs w:val="24"/>
                <w:lang w:val="uk-UA"/>
              </w:rPr>
            </w:pPr>
            <w:r>
              <w:rPr>
                <w:rFonts w:cs="Times New Roman"/>
                <w:sz w:val="24"/>
                <w:szCs w:val="24"/>
                <w:lang w:val="uk-UA"/>
              </w:rPr>
              <w:t>Організація виконання завдань та заходів, визначених Антикорупційною програмою Пенсійного фонду та його територіальних органів на 2024–2025 роки, Головним управлінням, за які воно є відповідальним</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85579" w14:textId="77777777" w:rsidR="003B6FAB" w:rsidRDefault="00000000">
            <w:pPr>
              <w:pStyle w:val="a5"/>
              <w:widowControl w:val="0"/>
              <w:jc w:val="center"/>
              <w:rPr>
                <w:rFonts w:cs="Times New Roman"/>
                <w:sz w:val="24"/>
                <w:szCs w:val="24"/>
                <w:lang w:val="uk-UA"/>
              </w:rPr>
            </w:pPr>
            <w:r>
              <w:rPr>
                <w:rFonts w:cs="Times New Roman"/>
                <w:sz w:val="24"/>
                <w:szCs w:val="24"/>
                <w:lang w:val="uk-UA"/>
              </w:rPr>
              <w:t>У строки, визначені Антикорупційною програмою Пенсійн</w:t>
            </w:r>
            <w:r>
              <w:rPr>
                <w:rFonts w:cs="Times New Roman"/>
                <w:sz w:val="24"/>
                <w:szCs w:val="24"/>
                <w:lang w:val="uk-UA"/>
              </w:rPr>
              <w:lastRenderedPageBreak/>
              <w:t>ого фонду та його територіальних органів на 2024–2025 роки</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3C27F"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lastRenderedPageBreak/>
              <w:t>Лунгул</w:t>
            </w:r>
            <w:proofErr w:type="spellEnd"/>
            <w:r>
              <w:rPr>
                <w:rFonts w:cs="Times New Roman"/>
                <w:sz w:val="24"/>
                <w:szCs w:val="24"/>
                <w:lang w:val="uk-UA"/>
              </w:rPr>
              <w:t xml:space="preserve"> В. В.,</w:t>
            </w:r>
          </w:p>
          <w:p w14:paraId="60F95D2C"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8556C"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Наказом Головного управління від 27.05.2024 № 510 затверджено Заходи Головного управління щодо реалізації Антикорупційної програми Пенсійного фонду України та його територіальних органів на 2024–2025 роки.</w:t>
            </w:r>
          </w:p>
          <w:p w14:paraId="7871F469"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Направлено до Сектору з питань запобігання та виявлення корупції Пенсійного фонду України звітну інформацію за ІІ півріччя 2024 року про виконання заходів щодо реалізації </w:t>
            </w:r>
            <w:r>
              <w:rPr>
                <w:rFonts w:cs="Times New Roman"/>
                <w:sz w:val="24"/>
                <w:szCs w:val="24"/>
                <w:lang w:val="uk-UA"/>
              </w:rPr>
              <w:lastRenderedPageBreak/>
              <w:t xml:space="preserve">Антикорупційної програми Пенсійного фонду та його територіальних органів на 2024–2025 роки, лист від 10.01.2025 № 1400-14-5/2320. Проведено узагальнення отриманої інформації від самостійних структурних підрозділів та підготовлено до направлення Сектору з питань запобігання та виявлення корупції ПФУ звіт за І півріччя 2025 року щодо виконання заходів з реалізації Антикорупційної програми ПФУ та його територіальних органів на 2024-2025 роки.  </w:t>
            </w:r>
          </w:p>
        </w:tc>
      </w:tr>
      <w:tr w:rsidR="003B6FAB" w:rsidRPr="00D5515F" w14:paraId="0B83197E"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763771B3"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1E1F4"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6.</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162647" w14:textId="77777777" w:rsidR="003B6FAB" w:rsidRDefault="00000000">
            <w:pPr>
              <w:pStyle w:val="a5"/>
              <w:widowControl w:val="0"/>
              <w:jc w:val="both"/>
              <w:rPr>
                <w:rFonts w:cs="Times New Roman"/>
                <w:sz w:val="24"/>
                <w:szCs w:val="24"/>
                <w:lang w:val="uk-UA"/>
              </w:rPr>
            </w:pPr>
            <w:r>
              <w:rPr>
                <w:rFonts w:cs="Times New Roman"/>
                <w:sz w:val="24"/>
                <w:szCs w:val="24"/>
                <w:lang w:val="uk-UA"/>
              </w:rPr>
              <w:t>Здійснення моніторингу та оцінки виконання Антикорупційної програми Пенсійного фонду та його територіальних органів на 2024–2025 роки</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76D6C" w14:textId="77777777" w:rsidR="003B6FAB" w:rsidRDefault="00000000">
            <w:pPr>
              <w:pStyle w:val="a5"/>
              <w:widowControl w:val="0"/>
              <w:jc w:val="center"/>
              <w:rPr>
                <w:rFonts w:cs="Times New Roman"/>
                <w:sz w:val="24"/>
                <w:szCs w:val="24"/>
                <w:lang w:val="uk-UA"/>
              </w:rPr>
            </w:pPr>
            <w:r>
              <w:rPr>
                <w:rFonts w:cs="Times New Roman"/>
                <w:sz w:val="24"/>
                <w:szCs w:val="24"/>
                <w:lang w:val="uk-UA"/>
              </w:rPr>
              <w:t>у строки, визначені Антикорупційною програмою Пенсійного фонду та його територіальних органів на 2024–2025 роки</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DBD58"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7415D592"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F44F1"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Виконано 100%. Опубліковано на інформаційній сторінці </w:t>
            </w:r>
            <w:proofErr w:type="spellStart"/>
            <w:r>
              <w:rPr>
                <w:rFonts w:cs="Times New Roman"/>
                <w:sz w:val="24"/>
                <w:szCs w:val="24"/>
                <w:lang w:val="uk-UA"/>
              </w:rPr>
              <w:t>вебпорталу</w:t>
            </w:r>
            <w:proofErr w:type="spellEnd"/>
            <w:r>
              <w:rPr>
                <w:rFonts w:cs="Times New Roman"/>
                <w:sz w:val="24"/>
                <w:szCs w:val="24"/>
                <w:lang w:val="uk-UA"/>
              </w:rPr>
              <w:t xml:space="preserve"> Головного управління Пенсійного фонду України в Миколаївській області звіт за результатами моніторингу та оцінки виконання Антикорупційної програми Пенсійного фонду та його територіальних органів на 2024–2025 роки, службова записка від  26.12.2024 № 458/14-16.</w:t>
            </w:r>
          </w:p>
          <w:p w14:paraId="52F4919D" w14:textId="77777777" w:rsidR="003B6FAB" w:rsidRDefault="00000000">
            <w:pPr>
              <w:pStyle w:val="a5"/>
              <w:widowControl w:val="0"/>
              <w:jc w:val="both"/>
              <w:rPr>
                <w:sz w:val="24"/>
                <w:szCs w:val="24"/>
                <w:lang w:val="uk-UA"/>
              </w:rPr>
            </w:pPr>
            <w:r>
              <w:rPr>
                <w:rFonts w:cs="Times New Roman"/>
                <w:sz w:val="24"/>
                <w:szCs w:val="24"/>
                <w:lang w:val="uk-UA"/>
              </w:rPr>
              <w:t xml:space="preserve">Звіт про виконання заходів Головного управління Пенсійного фонду України в Миколаївській області щодо реалізації Антикорупційної програми Пенсійного фонду України та його органів на 2024- 2025 роки за ІІ півріччя 2024 року розміщено на інформаційній сторінці </w:t>
            </w:r>
            <w:proofErr w:type="spellStart"/>
            <w:r>
              <w:rPr>
                <w:rFonts w:cs="Times New Roman"/>
                <w:sz w:val="24"/>
                <w:szCs w:val="24"/>
                <w:lang w:val="uk-UA"/>
              </w:rPr>
              <w:t>вебпорталу</w:t>
            </w:r>
            <w:proofErr w:type="spellEnd"/>
            <w:r>
              <w:rPr>
                <w:rFonts w:cs="Times New Roman"/>
                <w:sz w:val="24"/>
                <w:szCs w:val="24"/>
                <w:lang w:val="uk-UA"/>
              </w:rPr>
              <w:t xml:space="preserve"> Головного управління Пенсійного фонду України в Миколаївській області, службова записка від 17.01.2025  № 10/14-16.</w:t>
            </w:r>
          </w:p>
        </w:tc>
      </w:tr>
      <w:tr w:rsidR="003B6FAB" w14:paraId="60910ADB"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3F75A800"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BAEECE"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8.</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81067"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Проведення моніторингу змін до </w:t>
            </w:r>
            <w:r>
              <w:rPr>
                <w:rFonts w:cs="Times New Roman"/>
                <w:sz w:val="24"/>
                <w:szCs w:val="24"/>
                <w:lang w:val="uk-UA"/>
              </w:rPr>
              <w:lastRenderedPageBreak/>
              <w:t>антикорупційного законодавства з метою своєчасного коригування заходів, спрямованих на запобігання корупційним та пов’язаним із корупцією правопорушенням</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A28C4" w14:textId="77777777" w:rsidR="003B6FAB" w:rsidRDefault="00000000">
            <w:pPr>
              <w:pStyle w:val="a5"/>
              <w:widowControl w:val="0"/>
              <w:jc w:val="center"/>
              <w:rPr>
                <w:rFonts w:cs="Times New Roman"/>
                <w:sz w:val="24"/>
                <w:szCs w:val="24"/>
                <w:lang w:val="uk-UA"/>
              </w:rPr>
            </w:pPr>
            <w:r>
              <w:rPr>
                <w:rFonts w:cs="Times New Roman"/>
                <w:sz w:val="24"/>
                <w:szCs w:val="24"/>
                <w:lang w:val="uk-UA"/>
              </w:rPr>
              <w:lastRenderedPageBreak/>
              <w:t>Постійн</w:t>
            </w:r>
            <w:r>
              <w:rPr>
                <w:rFonts w:cs="Times New Roman"/>
                <w:sz w:val="24"/>
                <w:szCs w:val="24"/>
                <w:lang w:val="uk-UA"/>
              </w:rPr>
              <w:lastRenderedPageBreak/>
              <w:t>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0ACFE0"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lastRenderedPageBreak/>
              <w:t>Лунгул</w:t>
            </w:r>
            <w:proofErr w:type="spellEnd"/>
            <w:r>
              <w:rPr>
                <w:rFonts w:cs="Times New Roman"/>
                <w:sz w:val="24"/>
                <w:szCs w:val="24"/>
                <w:lang w:val="uk-UA"/>
              </w:rPr>
              <w:t xml:space="preserve"> В. В.,</w:t>
            </w:r>
          </w:p>
          <w:p w14:paraId="01D5BB24" w14:textId="77777777" w:rsidR="003B6FAB" w:rsidRDefault="00000000">
            <w:pPr>
              <w:pStyle w:val="a5"/>
              <w:widowControl w:val="0"/>
              <w:jc w:val="center"/>
              <w:rPr>
                <w:rFonts w:cs="Times New Roman"/>
                <w:sz w:val="24"/>
                <w:szCs w:val="24"/>
                <w:lang w:val="uk-UA"/>
              </w:rPr>
            </w:pPr>
            <w:r>
              <w:rPr>
                <w:rFonts w:cs="Times New Roman"/>
                <w:sz w:val="24"/>
                <w:szCs w:val="24"/>
                <w:lang w:val="uk-UA"/>
              </w:rPr>
              <w:lastRenderedPageBreak/>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7903BB" w14:textId="77777777" w:rsidR="003B6FAB" w:rsidRDefault="00000000">
            <w:pPr>
              <w:pStyle w:val="a5"/>
              <w:widowControl w:val="0"/>
              <w:jc w:val="both"/>
              <w:rPr>
                <w:rFonts w:cs="Times New Roman"/>
                <w:sz w:val="24"/>
                <w:szCs w:val="24"/>
                <w:lang w:val="uk-UA"/>
              </w:rPr>
            </w:pPr>
            <w:r>
              <w:rPr>
                <w:rFonts w:cs="Times New Roman"/>
                <w:sz w:val="24"/>
                <w:szCs w:val="24"/>
                <w:lang w:val="uk-UA"/>
              </w:rPr>
              <w:lastRenderedPageBreak/>
              <w:t xml:space="preserve">Виконано 100%. Проведено моніторинг змін </w:t>
            </w:r>
            <w:r>
              <w:rPr>
                <w:rFonts w:cs="Times New Roman"/>
                <w:sz w:val="24"/>
                <w:szCs w:val="24"/>
                <w:lang w:val="uk-UA"/>
              </w:rPr>
              <w:lastRenderedPageBreak/>
              <w:t>антикорупційного законодавства України, пропозицій до коригування відповідних заходів  не має.</w:t>
            </w:r>
          </w:p>
        </w:tc>
      </w:tr>
      <w:tr w:rsidR="003B6FAB" w14:paraId="319941EC"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375A4FF2"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B9CF55"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9.</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53B03E" w14:textId="77777777" w:rsidR="003B6FAB" w:rsidRDefault="00000000">
            <w:pPr>
              <w:pStyle w:val="a5"/>
              <w:widowControl w:val="0"/>
              <w:jc w:val="both"/>
              <w:rPr>
                <w:rFonts w:cs="Times New Roman"/>
                <w:sz w:val="24"/>
                <w:szCs w:val="24"/>
                <w:lang w:val="uk-UA"/>
              </w:rPr>
            </w:pPr>
            <w:r>
              <w:rPr>
                <w:rFonts w:cs="Times New Roman"/>
                <w:sz w:val="24"/>
                <w:szCs w:val="24"/>
                <w:lang w:val="uk-UA"/>
              </w:rPr>
              <w:t>Надання методичної та консультаційної допомоги з питань додержання законодавства щодо запобігання корупції працівникам Головного управління</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9D157C"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E2384"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0BB56755"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9DC67"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Відповідно до “Журналу надання консультативної допомоги з питань дотримання вимог антикорупційного законодавства працівникам Головного управління” станом на 01.07.2025 фахівцями Сектору надано 149 консультацій з питань додержання законодавства щодо запобігання корупції.</w:t>
            </w:r>
          </w:p>
        </w:tc>
      </w:tr>
      <w:tr w:rsidR="003B6FAB" w14:paraId="452280C7"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5F82C0CA"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AFF38"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10.</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DC829" w14:textId="77777777" w:rsidR="003B6FAB" w:rsidRDefault="00000000">
            <w:pPr>
              <w:pStyle w:val="a5"/>
              <w:widowControl w:val="0"/>
              <w:jc w:val="both"/>
              <w:rPr>
                <w:rFonts w:cs="Times New Roman"/>
                <w:sz w:val="24"/>
                <w:szCs w:val="24"/>
                <w:lang w:val="uk-UA"/>
              </w:rPr>
            </w:pPr>
            <w:r>
              <w:rPr>
                <w:rFonts w:cs="Times New Roman"/>
                <w:sz w:val="24"/>
                <w:szCs w:val="24"/>
                <w:lang w:val="uk-UA"/>
              </w:rPr>
              <w:t>Проведення ознайомлення з основними вимогами, обмеженнями та заборонами, встановленими Законом України “Про запобігання корупції”, в тому числі у сфері захисту викривачів та правил етичної поведінки новопризначених працівників, а також осіб, які проходять у Головному управлінні службу чи навчання або виконують певну роботу; осіб, які припиняють діяльність, пов’язану з виконанням функцій держави</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484F2"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p w14:paraId="0BACE64C" w14:textId="77777777" w:rsidR="003B6FAB" w:rsidRDefault="00000000">
            <w:pPr>
              <w:pStyle w:val="a5"/>
              <w:widowControl w:val="0"/>
              <w:jc w:val="center"/>
              <w:rPr>
                <w:rFonts w:cs="Times New Roman"/>
                <w:sz w:val="24"/>
                <w:szCs w:val="24"/>
                <w:lang w:val="uk-UA"/>
              </w:rPr>
            </w:pPr>
            <w:r>
              <w:rPr>
                <w:rFonts w:cs="Times New Roman"/>
                <w:sz w:val="24"/>
                <w:szCs w:val="24"/>
                <w:lang w:val="uk-UA"/>
              </w:rPr>
              <w:t>(за потреби)</w:t>
            </w:r>
          </w:p>
          <w:p w14:paraId="030BB5CC" w14:textId="77777777" w:rsidR="003B6FAB" w:rsidRDefault="003B6FAB">
            <w:pPr>
              <w:pStyle w:val="a5"/>
              <w:widowControl w:val="0"/>
              <w:jc w:val="center"/>
              <w:rPr>
                <w:rFonts w:cs="Times New Roman"/>
                <w:sz w:val="24"/>
                <w:szCs w:val="24"/>
                <w:lang w:val="uk-UA"/>
              </w:rPr>
            </w:pP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4A11D2"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7B9AA6C4"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p w14:paraId="76FC9952"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Білявська</w:t>
            </w:r>
            <w:proofErr w:type="spellEnd"/>
            <w:r>
              <w:rPr>
                <w:rFonts w:cs="Times New Roman"/>
                <w:sz w:val="24"/>
                <w:szCs w:val="24"/>
                <w:lang w:val="uk-UA"/>
              </w:rPr>
              <w:t xml:space="preserve"> К. А.</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2E330"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Протягом І півріччя ознайомились з Попередженням про основні вимоги, обмеження та заборони, встановлені Законом України “Про запобігання корупції”, у тому числі у сфері захисту викривачів і правил етичної поведінки 76 новопризначених працівників Головного управління.</w:t>
            </w:r>
          </w:p>
        </w:tc>
      </w:tr>
      <w:tr w:rsidR="003B6FAB" w14:paraId="3D731FD6"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57B3320D"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93FBCF"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11.</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FFAEF" w14:textId="77777777" w:rsidR="003B6FAB" w:rsidRDefault="00000000">
            <w:pPr>
              <w:pStyle w:val="a5"/>
              <w:widowControl w:val="0"/>
              <w:jc w:val="both"/>
              <w:rPr>
                <w:rFonts w:cs="Times New Roman"/>
                <w:sz w:val="24"/>
                <w:szCs w:val="24"/>
                <w:lang w:val="uk-UA"/>
              </w:rPr>
            </w:pPr>
            <w:r>
              <w:rPr>
                <w:rFonts w:cs="Times New Roman"/>
                <w:sz w:val="24"/>
                <w:szCs w:val="24"/>
                <w:lang w:val="uk-UA"/>
              </w:rPr>
              <w:t>Організація та проведення деклараційних кампаній та надання працівникам Головного управління консультаційної допомоги в заповненні декларацій особи, уповноваженої на виконання функцій держави або місцевого самоврядування (далі – декларація)</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A6849"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3F7A9C"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1B4F6E18"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3F43C4"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На внутрішніх ресурсах</w:t>
            </w:r>
            <w:r w:rsidRPr="00E36DE0">
              <w:rPr>
                <w:rFonts w:cs="Times New Roman"/>
                <w:sz w:val="24"/>
                <w:szCs w:val="24"/>
                <w:lang w:val="uk-UA"/>
              </w:rPr>
              <w:t xml:space="preserve"> </w:t>
            </w:r>
            <w:r>
              <w:rPr>
                <w:rFonts w:cs="Times New Roman"/>
                <w:sz w:val="24"/>
                <w:szCs w:val="24"/>
                <w:lang w:val="en-US"/>
              </w:rPr>
              <w:t>FTP</w:t>
            </w:r>
            <w:r>
              <w:rPr>
                <w:rFonts w:cs="Times New Roman"/>
                <w:sz w:val="24"/>
                <w:szCs w:val="24"/>
                <w:lang w:val="uk-UA"/>
              </w:rPr>
              <w:t xml:space="preserve"> та</w:t>
            </w:r>
            <w:r w:rsidRPr="00E36DE0">
              <w:rPr>
                <w:rFonts w:cs="Times New Roman"/>
                <w:sz w:val="24"/>
                <w:szCs w:val="24"/>
                <w:lang w:val="uk-UA"/>
              </w:rPr>
              <w:t xml:space="preserve"> </w:t>
            </w:r>
            <w:r>
              <w:rPr>
                <w:rFonts w:cs="Times New Roman"/>
                <w:sz w:val="24"/>
                <w:szCs w:val="24"/>
                <w:lang w:val="en-US"/>
              </w:rPr>
              <w:t>Jank</w:t>
            </w:r>
            <w:r>
              <w:rPr>
                <w:rFonts w:cs="Times New Roman"/>
                <w:sz w:val="24"/>
                <w:szCs w:val="24"/>
                <w:lang w:val="uk-UA"/>
              </w:rPr>
              <w:t xml:space="preserve"> розміщено актуальні інформаційно-роз’яснювальні матеріали у сфері фінансового контролю.</w:t>
            </w:r>
          </w:p>
          <w:p w14:paraId="0317A720" w14:textId="77777777" w:rsidR="003B6FAB" w:rsidRDefault="00000000">
            <w:pPr>
              <w:pStyle w:val="a5"/>
              <w:widowControl w:val="0"/>
              <w:jc w:val="both"/>
              <w:rPr>
                <w:rFonts w:cs="Times New Roman"/>
                <w:sz w:val="24"/>
                <w:szCs w:val="24"/>
                <w:lang w:val="uk-UA"/>
              </w:rPr>
            </w:pPr>
            <w:r>
              <w:rPr>
                <w:rFonts w:eastAsia="Times New Roman" w:cs="Times New Roman"/>
                <w:color w:val="000000"/>
                <w:sz w:val="24"/>
                <w:szCs w:val="24"/>
                <w:lang w:val="uk-UA" w:eastAsia="ru-RU"/>
              </w:rPr>
              <w:t xml:space="preserve">На електронну пошту звільненим працівникам протягом І півріччя направлено 73 листа-нагадування про обов'язок подання декларацій “при звільнені” та щорічні “після звільнення”. </w:t>
            </w:r>
            <w:r>
              <w:rPr>
                <w:rFonts w:eastAsia="Times New Roman" w:cs="Times New Roman"/>
                <w:color w:val="000000"/>
                <w:sz w:val="24"/>
                <w:szCs w:val="24"/>
                <w:lang w:val="uk-UA" w:eastAsia="ru-RU"/>
              </w:rPr>
              <w:lastRenderedPageBreak/>
              <w:t>Також працівниками Сектору проведено 30 особистих інструктажів з вищезазначеними особами.</w:t>
            </w:r>
          </w:p>
        </w:tc>
      </w:tr>
      <w:tr w:rsidR="003B6FAB" w14:paraId="751BD5C2"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04992AD7"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D3946"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12.</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AEAA1" w14:textId="77777777" w:rsidR="003B6FAB" w:rsidRDefault="00000000">
            <w:pPr>
              <w:pStyle w:val="a5"/>
              <w:widowControl w:val="0"/>
              <w:jc w:val="both"/>
              <w:rPr>
                <w:rFonts w:cs="Times New Roman"/>
                <w:sz w:val="24"/>
                <w:szCs w:val="24"/>
                <w:lang w:val="uk-UA"/>
              </w:rPr>
            </w:pPr>
            <w:r>
              <w:rPr>
                <w:rFonts w:cs="Times New Roman"/>
                <w:sz w:val="24"/>
                <w:szCs w:val="24"/>
                <w:shd w:val="clear" w:color="auto" w:fill="FFFFFF"/>
                <w:lang w:val="uk-UA"/>
              </w:rPr>
              <w:t xml:space="preserve">Проведення перевірки факту подання суб’єктами декларування, які працюють у Головному управлінні (працювали або входять чи входили до складу утвореної у </w:t>
            </w:r>
            <w:r>
              <w:rPr>
                <w:rFonts w:cs="Times New Roman"/>
                <w:sz w:val="24"/>
                <w:szCs w:val="24"/>
                <w:lang w:val="uk-UA"/>
              </w:rPr>
              <w:t xml:space="preserve">Пенсійному фонді </w:t>
            </w:r>
            <w:r>
              <w:rPr>
                <w:rFonts w:cs="Times New Roman"/>
                <w:sz w:val="24"/>
                <w:szCs w:val="24"/>
                <w:shd w:val="clear" w:color="auto" w:fill="FFFFFF"/>
                <w:lang w:val="uk-UA"/>
              </w:rPr>
              <w:t xml:space="preserve">та його територіальних органах конкурсної комісії, до складу Громадської ради доброчесності), відповідно до </w:t>
            </w:r>
            <w:r>
              <w:rPr>
                <w:rFonts w:cs="Times New Roman"/>
                <w:sz w:val="24"/>
                <w:szCs w:val="24"/>
                <w:lang w:val="uk-UA"/>
              </w:rPr>
              <w:t>частини першої</w:t>
            </w:r>
            <w:r>
              <w:rPr>
                <w:rFonts w:cs="Times New Roman"/>
                <w:sz w:val="24"/>
                <w:szCs w:val="24"/>
                <w:shd w:val="clear" w:color="auto" w:fill="FFFFFF"/>
                <w:lang w:val="uk-UA"/>
              </w:rPr>
              <w:t xml:space="preserve"> статті 51</w:t>
            </w:r>
            <w:r>
              <w:rPr>
                <w:rFonts w:cs="Times New Roman"/>
                <w:sz w:val="24"/>
                <w:szCs w:val="24"/>
                <w:lang w:val="uk-UA"/>
              </w:rPr>
              <w:t>-2</w:t>
            </w:r>
            <w:r>
              <w:rPr>
                <w:rFonts w:cs="Times New Roman"/>
                <w:sz w:val="24"/>
                <w:szCs w:val="24"/>
                <w:shd w:val="clear" w:color="auto" w:fill="FFFFFF"/>
                <w:lang w:val="uk-UA"/>
              </w:rPr>
              <w:t xml:space="preserve"> Закону </w:t>
            </w:r>
            <w:r>
              <w:rPr>
                <w:rFonts w:cs="Times New Roman"/>
                <w:sz w:val="24"/>
                <w:szCs w:val="24"/>
                <w:lang w:val="uk-UA"/>
              </w:rPr>
              <w:t xml:space="preserve">України “Про запобігання корупції” </w:t>
            </w:r>
            <w:r>
              <w:rPr>
                <w:rFonts w:cs="Times New Roman"/>
                <w:sz w:val="24"/>
                <w:szCs w:val="24"/>
                <w:shd w:val="clear" w:color="auto" w:fill="FFFFFF"/>
                <w:lang w:val="uk-UA"/>
              </w:rPr>
              <w:t>декларацій та повідомлення Національне агентство з питань запобігання корупції (далі – Національне агентство), про випадки неподання чи несвоєчасного подання таких декларацій</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7DED0"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p w14:paraId="415B7E25" w14:textId="77777777" w:rsidR="003B6FAB" w:rsidRDefault="00000000">
            <w:pPr>
              <w:pStyle w:val="a5"/>
              <w:widowControl w:val="0"/>
              <w:jc w:val="center"/>
              <w:rPr>
                <w:rFonts w:cs="Times New Roman"/>
                <w:sz w:val="24"/>
                <w:szCs w:val="24"/>
                <w:lang w:val="uk-UA"/>
              </w:rPr>
            </w:pPr>
            <w:r>
              <w:rPr>
                <w:rFonts w:cs="Times New Roman"/>
                <w:sz w:val="24"/>
                <w:szCs w:val="24"/>
                <w:lang w:val="uk-UA"/>
              </w:rPr>
              <w:t>(</w:t>
            </w:r>
            <w:r>
              <w:rPr>
                <w:rFonts w:cs="Times New Roman"/>
                <w:sz w:val="24"/>
                <w:szCs w:val="24"/>
                <w:shd w:val="clear" w:color="auto" w:fill="FFFFFF"/>
                <w:lang w:val="uk-UA"/>
              </w:rPr>
              <w:t>у визначеному законодавством порядку)</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32E33"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0B1055CA"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7D238"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Протягом І півріччя з</w:t>
            </w:r>
            <w:r>
              <w:rPr>
                <w:rFonts w:cs="Times New Roman"/>
                <w:sz w:val="24"/>
                <w:szCs w:val="24"/>
                <w:lang w:val="uk-UA" w:eastAsia="ru-RU"/>
              </w:rPr>
              <w:t>дійснено 120 перевірок фактів подання декларацій новопризначеними працівниками та звільненими особами протягом звітного періоду з Головного управління,  шляхом пошуку та перегляду інформації в публічній частині Єдиного державного реєстру декларацій.</w:t>
            </w:r>
          </w:p>
          <w:p w14:paraId="03086BCA" w14:textId="77777777" w:rsidR="003B6FAB" w:rsidRDefault="00000000">
            <w:pPr>
              <w:pStyle w:val="a5"/>
              <w:widowControl w:val="0"/>
              <w:jc w:val="both"/>
              <w:rPr>
                <w:rFonts w:cs="Times New Roman"/>
                <w:sz w:val="24"/>
                <w:szCs w:val="24"/>
                <w:lang w:val="uk-UA"/>
              </w:rPr>
            </w:pPr>
            <w:r>
              <w:rPr>
                <w:rFonts w:cs="Times New Roman"/>
                <w:sz w:val="24"/>
                <w:szCs w:val="24"/>
                <w:lang w:val="uk-UA" w:eastAsia="ru-RU"/>
              </w:rPr>
              <w:t>Випадків неподання чи несвоєчасного подання декларацій не встановлено.</w:t>
            </w:r>
          </w:p>
        </w:tc>
      </w:tr>
      <w:tr w:rsidR="003B6FAB" w14:paraId="0C033D95"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47E46838"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7EF6C0"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13.</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CE563"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Удосконалення роботи з добору персоналу, перевірка відомостей стосовно осіб, які претендують на зайняття посад у Головному управлінні, у тому числі організація проведення в установленому порядку спеціальної перевірки стосовно осіб, які претендують на призначення на посади, які передбачають зайняття відповідального або особливо відповідального становища</w:t>
            </w:r>
          </w:p>
          <w:p w14:paraId="6C88E54C" w14:textId="77777777" w:rsidR="003B6FAB" w:rsidRDefault="003B6FAB">
            <w:pPr>
              <w:pStyle w:val="a5"/>
              <w:widowControl w:val="0"/>
              <w:jc w:val="both"/>
              <w:rPr>
                <w:rFonts w:cs="Times New Roman"/>
                <w:sz w:val="24"/>
                <w:szCs w:val="24"/>
                <w:shd w:val="clear" w:color="auto" w:fill="FFFFFF"/>
                <w:lang w:val="uk-UA"/>
              </w:rPr>
            </w:pP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188BF"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p w14:paraId="3377F635" w14:textId="77777777" w:rsidR="003B6FAB" w:rsidRDefault="00000000">
            <w:pPr>
              <w:pStyle w:val="a5"/>
              <w:widowControl w:val="0"/>
              <w:jc w:val="center"/>
              <w:rPr>
                <w:rFonts w:cs="Times New Roman"/>
                <w:sz w:val="24"/>
                <w:szCs w:val="24"/>
                <w:lang w:val="uk-UA"/>
              </w:rPr>
            </w:pPr>
            <w:r>
              <w:rPr>
                <w:rFonts w:cs="Times New Roman"/>
                <w:sz w:val="24"/>
                <w:szCs w:val="24"/>
                <w:lang w:val="uk-UA"/>
              </w:rPr>
              <w:t>(</w:t>
            </w:r>
            <w:r>
              <w:rPr>
                <w:rFonts w:cs="Times New Roman"/>
                <w:sz w:val="24"/>
                <w:szCs w:val="24"/>
                <w:shd w:val="clear" w:color="auto" w:fill="FFFFFF"/>
                <w:lang w:val="uk-UA"/>
              </w:rPr>
              <w:t>у визначеному законодавством порядку)</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D1B89"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Білявська</w:t>
            </w:r>
            <w:proofErr w:type="spellEnd"/>
            <w:r>
              <w:rPr>
                <w:rFonts w:cs="Times New Roman"/>
                <w:sz w:val="24"/>
                <w:szCs w:val="24"/>
                <w:lang w:val="uk-UA"/>
              </w:rPr>
              <w:t xml:space="preserve"> К. А.,</w:t>
            </w:r>
          </w:p>
          <w:p w14:paraId="098606CD"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75BFAA81"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D145E" w14:textId="77777777" w:rsidR="003B6FAB" w:rsidRDefault="00000000">
            <w:pPr>
              <w:pStyle w:val="a5"/>
              <w:widowControl w:val="0"/>
              <w:jc w:val="both"/>
            </w:pPr>
            <w:r>
              <w:rPr>
                <w:rFonts w:cs="Times New Roman"/>
                <w:sz w:val="24"/>
                <w:szCs w:val="24"/>
                <w:lang w:val="uk-UA"/>
              </w:rPr>
              <w:t xml:space="preserve">Виконано 100%. </w:t>
            </w:r>
            <w:r>
              <w:rPr>
                <w:rFonts w:cs="Times New Roman"/>
                <w:sz w:val="24"/>
                <w:szCs w:val="24"/>
                <w:shd w:val="clear" w:color="auto" w:fill="FFFFFF"/>
                <w:lang w:val="uk-UA"/>
              </w:rPr>
              <w:t>Протягом звітного періоду розпочато в установленому порядку 7 спеціальних перевірок стосовно осіб, які претендують на призначення на посади, які передбачають зайняття відповідального або особливо відповідального становища відповідно до вимог Закону. Інформацію про проведення спеціальних перевірок надано службовою запискою від 30.06.2025 № 612/07-16.</w:t>
            </w:r>
          </w:p>
        </w:tc>
      </w:tr>
      <w:tr w:rsidR="003B6FAB" w14:paraId="35BBF561"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735E3207"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21985"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15.</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8A0191"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Взаємодія з уповноваженими підрозділами (уповноваженими особами) з питань запобігання та виявлення корупції інших державних органів, Національним агентством  </w:t>
            </w:r>
            <w:r>
              <w:rPr>
                <w:rFonts w:cs="Times New Roman"/>
                <w:sz w:val="24"/>
                <w:szCs w:val="24"/>
                <w:lang w:val="uk-UA"/>
              </w:rPr>
              <w:lastRenderedPageBreak/>
              <w:t>іншими спеціально уповноваженими суб’єктами у сфері протидії корупції</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B1A6D" w14:textId="77777777" w:rsidR="003B6FAB" w:rsidRDefault="00000000">
            <w:pPr>
              <w:pStyle w:val="a5"/>
              <w:widowControl w:val="0"/>
              <w:jc w:val="center"/>
              <w:rPr>
                <w:rFonts w:cs="Times New Roman"/>
                <w:sz w:val="24"/>
                <w:szCs w:val="24"/>
                <w:lang w:val="uk-UA"/>
              </w:rPr>
            </w:pPr>
            <w:r>
              <w:rPr>
                <w:rFonts w:cs="Times New Roman"/>
                <w:sz w:val="24"/>
                <w:szCs w:val="24"/>
                <w:lang w:val="uk-UA"/>
              </w:rPr>
              <w:lastRenderedPageBreak/>
              <w:t>Постійно</w:t>
            </w:r>
          </w:p>
          <w:p w14:paraId="0AE1A017" w14:textId="77777777" w:rsidR="003B6FAB" w:rsidRDefault="00000000">
            <w:pPr>
              <w:pStyle w:val="a5"/>
              <w:widowControl w:val="0"/>
              <w:jc w:val="center"/>
              <w:rPr>
                <w:rFonts w:cs="Times New Roman"/>
                <w:sz w:val="24"/>
                <w:szCs w:val="24"/>
                <w:lang w:val="uk-UA"/>
              </w:rPr>
            </w:pPr>
            <w:r>
              <w:rPr>
                <w:rFonts w:cs="Times New Roman"/>
                <w:sz w:val="24"/>
                <w:szCs w:val="24"/>
                <w:lang w:val="uk-UA"/>
              </w:rPr>
              <w:t xml:space="preserve">(у строки, </w:t>
            </w:r>
            <w:r>
              <w:rPr>
                <w:rFonts w:cs="Times New Roman"/>
                <w:sz w:val="24"/>
                <w:szCs w:val="24"/>
                <w:lang w:val="uk-UA"/>
              </w:rPr>
              <w:lastRenderedPageBreak/>
              <w:t>визначені законодавством)</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759B1"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lastRenderedPageBreak/>
              <w:t>Лунгул</w:t>
            </w:r>
            <w:proofErr w:type="spellEnd"/>
            <w:r>
              <w:rPr>
                <w:rFonts w:cs="Times New Roman"/>
                <w:sz w:val="24"/>
                <w:szCs w:val="24"/>
                <w:lang w:val="uk-UA"/>
              </w:rPr>
              <w:t xml:space="preserve"> В. В.,</w:t>
            </w:r>
          </w:p>
          <w:p w14:paraId="56C88BC7"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73F23"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Виконано 100%. </w:t>
            </w:r>
            <w:r>
              <w:rPr>
                <w:rFonts w:cs="Times New Roman"/>
                <w:color w:val="000000"/>
                <w:sz w:val="24"/>
                <w:szCs w:val="24"/>
                <w:lang w:val="uk-UA"/>
              </w:rPr>
              <w:t xml:space="preserve">Працівники Сектору  23.06.2025 взяли участь у засіданні круглого столу на тему: “Викривачі корупції: права та гарантії захисту”, яке проводив Сектор з питань </w:t>
            </w:r>
            <w:r>
              <w:rPr>
                <w:rFonts w:cs="Times New Roman"/>
                <w:color w:val="000000"/>
                <w:sz w:val="24"/>
                <w:szCs w:val="24"/>
                <w:lang w:val="uk-UA"/>
              </w:rPr>
              <w:lastRenderedPageBreak/>
              <w:t>запобігання та виявлення корупції Пенсійного фонду України.</w:t>
            </w:r>
          </w:p>
          <w:p w14:paraId="392E067E" w14:textId="77777777" w:rsidR="003B6FAB" w:rsidRDefault="003B6FAB">
            <w:pPr>
              <w:pStyle w:val="a5"/>
              <w:widowControl w:val="0"/>
              <w:jc w:val="both"/>
              <w:rPr>
                <w:rFonts w:cs="Times New Roman"/>
                <w:color w:val="000000"/>
                <w:sz w:val="24"/>
                <w:szCs w:val="24"/>
                <w:lang w:val="uk-UA"/>
              </w:rPr>
            </w:pPr>
          </w:p>
        </w:tc>
      </w:tr>
      <w:tr w:rsidR="003B6FAB" w14:paraId="402BB945"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06C14968"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9D2FA"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16.</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8FA381"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Вжиття заходів з виявлення конфлікту інтересів та сприяння його врегулюванню</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047CE"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4F8FAA"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0F4740D5"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ED736" w14:textId="77777777" w:rsidR="003B6FAB" w:rsidRDefault="00000000">
            <w:pPr>
              <w:pStyle w:val="a5"/>
              <w:widowControl w:val="0"/>
              <w:jc w:val="both"/>
              <w:rPr>
                <w:rFonts w:cs="Times New Roman"/>
                <w:sz w:val="24"/>
                <w:szCs w:val="24"/>
                <w:lang w:val="uk-UA"/>
              </w:rPr>
            </w:pPr>
            <w:r>
              <w:rPr>
                <w:rFonts w:cs="Times New Roman"/>
                <w:sz w:val="24"/>
                <w:szCs w:val="24"/>
                <w:lang w:val="uk-UA"/>
              </w:rPr>
              <w:t xml:space="preserve">Виконано 100%. </w:t>
            </w:r>
            <w:r>
              <w:rPr>
                <w:rFonts w:cs="Times New Roman"/>
                <w:bCs/>
                <w:sz w:val="24"/>
                <w:szCs w:val="24"/>
                <w:lang w:val="uk-UA"/>
              </w:rPr>
              <w:t>Здійснено</w:t>
            </w:r>
            <w:r w:rsidRPr="00E36DE0">
              <w:rPr>
                <w:rFonts w:cs="Times New Roman"/>
                <w:bCs/>
                <w:sz w:val="24"/>
                <w:szCs w:val="24"/>
              </w:rPr>
              <w:t xml:space="preserve"> 1329</w:t>
            </w:r>
            <w:r w:rsidRPr="00E36DE0">
              <w:rPr>
                <w:rFonts w:cs="Times New Roman"/>
                <w:bCs/>
                <w:color w:val="FF0000"/>
                <w:sz w:val="24"/>
                <w:szCs w:val="24"/>
              </w:rPr>
              <w:t xml:space="preserve"> </w:t>
            </w:r>
            <w:proofErr w:type="spellStart"/>
            <w:r>
              <w:rPr>
                <w:rFonts w:cs="Times New Roman"/>
                <w:bCs/>
                <w:sz w:val="24"/>
                <w:szCs w:val="24"/>
                <w:lang w:val="uk-UA"/>
              </w:rPr>
              <w:t>візувань</w:t>
            </w:r>
            <w:proofErr w:type="spellEnd"/>
            <w:r>
              <w:rPr>
                <w:rFonts w:cs="Times New Roman"/>
                <w:bCs/>
                <w:sz w:val="24"/>
                <w:szCs w:val="24"/>
                <w:lang w:val="uk-UA"/>
              </w:rPr>
              <w:t xml:space="preserve"> проектів нормативно-правових актів, організаційно-розпорядчих документів, щодо виявлення причин, що призводять чи можуть призвести до вчинення корупційних або пов’язаних з корупцією правопорушень</w:t>
            </w:r>
            <w:r>
              <w:rPr>
                <w:rFonts w:cs="Times New Roman"/>
                <w:sz w:val="24"/>
                <w:szCs w:val="24"/>
                <w:lang w:val="uk-UA"/>
              </w:rPr>
              <w:t>, які</w:t>
            </w:r>
            <w:r>
              <w:rPr>
                <w:rFonts w:cs="Times New Roman"/>
                <w:bCs/>
                <w:sz w:val="24"/>
                <w:szCs w:val="24"/>
                <w:lang w:val="uk-UA"/>
              </w:rPr>
              <w:t xml:space="preserve"> видавались Головним управлінням.</w:t>
            </w:r>
          </w:p>
          <w:p w14:paraId="71E3166B" w14:textId="77777777" w:rsidR="003B6FAB" w:rsidRDefault="00000000">
            <w:pPr>
              <w:pStyle w:val="a5"/>
              <w:widowControl w:val="0"/>
              <w:jc w:val="both"/>
              <w:rPr>
                <w:rFonts w:cs="Times New Roman"/>
                <w:sz w:val="24"/>
                <w:szCs w:val="24"/>
                <w:lang w:val="uk-UA"/>
              </w:rPr>
            </w:pPr>
            <w:r>
              <w:rPr>
                <w:rFonts w:cs="Times New Roman"/>
                <w:sz w:val="24"/>
                <w:szCs w:val="24"/>
                <w:lang w:val="uk-UA"/>
              </w:rPr>
              <w:t>Засідання дисциплінарної комісії Головного управління протягом звітного періоду не проводилось.</w:t>
            </w:r>
          </w:p>
          <w:p w14:paraId="2FE004FA" w14:textId="77777777" w:rsidR="003B6FAB" w:rsidRDefault="00000000">
            <w:pPr>
              <w:pStyle w:val="Standard"/>
              <w:widowControl w:val="0"/>
              <w:jc w:val="both"/>
              <w:rPr>
                <w:rFonts w:ascii="Times New Roman" w:eastAsia="Malgun Gothic" w:hAnsi="Times New Roman" w:cs="Times New Roman"/>
                <w:color w:val="000000"/>
                <w:sz w:val="24"/>
                <w:szCs w:val="24"/>
                <w:shd w:val="clear" w:color="auto" w:fill="FFFFFF"/>
                <w:lang w:eastAsia="ko-KR"/>
              </w:rPr>
            </w:pPr>
            <w:r>
              <w:rPr>
                <w:rFonts w:ascii="Times New Roman" w:eastAsia="Malgun Gothic" w:hAnsi="Times New Roman" w:cs="Times New Roman"/>
                <w:color w:val="000000"/>
                <w:sz w:val="24"/>
                <w:szCs w:val="24"/>
                <w:shd w:val="clear" w:color="auto" w:fill="FFFFFF"/>
                <w:lang w:eastAsia="ko-KR"/>
              </w:rPr>
              <w:t>В Головному управлінні за звітний період не виявлено неврегульованих випадків конфлікту інтересів.</w:t>
            </w:r>
          </w:p>
        </w:tc>
      </w:tr>
      <w:tr w:rsidR="003B6FAB" w14:paraId="5113B7B3"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686F6CB9"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ADB30"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17.</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A77C14" w14:textId="77777777" w:rsidR="003B6FAB" w:rsidRDefault="00000000">
            <w:pPr>
              <w:pStyle w:val="a5"/>
              <w:widowControl w:val="0"/>
              <w:jc w:val="both"/>
              <w:rPr>
                <w:rFonts w:cs="Times New Roman"/>
                <w:sz w:val="24"/>
                <w:szCs w:val="24"/>
                <w:lang w:val="uk-UA"/>
              </w:rPr>
            </w:pPr>
            <w:r>
              <w:rPr>
                <w:rFonts w:cs="Times New Roman"/>
                <w:sz w:val="24"/>
                <w:szCs w:val="24"/>
                <w:shd w:val="clear" w:color="auto" w:fill="FFFFFF"/>
                <w:lang w:val="uk-UA"/>
              </w:rPr>
              <w:t xml:space="preserve">Захист викривачів, відповідно до вимог Закону України </w:t>
            </w:r>
            <w:r>
              <w:rPr>
                <w:rFonts w:cs="Times New Roman"/>
                <w:sz w:val="24"/>
                <w:szCs w:val="24"/>
                <w:lang w:val="uk-UA"/>
              </w:rPr>
              <w:t>“Про запобігання корупції”</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FFB95"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p w14:paraId="017367B0" w14:textId="77777777" w:rsidR="003B6FAB" w:rsidRDefault="00000000">
            <w:pPr>
              <w:pStyle w:val="a5"/>
              <w:widowControl w:val="0"/>
              <w:jc w:val="center"/>
              <w:rPr>
                <w:rFonts w:cs="Times New Roman"/>
                <w:sz w:val="24"/>
                <w:szCs w:val="24"/>
                <w:lang w:val="uk-UA"/>
              </w:rPr>
            </w:pPr>
            <w:r>
              <w:rPr>
                <w:rFonts w:cs="Times New Roman"/>
                <w:sz w:val="24"/>
                <w:szCs w:val="24"/>
                <w:lang w:val="uk-UA"/>
              </w:rPr>
              <w:t>(за  наявності підстав)</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5D756C"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736E89B2"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578AF" w14:textId="77777777" w:rsidR="003B6FAB" w:rsidRDefault="00000000">
            <w:pPr>
              <w:pStyle w:val="a5"/>
              <w:widowControl w:val="0"/>
              <w:jc w:val="both"/>
              <w:rPr>
                <w:rFonts w:cs="Times New Roman"/>
                <w:sz w:val="24"/>
                <w:szCs w:val="24"/>
                <w:lang w:val="uk-UA"/>
              </w:rPr>
            </w:pPr>
            <w:r>
              <w:rPr>
                <w:rFonts w:cs="Times New Roman"/>
                <w:sz w:val="24"/>
                <w:szCs w:val="24"/>
                <w:lang w:val="uk-UA"/>
              </w:rPr>
              <w:t>Виконано 100%. Протягом звітного періоду повідомлення викривачів через внутрішні канали про факти порушення працівниками Головного управління антикорупційного законодавства не надходили.</w:t>
            </w:r>
          </w:p>
        </w:tc>
      </w:tr>
      <w:tr w:rsidR="003B6FAB" w14:paraId="00E35B83"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7C7B3E0B"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81B0B"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18.</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022FF8"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Заохочення та формування культури повідомлення про можливі факти корупційних або пов’язаних з корупцією правопорушень, інших порушень Закону</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F6EEB3" w14:textId="77777777" w:rsidR="003B6FAB" w:rsidRDefault="00000000">
            <w:pPr>
              <w:pStyle w:val="a5"/>
              <w:widowControl w:val="0"/>
              <w:jc w:val="center"/>
              <w:rPr>
                <w:rFonts w:cs="Times New Roman"/>
                <w:sz w:val="24"/>
                <w:szCs w:val="24"/>
                <w:lang w:val="uk-UA"/>
              </w:rPr>
            </w:pPr>
            <w:r>
              <w:rPr>
                <w:rFonts w:cs="Times New Roman"/>
                <w:sz w:val="24"/>
                <w:szCs w:val="24"/>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3005F3"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4060E23E"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42962" w14:textId="77777777" w:rsidR="003B6FAB" w:rsidRDefault="00000000">
            <w:pPr>
              <w:pStyle w:val="a5"/>
              <w:widowControl w:val="0"/>
              <w:jc w:val="both"/>
            </w:pPr>
            <w:r>
              <w:rPr>
                <w:rFonts w:cs="Times New Roman"/>
                <w:sz w:val="24"/>
                <w:szCs w:val="24"/>
                <w:lang w:val="uk-UA"/>
              </w:rPr>
              <w:t>Виконано 100%. Виконано 100%. Проведено моніторинг успішності заохочення та формування культури повідомлення за 2024 рік, доповідна записка від 22.01.2025 № 13/14-16.</w:t>
            </w:r>
          </w:p>
          <w:p w14:paraId="69446BAB" w14:textId="77777777" w:rsidR="003B6FAB" w:rsidRDefault="00000000">
            <w:pPr>
              <w:pStyle w:val="a5"/>
              <w:widowControl w:val="0"/>
              <w:jc w:val="both"/>
            </w:pPr>
            <w:r>
              <w:rPr>
                <w:rFonts w:cs="Times New Roman"/>
                <w:sz w:val="24"/>
                <w:szCs w:val="24"/>
                <w:lang w:val="uk-UA"/>
              </w:rPr>
              <w:t xml:space="preserve">28.01.2025 проведено міні-лекцію на тему: “Порядок повідомлення про корупцію у ПФУ та його </w:t>
            </w:r>
            <w:proofErr w:type="spellStart"/>
            <w:r>
              <w:rPr>
                <w:rFonts w:cs="Times New Roman"/>
                <w:sz w:val="24"/>
                <w:szCs w:val="24"/>
                <w:lang w:val="uk-UA"/>
              </w:rPr>
              <w:t>орнах</w:t>
            </w:r>
            <w:proofErr w:type="spellEnd"/>
            <w:r>
              <w:rPr>
                <w:rFonts w:cs="Times New Roman"/>
                <w:sz w:val="24"/>
                <w:szCs w:val="24"/>
                <w:lang w:val="uk-UA"/>
              </w:rPr>
              <w:t xml:space="preserve">” в якій взяло участь — 41 </w:t>
            </w:r>
            <w:r>
              <w:rPr>
                <w:rFonts w:cs="Times New Roman"/>
                <w:sz w:val="24"/>
                <w:szCs w:val="24"/>
                <w:lang w:val="uk-UA"/>
              </w:rPr>
              <w:lastRenderedPageBreak/>
              <w:t xml:space="preserve">працівників Головного управління.  27.05.2025 проведено тренінг на тему: “Захист викривачів” в якій взяло участь — 235 працівників Головного управління. 23.06.2025 </w:t>
            </w:r>
            <w:proofErr w:type="spellStart"/>
            <w:r>
              <w:rPr>
                <w:rFonts w:cs="Times New Roman"/>
                <w:sz w:val="24"/>
                <w:szCs w:val="24"/>
                <w:lang w:val="uk-UA"/>
              </w:rPr>
              <w:t>вебінар</w:t>
            </w:r>
            <w:proofErr w:type="spellEnd"/>
            <w:r>
              <w:rPr>
                <w:rFonts w:cs="Times New Roman"/>
                <w:sz w:val="24"/>
                <w:szCs w:val="24"/>
                <w:lang w:val="uk-UA"/>
              </w:rPr>
              <w:t xml:space="preserve"> на тему: “Викривачі корупції: права та гарантії захисту”</w:t>
            </w:r>
          </w:p>
        </w:tc>
      </w:tr>
      <w:tr w:rsidR="003B6FAB" w14:paraId="4E4F6D3E"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2D3A62A5" w14:textId="77777777" w:rsidR="003B6FAB" w:rsidRDefault="003B6FAB">
            <w:pPr>
              <w:pStyle w:val="a5"/>
              <w:widowControl w:val="0"/>
              <w:numPr>
                <w:ilvl w:val="0"/>
                <w:numId w:val="2"/>
              </w:numPr>
              <w:ind w:left="0" w:right="4144" w:firstLine="0"/>
              <w:jc w:val="center"/>
              <w:rPr>
                <w:rFonts w:cs="Times New Roman"/>
                <w:sz w:val="24"/>
                <w:szCs w:val="24"/>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7144F"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19.</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2DACD" w14:textId="77777777" w:rsidR="003B6FAB" w:rsidRDefault="00000000">
            <w:pPr>
              <w:pStyle w:val="a5"/>
              <w:widowControl w:val="0"/>
              <w:jc w:val="both"/>
              <w:rPr>
                <w:rFonts w:cs="Times New Roman"/>
                <w:sz w:val="24"/>
                <w:szCs w:val="24"/>
                <w:lang w:val="uk-UA"/>
              </w:rPr>
            </w:pPr>
            <w:r>
              <w:rPr>
                <w:rFonts w:cs="Times New Roman"/>
                <w:sz w:val="24"/>
                <w:szCs w:val="24"/>
                <w:shd w:val="clear" w:color="auto" w:fill="FFFFFF"/>
                <w:lang w:val="uk-UA"/>
              </w:rPr>
              <w:t xml:space="preserve">Організація роботи та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w:t>
            </w:r>
            <w:r>
              <w:rPr>
                <w:rFonts w:cs="Times New Roman"/>
                <w:sz w:val="24"/>
                <w:szCs w:val="24"/>
                <w:lang w:val="uk-UA"/>
              </w:rPr>
              <w:t>Закону</w:t>
            </w:r>
            <w:r>
              <w:rPr>
                <w:rFonts w:cs="Times New Roman"/>
                <w:sz w:val="24"/>
                <w:szCs w:val="24"/>
                <w:shd w:val="clear" w:color="auto" w:fill="FFFFFF"/>
                <w:lang w:val="uk-UA"/>
              </w:rPr>
              <w:t xml:space="preserve"> України </w:t>
            </w:r>
            <w:r>
              <w:rPr>
                <w:rFonts w:cs="Times New Roman"/>
                <w:sz w:val="24"/>
                <w:szCs w:val="24"/>
                <w:lang w:val="uk-UA"/>
              </w:rPr>
              <w:t xml:space="preserve">“Про запобігання корупції” </w:t>
            </w:r>
            <w:r>
              <w:rPr>
                <w:rFonts w:cs="Times New Roman"/>
                <w:sz w:val="24"/>
                <w:szCs w:val="24"/>
                <w:shd w:val="clear" w:color="auto" w:fill="FFFFFF"/>
                <w:lang w:val="uk-UA"/>
              </w:rPr>
              <w:t>в інший спосіб, за поданням спеціально уповноваженого суб’єкта у сфері протидії корупції або приписом Національного агентства</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90C03A" w14:textId="77777777" w:rsidR="003B6FAB" w:rsidRDefault="00000000">
            <w:pPr>
              <w:pStyle w:val="a5"/>
              <w:widowControl w:val="0"/>
              <w:jc w:val="center"/>
              <w:rPr>
                <w:rFonts w:cs="Times New Roman"/>
                <w:sz w:val="24"/>
                <w:szCs w:val="24"/>
                <w:lang w:val="uk-UA"/>
              </w:rPr>
            </w:pPr>
            <w:r>
              <w:rPr>
                <w:rFonts w:cs="Times New Roman"/>
                <w:sz w:val="24"/>
                <w:szCs w:val="24"/>
                <w:lang w:val="uk-UA"/>
              </w:rPr>
              <w:t>У разі надходження припису Національного агентства / вимоги особи, щодо зняття безпідставних, на її думку, звинувачень або підозри</w:t>
            </w:r>
          </w:p>
          <w:p w14:paraId="4F2B59D2" w14:textId="77777777" w:rsidR="003B6FAB" w:rsidRDefault="003B6FAB">
            <w:pPr>
              <w:pStyle w:val="a5"/>
              <w:widowControl w:val="0"/>
              <w:jc w:val="center"/>
              <w:rPr>
                <w:rFonts w:cs="Times New Roman"/>
                <w:sz w:val="24"/>
                <w:szCs w:val="24"/>
                <w:lang w:val="uk-UA"/>
              </w:rPr>
            </w:pP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21A494"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1EB3B30F" w14:textId="77777777" w:rsidR="003B6FAB" w:rsidRDefault="00000000">
            <w:pPr>
              <w:pStyle w:val="a5"/>
              <w:widowControl w:val="0"/>
              <w:jc w:val="center"/>
              <w:rPr>
                <w:rFonts w:cs="Times New Roman"/>
                <w:sz w:val="24"/>
                <w:szCs w:val="24"/>
                <w:lang w:val="uk-UA"/>
              </w:rPr>
            </w:pPr>
            <w:r>
              <w:rPr>
                <w:rFonts w:cs="Times New Roman"/>
                <w:sz w:val="24"/>
                <w:szCs w:val="24"/>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91280"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Виконано 100%. Протягом І півріччя 2025 року  службові розслідування щодо вчинення корупційного або пов’язаного з корупцією правопорушення або невиконання вимог Закону України “Про запобігання корупції” в інший спосіб, не проводилися.</w:t>
            </w:r>
          </w:p>
          <w:p w14:paraId="7E77A059"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Подання від спеціально уповноваженого суб’єкта у сфері протидії корупції або припис від Національного агентства до Головного управління не надходили.</w:t>
            </w:r>
          </w:p>
        </w:tc>
      </w:tr>
      <w:tr w:rsidR="003B6FAB" w14:paraId="6013A3BD"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581EC78D"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A58DF" w14:textId="77777777" w:rsidR="003B6FAB" w:rsidRDefault="00000000">
            <w:pPr>
              <w:pStyle w:val="Standard"/>
              <w:widowControl w:val="0"/>
              <w:suppressAutoHyphens w:val="0"/>
              <w:jc w:val="center"/>
              <w:rPr>
                <w:rFonts w:ascii="Times New Roman" w:eastAsia="Calibri" w:hAnsi="Times New Roman" w:cs="Arial"/>
                <w:sz w:val="24"/>
                <w:szCs w:val="24"/>
                <w:lang w:eastAsia="en-US"/>
              </w:rPr>
            </w:pPr>
            <w:r>
              <w:rPr>
                <w:rFonts w:ascii="Times New Roman" w:eastAsia="Calibri" w:hAnsi="Times New Roman" w:cs="Arial"/>
                <w:sz w:val="24"/>
                <w:szCs w:val="24"/>
                <w:lang w:eastAsia="en-US"/>
              </w:rPr>
              <w:t>20.</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02506"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Облік працівників Головного управління, притягнутих до відповідальності за вчинення корупційних правопорушень або правопорушень, пов’язаних з корупцією</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931FE"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FBCD0"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4D6B1B61"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Погребняк О. І.</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062B56"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 xml:space="preserve">Виконано 100%. Працівниками Сектору забезпечено ведення журналу обліку працівників, притягнутих до відповідальності за вчинення корупційних правопорушень або </w:t>
            </w:r>
            <w:r>
              <w:rPr>
                <w:rFonts w:cs="Times New Roman"/>
                <w:sz w:val="24"/>
                <w:szCs w:val="24"/>
                <w:shd w:val="clear" w:color="auto" w:fill="FFFFFF"/>
                <w:lang w:val="uk-UA"/>
              </w:rPr>
              <w:lastRenderedPageBreak/>
              <w:t>правопорушень, пов’язаних з корупцією.</w:t>
            </w:r>
          </w:p>
          <w:p w14:paraId="04B94695" w14:textId="77777777" w:rsidR="003B6FAB" w:rsidRDefault="00000000">
            <w:pPr>
              <w:pStyle w:val="a5"/>
              <w:widowControl w:val="0"/>
              <w:jc w:val="both"/>
              <w:rPr>
                <w:rFonts w:cs="Times New Roman"/>
                <w:sz w:val="24"/>
                <w:szCs w:val="24"/>
                <w:shd w:val="clear" w:color="auto" w:fill="FFFFFF"/>
                <w:lang w:val="uk-UA"/>
              </w:rPr>
            </w:pPr>
            <w:r>
              <w:rPr>
                <w:rFonts w:cs="Times New Roman"/>
                <w:sz w:val="24"/>
                <w:szCs w:val="24"/>
                <w:shd w:val="clear" w:color="auto" w:fill="FFFFFF"/>
                <w:lang w:val="uk-UA"/>
              </w:rPr>
              <w:t>За звітний період не встановлено фактів притягнення працівників Головного управління до відповідальності за вчинення корупційних правопорушень або правопорушень, пов’язаних з корупцією.</w:t>
            </w:r>
          </w:p>
          <w:p w14:paraId="52D5686B" w14:textId="77777777" w:rsidR="003B6FAB" w:rsidRDefault="003B6FAB">
            <w:pPr>
              <w:pStyle w:val="a5"/>
              <w:widowControl w:val="0"/>
              <w:jc w:val="both"/>
              <w:rPr>
                <w:rFonts w:cs="Times New Roman"/>
                <w:sz w:val="24"/>
                <w:szCs w:val="24"/>
                <w:shd w:val="clear" w:color="auto" w:fill="FFFFFF"/>
                <w:lang w:val="uk-UA"/>
              </w:rPr>
            </w:pPr>
          </w:p>
        </w:tc>
      </w:tr>
      <w:tr w:rsidR="003B6FAB" w14:paraId="79013963" w14:textId="77777777">
        <w:tc>
          <w:tcPr>
            <w:tcW w:w="534" w:type="dxa"/>
            <w:tcBorders>
              <w:top w:val="single" w:sz="4" w:space="0" w:color="000000"/>
              <w:left w:val="single" w:sz="4" w:space="0" w:color="000000"/>
              <w:bottom w:val="single" w:sz="4" w:space="0" w:color="000000"/>
            </w:tcBorders>
            <w:tcMar>
              <w:top w:w="0" w:type="dxa"/>
              <w:left w:w="108" w:type="dxa"/>
              <w:bottom w:w="0" w:type="dxa"/>
              <w:right w:w="108" w:type="dxa"/>
            </w:tcMar>
          </w:tcPr>
          <w:p w14:paraId="6C7D85D0"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837BF1"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21.</w:t>
            </w:r>
          </w:p>
        </w:tc>
        <w:tc>
          <w:tcPr>
            <w:tcW w:w="50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69E4D" w14:textId="77777777" w:rsidR="003B6FAB" w:rsidRDefault="00000000">
            <w:pPr>
              <w:pStyle w:val="a5"/>
              <w:widowControl w:val="0"/>
              <w:jc w:val="both"/>
              <w:rPr>
                <w:rFonts w:cs="Times New Roman"/>
                <w:sz w:val="24"/>
                <w:szCs w:val="24"/>
                <w:lang w:val="uk-UA"/>
              </w:rPr>
            </w:pPr>
            <w:r>
              <w:rPr>
                <w:rFonts w:cs="Times New Roman"/>
                <w:sz w:val="24"/>
                <w:szCs w:val="24"/>
                <w:shd w:val="clear" w:color="auto" w:fill="FFFFFF"/>
                <w:lang w:val="uk-UA"/>
              </w:rPr>
              <w:t xml:space="preserve">Залучення громадськості до формування, реалізації та моніторингу антикорупційної політики </w:t>
            </w:r>
            <w:r>
              <w:rPr>
                <w:rFonts w:cs="Times New Roman"/>
                <w:sz w:val="24"/>
                <w:szCs w:val="24"/>
                <w:lang w:val="uk-UA"/>
              </w:rPr>
              <w:t>Пенсійного фонду</w:t>
            </w:r>
          </w:p>
        </w:tc>
        <w:tc>
          <w:tcPr>
            <w:tcW w:w="11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63A9F7"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Постійно</w:t>
            </w:r>
          </w:p>
        </w:tc>
        <w:tc>
          <w:tcPr>
            <w:tcW w:w="1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7C5933" w14:textId="77777777" w:rsidR="003B6FAB" w:rsidRDefault="00000000">
            <w:pPr>
              <w:pStyle w:val="a5"/>
              <w:widowControl w:val="0"/>
              <w:jc w:val="center"/>
              <w:rPr>
                <w:rFonts w:cs="Times New Roman"/>
                <w:sz w:val="24"/>
                <w:szCs w:val="24"/>
                <w:lang w:val="uk-UA"/>
              </w:rPr>
            </w:pPr>
            <w:proofErr w:type="spellStart"/>
            <w:r>
              <w:rPr>
                <w:rFonts w:cs="Times New Roman"/>
                <w:sz w:val="24"/>
                <w:szCs w:val="24"/>
                <w:lang w:val="uk-UA"/>
              </w:rPr>
              <w:t>Лунгул</w:t>
            </w:r>
            <w:proofErr w:type="spellEnd"/>
            <w:r>
              <w:rPr>
                <w:rFonts w:cs="Times New Roman"/>
                <w:sz w:val="24"/>
                <w:szCs w:val="24"/>
                <w:lang w:val="uk-UA"/>
              </w:rPr>
              <w:t xml:space="preserve"> В. В.,</w:t>
            </w:r>
          </w:p>
          <w:p w14:paraId="0A76C5A8"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 xml:space="preserve">  </w:t>
            </w:r>
            <w:proofErr w:type="spellStart"/>
            <w:r>
              <w:rPr>
                <w:rFonts w:cs="Times New Roman"/>
                <w:sz w:val="24"/>
                <w:szCs w:val="24"/>
                <w:shd w:val="clear" w:color="auto" w:fill="FFFFFF"/>
                <w:lang w:val="uk-UA"/>
              </w:rPr>
              <w:t>Боденко</w:t>
            </w:r>
            <w:proofErr w:type="spellEnd"/>
            <w:r>
              <w:rPr>
                <w:rFonts w:cs="Times New Roman"/>
                <w:sz w:val="24"/>
                <w:szCs w:val="24"/>
                <w:shd w:val="clear" w:color="auto" w:fill="FFFFFF"/>
                <w:lang w:val="uk-UA"/>
              </w:rPr>
              <w:t xml:space="preserve"> В. М.</w:t>
            </w:r>
          </w:p>
        </w:tc>
        <w:tc>
          <w:tcPr>
            <w:tcW w:w="51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9867E" w14:textId="77777777" w:rsidR="003B6FAB" w:rsidRPr="00E36DE0" w:rsidRDefault="00000000">
            <w:pPr>
              <w:pStyle w:val="a5"/>
              <w:widowControl w:val="0"/>
              <w:jc w:val="both"/>
              <w:rPr>
                <w:lang w:val="uk-UA"/>
              </w:rPr>
            </w:pPr>
            <w:r>
              <w:rPr>
                <w:rFonts w:cs="Times New Roman"/>
                <w:sz w:val="24"/>
                <w:szCs w:val="24"/>
                <w:shd w:val="clear" w:color="auto" w:fill="FFFFFF"/>
                <w:lang w:val="uk-UA"/>
              </w:rPr>
              <w:t xml:space="preserve"> Виконано 100%. На інформаційній сторінці </w:t>
            </w:r>
            <w:proofErr w:type="spellStart"/>
            <w:r>
              <w:rPr>
                <w:rFonts w:cs="Times New Roman"/>
                <w:sz w:val="24"/>
                <w:szCs w:val="24"/>
                <w:shd w:val="clear" w:color="auto" w:fill="FFFFFF"/>
                <w:lang w:val="uk-UA"/>
              </w:rPr>
              <w:t>вебпорталу</w:t>
            </w:r>
            <w:proofErr w:type="spellEnd"/>
            <w:r>
              <w:rPr>
                <w:rFonts w:cs="Times New Roman"/>
                <w:sz w:val="24"/>
                <w:szCs w:val="24"/>
                <w:shd w:val="clear" w:color="auto" w:fill="FFFFFF"/>
                <w:lang w:val="uk-UA"/>
              </w:rPr>
              <w:t xml:space="preserve"> Головного управління Пенсійного фонду України в Миколаївській області опубліковано 6 статей антикорупційної направленості: 1) “Звіт про результати роботи з питань запобігання та виявлення корупції Головного управління Пенсійного фонду України в Миколаївській області за  2024 рік”;</w:t>
            </w:r>
          </w:p>
          <w:p w14:paraId="7BF935AF" w14:textId="77777777" w:rsidR="003B6FAB" w:rsidRDefault="00000000">
            <w:pPr>
              <w:pStyle w:val="Standard"/>
              <w:jc w:val="both"/>
              <w:rPr>
                <w:sz w:val="24"/>
                <w:szCs w:val="24"/>
              </w:rPr>
            </w:pPr>
            <w:r>
              <w:rPr>
                <w:rFonts w:ascii="Times New Roman" w:hAnsi="Times New Roman"/>
                <w:sz w:val="24"/>
                <w:szCs w:val="24"/>
              </w:rPr>
              <w:t>2) “План роботи Сектору з питань запобігання та виявлення корупції Головного управління Пенсійного фонду України в Миколаївській області на 2025 рік”;</w:t>
            </w:r>
          </w:p>
          <w:p w14:paraId="228D7755" w14:textId="77777777" w:rsidR="003B6FAB" w:rsidRDefault="00000000">
            <w:pPr>
              <w:pStyle w:val="Standard"/>
              <w:jc w:val="both"/>
              <w:rPr>
                <w:sz w:val="24"/>
                <w:szCs w:val="24"/>
              </w:rPr>
            </w:pPr>
            <w:r>
              <w:rPr>
                <w:rFonts w:ascii="Times New Roman" w:eastAsia="Malgun Gothic" w:hAnsi="Times New Roman" w:cs="Calibri"/>
                <w:color w:val="000000"/>
                <w:sz w:val="24"/>
                <w:szCs w:val="24"/>
                <w:lang w:eastAsia="ko-KR"/>
              </w:rPr>
              <w:t>3) “Звіт про виконання заходів Головного управління Пенсійного фонду України в Миколаївській області щодо реалізації Антикорупційної програми Пенсійного фонду України та його органів на 2024-2025 роки</w:t>
            </w:r>
            <w:r>
              <w:rPr>
                <w:rFonts w:ascii="Times New Roman" w:eastAsia="Malgun Gothic" w:hAnsi="Times New Roman" w:cs="Calibri"/>
                <w:b/>
                <w:color w:val="000000"/>
                <w:sz w:val="24"/>
                <w:szCs w:val="24"/>
                <w:lang w:eastAsia="ko-KR"/>
              </w:rPr>
              <w:t xml:space="preserve"> </w:t>
            </w:r>
            <w:r>
              <w:rPr>
                <w:rFonts w:ascii="Times New Roman" w:eastAsia="Malgun Gothic" w:hAnsi="Times New Roman" w:cs="Calibri"/>
                <w:color w:val="000000"/>
                <w:sz w:val="24"/>
                <w:szCs w:val="24"/>
                <w:lang w:eastAsia="ko-KR"/>
              </w:rPr>
              <w:t>за ІІ півріччя 2024 року”;</w:t>
            </w:r>
          </w:p>
          <w:p w14:paraId="2827BBFE" w14:textId="77777777" w:rsidR="003B6FAB" w:rsidRDefault="00000000">
            <w:pPr>
              <w:pStyle w:val="Standard"/>
              <w:jc w:val="both"/>
              <w:rPr>
                <w:sz w:val="24"/>
                <w:szCs w:val="24"/>
              </w:rPr>
            </w:pPr>
            <w:r>
              <w:rPr>
                <w:rFonts w:ascii="Times New Roman" w:eastAsia="Malgun Gothic" w:hAnsi="Times New Roman" w:cs="Calibri"/>
                <w:color w:val="000000"/>
                <w:sz w:val="24"/>
                <w:szCs w:val="24"/>
                <w:lang w:eastAsia="ko-KR"/>
              </w:rPr>
              <w:t xml:space="preserve">4) “Інформація про результати моніторингу впровадження заходів, спрямованих на заохочення та формування культури повідомлення про можливі факти корупційних або пов’язаних з корупцією правопорушень в </w:t>
            </w:r>
            <w:r>
              <w:rPr>
                <w:rFonts w:ascii="Times New Roman" w:eastAsia="Malgun Gothic" w:hAnsi="Times New Roman" w:cs="Calibri"/>
                <w:color w:val="000000"/>
                <w:sz w:val="24"/>
                <w:szCs w:val="24"/>
                <w:lang w:eastAsia="ko-KR"/>
              </w:rPr>
              <w:lastRenderedPageBreak/>
              <w:t>Головному управлінні Пенсійного фонду України в Миколаївській області”</w:t>
            </w:r>
            <w:r>
              <w:rPr>
                <w:rFonts w:ascii="Times New Roman" w:eastAsia="Malgun Gothic" w:hAnsi="Times New Roman" w:cs="Times New Roman"/>
                <w:color w:val="000000"/>
                <w:sz w:val="24"/>
                <w:szCs w:val="24"/>
                <w:lang w:eastAsia="ko-KR"/>
              </w:rPr>
              <w:t>;</w:t>
            </w:r>
          </w:p>
          <w:p w14:paraId="1763B706" w14:textId="77777777" w:rsidR="003B6FAB" w:rsidRDefault="00000000">
            <w:pPr>
              <w:pStyle w:val="Standard"/>
              <w:jc w:val="both"/>
            </w:pPr>
            <w:r>
              <w:rPr>
                <w:rFonts w:ascii="Times New Roman" w:eastAsia="Malgun Gothic" w:hAnsi="Times New Roman" w:cs="Times New Roman"/>
                <w:color w:val="000000"/>
                <w:sz w:val="24"/>
                <w:szCs w:val="24"/>
                <w:lang w:eastAsia="ko-KR"/>
              </w:rPr>
              <w:t xml:space="preserve">5) </w:t>
            </w:r>
            <w:r>
              <w:rPr>
                <w:rFonts w:ascii="Times New Roman" w:eastAsia="Malgun Gothic" w:hAnsi="Times New Roman" w:cs="Calibri"/>
                <w:color w:val="000000"/>
                <w:sz w:val="24"/>
                <w:szCs w:val="24"/>
                <w:lang w:eastAsia="ko-KR"/>
              </w:rPr>
              <w:t>“Звіт про результати роботи Сектору з</w:t>
            </w:r>
            <w:r>
              <w:rPr>
                <w:rFonts w:ascii="Times New Roman" w:eastAsia="Malgun Gothic" w:hAnsi="Times New Roman" w:cs="Calibri"/>
                <w:color w:val="000000"/>
                <w:sz w:val="28"/>
                <w:szCs w:val="28"/>
                <w:lang w:eastAsia="ko-KR"/>
              </w:rPr>
              <w:t xml:space="preserve"> </w:t>
            </w:r>
            <w:r>
              <w:rPr>
                <w:rFonts w:ascii="Times New Roman" w:eastAsia="Malgun Gothic" w:hAnsi="Times New Roman" w:cs="Calibri"/>
                <w:color w:val="000000"/>
                <w:sz w:val="24"/>
                <w:szCs w:val="24"/>
                <w:lang w:eastAsia="ko-KR"/>
              </w:rPr>
              <w:t>питань запобігання та виявлення корупції Головного управління Пенсійного фонду України в Миколаївській області за І квартал 2025 року”;</w:t>
            </w:r>
          </w:p>
          <w:p w14:paraId="67711A0C" w14:textId="77777777" w:rsidR="003B6FAB" w:rsidRDefault="00000000">
            <w:pPr>
              <w:pStyle w:val="a5"/>
              <w:widowControl w:val="0"/>
              <w:jc w:val="both"/>
              <w:rPr>
                <w:rFonts w:cs="Times New Roman"/>
                <w:sz w:val="24"/>
                <w:szCs w:val="24"/>
                <w:lang w:val="uk-UA"/>
              </w:rPr>
            </w:pPr>
            <w:r>
              <w:rPr>
                <w:color w:val="000000"/>
                <w:sz w:val="24"/>
                <w:szCs w:val="24"/>
                <w:shd w:val="clear" w:color="auto" w:fill="FFFFFF"/>
                <w:lang w:val="uk-UA"/>
              </w:rPr>
              <w:t xml:space="preserve">6) Інформація про проведення </w:t>
            </w:r>
            <w:proofErr w:type="spellStart"/>
            <w:r>
              <w:rPr>
                <w:color w:val="000000"/>
                <w:sz w:val="24"/>
                <w:szCs w:val="24"/>
                <w:shd w:val="clear" w:color="auto" w:fill="FFFFFF"/>
                <w:lang w:val="uk-UA"/>
              </w:rPr>
              <w:t>вебінару</w:t>
            </w:r>
            <w:proofErr w:type="spellEnd"/>
            <w:r>
              <w:rPr>
                <w:color w:val="000000"/>
                <w:szCs w:val="28"/>
                <w:shd w:val="clear" w:color="auto" w:fill="FFFFFF"/>
                <w:lang w:val="uk-UA"/>
              </w:rPr>
              <w:t xml:space="preserve"> </w:t>
            </w:r>
            <w:r>
              <w:rPr>
                <w:color w:val="000000"/>
                <w:sz w:val="24"/>
                <w:szCs w:val="24"/>
                <w:shd w:val="clear" w:color="auto" w:fill="FFFFFF"/>
                <w:lang w:val="uk-UA"/>
              </w:rPr>
              <w:t>“Викривачі корупції: права та гарантії захисту”.</w:t>
            </w:r>
          </w:p>
        </w:tc>
      </w:tr>
      <w:tr w:rsidR="003B6FAB" w14:paraId="0774718F" w14:textId="77777777">
        <w:tc>
          <w:tcPr>
            <w:tcW w:w="14596" w:type="dxa"/>
            <w:gridSpan w:val="6"/>
            <w:tcBorders>
              <w:left w:val="single" w:sz="4" w:space="0" w:color="000000"/>
              <w:bottom w:val="single" w:sz="4" w:space="0" w:color="000000"/>
              <w:right w:val="single" w:sz="4" w:space="0" w:color="000000"/>
            </w:tcBorders>
            <w:tcMar>
              <w:top w:w="0" w:type="dxa"/>
              <w:left w:w="108" w:type="dxa"/>
              <w:bottom w:w="0" w:type="dxa"/>
              <w:right w:w="108" w:type="dxa"/>
            </w:tcMar>
          </w:tcPr>
          <w:p w14:paraId="3F0394E9" w14:textId="77777777" w:rsidR="003B6FAB" w:rsidRDefault="00000000">
            <w:pPr>
              <w:pStyle w:val="a5"/>
              <w:widowControl w:val="0"/>
              <w:ind w:left="644" w:right="89"/>
              <w:jc w:val="center"/>
              <w:rPr>
                <w:rFonts w:cs="Times New Roman"/>
                <w:b/>
                <w:bCs/>
                <w:sz w:val="24"/>
                <w:szCs w:val="24"/>
                <w:shd w:val="clear" w:color="auto" w:fill="FFFFFF"/>
                <w:lang w:val="uk-UA"/>
              </w:rPr>
            </w:pPr>
            <w:r>
              <w:rPr>
                <w:rFonts w:cs="Times New Roman"/>
                <w:b/>
                <w:bCs/>
                <w:sz w:val="24"/>
                <w:szCs w:val="24"/>
                <w:shd w:val="clear" w:color="auto" w:fill="FFFFFF"/>
                <w:lang w:val="uk-UA"/>
              </w:rPr>
              <w:t>ІІ. Заходи щодо реалізації завдань передбачених у додатку IV до Антикорупційної програми Пенсійного фонду України та його територіальних органів на 2024–2025 роки (Реєстр ризиків)</w:t>
            </w:r>
          </w:p>
        </w:tc>
      </w:tr>
      <w:tr w:rsidR="003B6FAB" w14:paraId="4C25CC94" w14:textId="77777777">
        <w:tc>
          <w:tcPr>
            <w:tcW w:w="534" w:type="dxa"/>
            <w:tcBorders>
              <w:left w:val="single" w:sz="4" w:space="0" w:color="000000"/>
              <w:bottom w:val="single" w:sz="4" w:space="0" w:color="000000"/>
            </w:tcBorders>
            <w:tcMar>
              <w:top w:w="0" w:type="dxa"/>
              <w:left w:w="108" w:type="dxa"/>
              <w:bottom w:w="0" w:type="dxa"/>
              <w:right w:w="108" w:type="dxa"/>
            </w:tcMar>
          </w:tcPr>
          <w:p w14:paraId="1935364C"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970AFB1"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1.3.1.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6310E7F9"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Розробка та впровадження додаткового контролю за розглядом повторних звернень та скарг на дії або бездіяльність окремих посадових осіб  Пенсійного фонду та його територіальних органів шляхом впровадження програмних рішень, які забезпечить здійснення автоматизованого моніторингу таких звернень за ризик-орієнтованим критерієм</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AA03106" w14:textId="77777777" w:rsidR="003B6FAB" w:rsidRDefault="00000000">
            <w:pPr>
              <w:pStyle w:val="TableContents"/>
              <w:jc w:val="center"/>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Червень 2025 року,</w:t>
            </w:r>
          </w:p>
          <w:p w14:paraId="0E85666F"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грудень 2025 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EB76D18"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Галинтовська</w:t>
            </w:r>
            <w:proofErr w:type="spellEnd"/>
          </w:p>
          <w:p w14:paraId="4DE0F11C"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О. О.,</w:t>
            </w:r>
          </w:p>
          <w:p w14:paraId="498E8C46"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7CA82FBE"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Ємельянова О. Л.</w:t>
            </w:r>
          </w:p>
          <w:p w14:paraId="5B3C95D1"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Кірушов</w:t>
            </w:r>
            <w:proofErr w:type="spellEnd"/>
            <w:r>
              <w:rPr>
                <w:rFonts w:cs="Times New Roman"/>
                <w:sz w:val="24"/>
                <w:szCs w:val="24"/>
                <w:shd w:val="clear" w:color="auto" w:fill="FFFFFF"/>
                <w:lang w:val="uk-UA"/>
              </w:rPr>
              <w:t xml:space="preserve"> О.В.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3E4C4E44"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Пропозиції відсутні.</w:t>
            </w:r>
          </w:p>
          <w:p w14:paraId="10634A4B" w14:textId="77777777" w:rsidR="003B6FAB" w:rsidRDefault="003B6FAB">
            <w:pPr>
              <w:pStyle w:val="TableContents"/>
              <w:jc w:val="both"/>
              <w:rPr>
                <w:rFonts w:ascii="Times New Roman" w:eastAsia="Malgun Gothic" w:hAnsi="Times New Roman" w:cs="Times New Roman"/>
                <w:sz w:val="24"/>
                <w:szCs w:val="24"/>
                <w:lang w:eastAsia="ko-KR"/>
              </w:rPr>
            </w:pPr>
          </w:p>
        </w:tc>
      </w:tr>
      <w:tr w:rsidR="003B6FAB" w14:paraId="4D91D136" w14:textId="77777777">
        <w:tc>
          <w:tcPr>
            <w:tcW w:w="534" w:type="dxa"/>
            <w:tcBorders>
              <w:left w:val="single" w:sz="4" w:space="0" w:color="000000"/>
              <w:bottom w:val="single" w:sz="4" w:space="0" w:color="000000"/>
            </w:tcBorders>
            <w:tcMar>
              <w:top w:w="0" w:type="dxa"/>
              <w:left w:w="108" w:type="dxa"/>
              <w:bottom w:w="0" w:type="dxa"/>
              <w:right w:w="108" w:type="dxa"/>
            </w:tcMar>
          </w:tcPr>
          <w:p w14:paraId="61261F7B"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0E92AA19"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1.3.2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2B943097"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Здійснення автоматизованого моніторингу за розглядом повторних звернень та скарг на дії або бездіяльність окремих посадових осіб Головного управління за ризик орієнтованим критерієм</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F18CA79" w14:textId="77777777" w:rsidR="003B6FAB" w:rsidRDefault="00000000">
            <w:pPr>
              <w:pStyle w:val="TableContents"/>
              <w:jc w:val="both"/>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Щоквартально (після розробки та впровадження у промислову експлуатацію відповід</w:t>
            </w:r>
            <w:r>
              <w:rPr>
                <w:rFonts w:ascii="Times New Roman" w:eastAsia="Malgun Gothic" w:hAnsi="Times New Roman" w:cs="Times New Roman"/>
                <w:sz w:val="24"/>
                <w:szCs w:val="24"/>
                <w:shd w:val="clear" w:color="auto" w:fill="FFFFFF"/>
                <w:lang w:eastAsia="ko-KR"/>
              </w:rPr>
              <w:lastRenderedPageBreak/>
              <w:t>ні програмні рішення)</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51C77F3"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Галинтовська</w:t>
            </w:r>
            <w:proofErr w:type="spellEnd"/>
            <w:r>
              <w:rPr>
                <w:rFonts w:cs="Times New Roman"/>
                <w:sz w:val="24"/>
                <w:szCs w:val="24"/>
                <w:shd w:val="clear" w:color="auto" w:fill="FFFFFF"/>
                <w:lang w:val="uk-UA"/>
              </w:rPr>
              <w:t xml:space="preserve"> О. О.,</w:t>
            </w:r>
          </w:p>
          <w:p w14:paraId="50325FA5"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378C29E3"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Ємельянова О. Л.,</w:t>
            </w:r>
          </w:p>
          <w:p w14:paraId="172FC75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Кірушов</w:t>
            </w:r>
            <w:proofErr w:type="spellEnd"/>
            <w:r>
              <w:rPr>
                <w:rFonts w:cs="Times New Roman"/>
                <w:sz w:val="24"/>
                <w:szCs w:val="24"/>
                <w:shd w:val="clear" w:color="auto" w:fill="FFFFFF"/>
                <w:lang w:val="uk-UA"/>
              </w:rPr>
              <w:t xml:space="preserve"> О. 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1EFF9207"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Times New Roman"/>
                <w:sz w:val="24"/>
                <w:szCs w:val="24"/>
                <w:lang w:eastAsia="ko-KR"/>
              </w:rPr>
              <w:t xml:space="preserve"> Н</w:t>
            </w:r>
            <w:r>
              <w:rPr>
                <w:rFonts w:ascii="Times New Roman" w:eastAsia="Malgun Gothic" w:hAnsi="Times New Roman" w:cs="Calibri"/>
                <w:sz w:val="24"/>
                <w:szCs w:val="24"/>
                <w:lang w:eastAsia="ko-KR"/>
              </w:rPr>
              <w:t>е впроваджено автоматизований моніторинг за розглядом повторних звернень та скарг на дії або бездіяльність окремих посадових осіб Головного управління.</w:t>
            </w:r>
          </w:p>
        </w:tc>
      </w:tr>
      <w:tr w:rsidR="003B6FAB" w14:paraId="38F9D71D" w14:textId="77777777">
        <w:tc>
          <w:tcPr>
            <w:tcW w:w="534" w:type="dxa"/>
            <w:tcBorders>
              <w:left w:val="single" w:sz="4" w:space="0" w:color="000000"/>
              <w:bottom w:val="single" w:sz="4" w:space="0" w:color="000000"/>
            </w:tcBorders>
            <w:tcMar>
              <w:top w:w="0" w:type="dxa"/>
              <w:left w:w="108" w:type="dxa"/>
              <w:bottom w:w="0" w:type="dxa"/>
              <w:right w:w="108" w:type="dxa"/>
            </w:tcMar>
          </w:tcPr>
          <w:p w14:paraId="6E13E712"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0C94914F"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5.1.1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A97293D"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Стандартизація та оптимізація процедур під час здійснення перевірок, передбачених Законом України “Про загальнообов’язкове державне соціальне страхування”, шляхом внесення змін до нормативно-правових та/або розпорядчих актів Пенсійного фонду та реалізації їх результатів</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415E313" w14:textId="77777777" w:rsidR="003B6FAB" w:rsidRDefault="00000000">
            <w:pPr>
              <w:pStyle w:val="TableContents"/>
              <w:jc w:val="both"/>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Червень 2025 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66B5288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4EE131C4"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Галинтовська</w:t>
            </w:r>
            <w:proofErr w:type="spellEnd"/>
            <w:r>
              <w:rPr>
                <w:rFonts w:cs="Times New Roman"/>
                <w:sz w:val="24"/>
                <w:szCs w:val="24"/>
                <w:shd w:val="clear" w:color="auto" w:fill="FFFFFF"/>
                <w:lang w:val="uk-UA"/>
              </w:rPr>
              <w:t xml:space="preserve"> О. О.,</w:t>
            </w:r>
          </w:p>
          <w:p w14:paraId="303EFACE"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7B287910"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Степанюк Є. Д.</w:t>
            </w:r>
          </w:p>
          <w:p w14:paraId="5AB95EE9"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(в межах компетенції)</w:t>
            </w:r>
          </w:p>
          <w:p w14:paraId="147AF37A" w14:textId="77777777" w:rsidR="003B6FAB" w:rsidRDefault="003B6FAB">
            <w:pPr>
              <w:pStyle w:val="a5"/>
              <w:widowControl w:val="0"/>
              <w:jc w:val="center"/>
              <w:rPr>
                <w:rFonts w:cs="Times New Roman"/>
                <w:sz w:val="24"/>
                <w:szCs w:val="24"/>
                <w:shd w:val="clear" w:color="auto" w:fill="FFFFFF"/>
                <w:lang w:val="uk-UA"/>
              </w:rPr>
            </w:pP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4BDB5933"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Times New Roman"/>
                <w:sz w:val="24"/>
                <w:szCs w:val="24"/>
                <w:lang w:eastAsia="ko-KR"/>
              </w:rPr>
              <w:t>Пропозиції відсутні.</w:t>
            </w:r>
          </w:p>
        </w:tc>
      </w:tr>
      <w:tr w:rsidR="003B6FAB" w14:paraId="2D52E496" w14:textId="77777777">
        <w:tc>
          <w:tcPr>
            <w:tcW w:w="534" w:type="dxa"/>
            <w:tcBorders>
              <w:left w:val="single" w:sz="4" w:space="0" w:color="000000"/>
              <w:bottom w:val="single" w:sz="4" w:space="0" w:color="000000"/>
            </w:tcBorders>
            <w:tcMar>
              <w:top w:w="0" w:type="dxa"/>
              <w:left w:w="108" w:type="dxa"/>
              <w:bottom w:w="0" w:type="dxa"/>
              <w:right w:w="108" w:type="dxa"/>
            </w:tcMar>
          </w:tcPr>
          <w:p w14:paraId="63BE485A"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5EA9637"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7.1.1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63917693"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Оновлено (за потреби) пам’ятку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безпосереднього керівника у разі спроб протиправного впливу з боку третіх осіб</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E7EC0E3"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3FBABC5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Лунгул</w:t>
            </w:r>
            <w:proofErr w:type="spellEnd"/>
            <w:r>
              <w:rPr>
                <w:rFonts w:cs="Times New Roman"/>
                <w:sz w:val="24"/>
                <w:szCs w:val="24"/>
                <w:shd w:val="clear" w:color="auto" w:fill="FFFFFF"/>
                <w:lang w:val="uk-UA"/>
              </w:rPr>
              <w:t xml:space="preserve"> В. В., Степанюк Є. Д.</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79D89425" w14:textId="77777777" w:rsidR="003B6FAB" w:rsidRDefault="00000000">
            <w:pPr>
              <w:pStyle w:val="TableContents"/>
              <w:jc w:val="both"/>
            </w:pPr>
            <w:r>
              <w:rPr>
                <w:rFonts w:ascii="Times New Roman" w:eastAsia="Malgun Gothic" w:hAnsi="Times New Roman" w:cs="Times New Roman"/>
                <w:sz w:val="24"/>
                <w:szCs w:val="24"/>
                <w:lang w:eastAsia="ko-KR"/>
              </w:rPr>
              <w:t>Виконано 100%.У</w:t>
            </w:r>
            <w:r>
              <w:rPr>
                <w:rFonts w:ascii="Times New Roman" w:hAnsi="Times New Roman"/>
                <w:sz w:val="24"/>
                <w:szCs w:val="24"/>
              </w:rPr>
              <w:t>правлінням контрольно-перевірочної роботи червні 2025 року проведено ознайомлення всіх посадових осіб управління з пам’яткою</w:t>
            </w:r>
            <w:r>
              <w:rPr>
                <w:rFonts w:ascii="Times New Roman" w:eastAsia="Malgun Gothic" w:hAnsi="Times New Roman" w:cs="Times New Roman"/>
                <w:sz w:val="24"/>
                <w:szCs w:val="24"/>
                <w:lang w:eastAsia="ko-KR"/>
              </w:rPr>
              <w:t xml:space="preserve">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безпосереднього керівника в разі спроб протиправного впливу з боку третіх осіб під особистий підпис. </w:t>
            </w:r>
            <w:r>
              <w:rPr>
                <w:rFonts w:ascii="Times New Roman" w:hAnsi="Times New Roman"/>
                <w:sz w:val="24"/>
                <w:szCs w:val="24"/>
              </w:rPr>
              <w:t xml:space="preserve"> під особистий підпис. Службова записка від 01.07.2025 № 2023/09-16</w:t>
            </w:r>
          </w:p>
          <w:p w14:paraId="04B84C47" w14:textId="77777777" w:rsidR="003B6FAB" w:rsidRDefault="003B6FAB">
            <w:pPr>
              <w:pStyle w:val="TableContents"/>
              <w:jc w:val="both"/>
              <w:rPr>
                <w:rFonts w:ascii="Times New Roman" w:eastAsia="Malgun Gothic" w:hAnsi="Times New Roman" w:cs="Times New Roman"/>
                <w:sz w:val="24"/>
                <w:szCs w:val="24"/>
                <w:lang w:eastAsia="ko-KR"/>
              </w:rPr>
            </w:pPr>
          </w:p>
        </w:tc>
      </w:tr>
      <w:tr w:rsidR="003B6FAB" w14:paraId="0FE1DE3B" w14:textId="77777777">
        <w:tc>
          <w:tcPr>
            <w:tcW w:w="534" w:type="dxa"/>
            <w:tcBorders>
              <w:left w:val="single" w:sz="4" w:space="0" w:color="000000"/>
              <w:bottom w:val="single" w:sz="4" w:space="0" w:color="000000"/>
            </w:tcBorders>
            <w:tcMar>
              <w:top w:w="0" w:type="dxa"/>
              <w:left w:w="108" w:type="dxa"/>
              <w:bottom w:w="0" w:type="dxa"/>
              <w:right w:w="108" w:type="dxa"/>
            </w:tcMar>
          </w:tcPr>
          <w:p w14:paraId="60180916"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5216C7C"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7.1.2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E4B7C35"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 xml:space="preserve">Забезпечення ознайомлення посадових осіб, які беруть участь у роботі колегіальних органів з </w:t>
            </w:r>
            <w:r>
              <w:rPr>
                <w:rFonts w:ascii="Times New Roman" w:eastAsia="Malgun Gothic" w:hAnsi="Times New Roman" w:cs="Times New Roman"/>
                <w:sz w:val="24"/>
                <w:szCs w:val="24"/>
                <w:lang w:eastAsia="ko-KR"/>
              </w:rPr>
              <w:lastRenderedPageBreak/>
              <w:t>пам’яткою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безпосереднього керівника в разі спроб протиправного впливу з боку третіх осіб під особистий підпис</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70E8C8B4"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lastRenderedPageBreak/>
              <w:t xml:space="preserve">Постійно (перед </w:t>
            </w:r>
            <w:r>
              <w:rPr>
                <w:rFonts w:ascii="Times New Roman" w:eastAsia="Malgun Gothic" w:hAnsi="Times New Roman" w:cs="Times New Roman"/>
                <w:sz w:val="24"/>
                <w:szCs w:val="24"/>
                <w:shd w:val="clear" w:color="auto" w:fill="FFFFFF"/>
                <w:lang w:eastAsia="ko-KR"/>
              </w:rPr>
              <w:lastRenderedPageBreak/>
              <w:t>початком участі)</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D689E39"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Степанюк Є. Д.,</w:t>
            </w:r>
          </w:p>
          <w:p w14:paraId="218ABBDD"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Лунгул</w:t>
            </w:r>
            <w:proofErr w:type="spellEnd"/>
            <w:r>
              <w:rPr>
                <w:rFonts w:cs="Times New Roman"/>
                <w:sz w:val="24"/>
                <w:szCs w:val="24"/>
                <w:shd w:val="clear" w:color="auto" w:fill="FFFFFF"/>
                <w:lang w:val="uk-UA"/>
              </w:rPr>
              <w:t xml:space="preserve"> В. 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6255C7E1"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lastRenderedPageBreak/>
              <w:t xml:space="preserve">Виконано 100%. Управлінням контрольно-перевірочної роботи в червні 2025 року </w:t>
            </w:r>
            <w:r>
              <w:rPr>
                <w:rFonts w:ascii="Times New Roman" w:eastAsia="Malgun Gothic" w:hAnsi="Times New Roman" w:cs="Calibri"/>
                <w:sz w:val="24"/>
                <w:szCs w:val="24"/>
                <w:lang w:eastAsia="ko-KR"/>
              </w:rPr>
              <w:lastRenderedPageBreak/>
              <w:t>проведено ознайомлення 4 працівника під особистий підпис, які беруть участь у роботі колегіальних органів з пам’яткою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обов’язком повідомлення безпосереднього керівника у разі спроб протиправного впливу з боку третіх.</w:t>
            </w:r>
          </w:p>
        </w:tc>
      </w:tr>
      <w:tr w:rsidR="003B6FAB" w14:paraId="527A6E42" w14:textId="77777777">
        <w:tc>
          <w:tcPr>
            <w:tcW w:w="534" w:type="dxa"/>
            <w:tcBorders>
              <w:left w:val="single" w:sz="4" w:space="0" w:color="000000"/>
              <w:bottom w:val="single" w:sz="4" w:space="0" w:color="000000"/>
            </w:tcBorders>
            <w:tcMar>
              <w:top w:w="0" w:type="dxa"/>
              <w:left w:w="108" w:type="dxa"/>
              <w:bottom w:w="0" w:type="dxa"/>
              <w:right w:w="108" w:type="dxa"/>
            </w:tcMar>
          </w:tcPr>
          <w:p w14:paraId="67172897"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7E7D1AAB"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20750EF4"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Проведення сектором з питань запобігання та виявлення корупції Головного управління  періодичного моніторингу протоколів засідань колегіальних органів, утворених з метою розгляду питань оскарження судових рішень (у разі їх утворення), щодо виявлення особистої заінтересованості їх членів у результатах голосування з питань порядку денного та інформування начальника Головного управління про результати здійсненого моніторингу</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5CB71CB"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Щоквартально (до 05 числа місяця, наступного за звітним кварталом)</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8D959B4"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Лунгул</w:t>
            </w:r>
            <w:proofErr w:type="spellEnd"/>
            <w:r>
              <w:rPr>
                <w:rFonts w:cs="Times New Roman"/>
                <w:sz w:val="24"/>
                <w:szCs w:val="24"/>
                <w:shd w:val="clear" w:color="auto" w:fill="FFFFFF"/>
                <w:lang w:val="uk-UA"/>
              </w:rPr>
              <w:t xml:space="preserve"> В. В., Погребняк О. 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355329E1" w14:textId="77777777" w:rsidR="003B6FAB" w:rsidRDefault="00000000">
            <w:pPr>
              <w:pStyle w:val="TableContents"/>
              <w:jc w:val="both"/>
            </w:pPr>
            <w:r>
              <w:rPr>
                <w:rFonts w:ascii="Times New Roman" w:eastAsia="Malgun Gothic" w:hAnsi="Times New Roman" w:cs="Times New Roman"/>
                <w:sz w:val="24"/>
                <w:szCs w:val="24"/>
                <w:lang w:eastAsia="ko-KR"/>
              </w:rPr>
              <w:t>Виконано 100%. Працівниками Сектору  з питань запобігання та виявлення корупції проведено моніторинг</w:t>
            </w:r>
            <w:r>
              <w:t xml:space="preserve"> </w:t>
            </w:r>
            <w:r>
              <w:rPr>
                <w:rFonts w:ascii="Times New Roman" w:hAnsi="Times New Roman"/>
                <w:sz w:val="24"/>
                <w:szCs w:val="24"/>
              </w:rPr>
              <w:t xml:space="preserve">протоколів засідань робочої групи по розгляду питань оскарження та порядку виконання судових рішень </w:t>
            </w:r>
            <w:r>
              <w:rPr>
                <w:rFonts w:ascii="Times New Roman" w:eastAsia="Malgun Gothic" w:hAnsi="Times New Roman" w:cs="Times New Roman"/>
                <w:sz w:val="24"/>
                <w:szCs w:val="24"/>
                <w:lang w:eastAsia="ko-KR"/>
              </w:rPr>
              <w:t xml:space="preserve">  щодо виявлення особистої заінтересованості їх членів у результатах голосування з питань порядку денного. За результати моніторингу підготовлено та надано начальнику Головного управління доповідні записки від 02.04.2025 </w:t>
            </w:r>
            <w:r>
              <w:rPr>
                <w:rFonts w:ascii="Times New Roman" w:hAnsi="Times New Roman"/>
                <w:sz w:val="24"/>
                <w:szCs w:val="24"/>
              </w:rPr>
              <w:t>№ 47/14-16 та від 03.07.2025 № 79/14-16.</w:t>
            </w:r>
          </w:p>
        </w:tc>
      </w:tr>
      <w:tr w:rsidR="003B6FAB" w:rsidRPr="00D5515F" w14:paraId="364E53B0" w14:textId="77777777">
        <w:tc>
          <w:tcPr>
            <w:tcW w:w="534" w:type="dxa"/>
            <w:tcBorders>
              <w:left w:val="single" w:sz="4" w:space="0" w:color="000000"/>
              <w:bottom w:val="single" w:sz="4" w:space="0" w:color="000000"/>
            </w:tcBorders>
            <w:tcMar>
              <w:top w:w="0" w:type="dxa"/>
              <w:left w:w="108" w:type="dxa"/>
              <w:bottom w:w="0" w:type="dxa"/>
              <w:right w:w="108" w:type="dxa"/>
            </w:tcMar>
          </w:tcPr>
          <w:p w14:paraId="3DE4CBCB"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0D6B0137"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9.1.2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5D1A65FB"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 xml:space="preserve">Забезпечено підготовку та надання апарату Пенсійного фонду інформації про результати проведеного сектором з питань запобігання та виявлення корупції Головного управління періодичного моніторингу протоколів засідань колегіальних органів, утворених з метою розгляду питань оскарження судових рішень (у разі їх утворення), щодо виявлення особистої заінтересованості їх членів у результатах </w:t>
            </w:r>
            <w:r>
              <w:rPr>
                <w:rFonts w:ascii="Times New Roman" w:eastAsia="Malgun Gothic" w:hAnsi="Times New Roman" w:cs="Times New Roman"/>
                <w:sz w:val="24"/>
                <w:szCs w:val="24"/>
                <w:lang w:eastAsia="ko-KR"/>
              </w:rPr>
              <w:lastRenderedPageBreak/>
              <w:t>голосування з питань порядку денного</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8C74791"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lastRenderedPageBreak/>
              <w:t>Щоквартально (до 25 числа місяця, наступного за звітним квартало</w:t>
            </w:r>
            <w:r>
              <w:rPr>
                <w:rFonts w:ascii="Times New Roman" w:eastAsia="Malgun Gothic" w:hAnsi="Times New Roman" w:cs="Times New Roman"/>
                <w:sz w:val="24"/>
                <w:szCs w:val="24"/>
                <w:shd w:val="clear" w:color="auto" w:fill="FFFFFF"/>
                <w:lang w:eastAsia="ko-KR"/>
              </w:rPr>
              <w:lastRenderedPageBreak/>
              <w:t>м)</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70116967"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Лунгул</w:t>
            </w:r>
            <w:proofErr w:type="spellEnd"/>
            <w:r>
              <w:rPr>
                <w:rFonts w:cs="Times New Roman"/>
                <w:sz w:val="24"/>
                <w:szCs w:val="24"/>
                <w:shd w:val="clear" w:color="auto" w:fill="FFFFFF"/>
                <w:lang w:val="uk-UA"/>
              </w:rPr>
              <w:t xml:space="preserve"> В. В., Погребняк О. 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67058B8D" w14:textId="77777777" w:rsidR="003B6FAB" w:rsidRDefault="00000000">
            <w:pPr>
              <w:pStyle w:val="TableContents"/>
              <w:jc w:val="both"/>
            </w:pPr>
            <w:r>
              <w:rPr>
                <w:rFonts w:ascii="Times New Roman" w:eastAsia="Malgun Gothic" w:hAnsi="Times New Roman" w:cs="Times New Roman"/>
                <w:sz w:val="24"/>
                <w:szCs w:val="24"/>
                <w:lang w:eastAsia="ko-KR"/>
              </w:rPr>
              <w:t xml:space="preserve">Виконано 100%. Протягом І півріччя забезпечено підготовку та надання апарату Пенсійного фонду інформації про результати проведеного Сектором з питань запобігання та виявлення корупції Головного управління періодичного моніторингу протоколів засідань </w:t>
            </w:r>
            <w:r>
              <w:rPr>
                <w:rFonts w:ascii="Times New Roman" w:hAnsi="Times New Roman" w:cs="Times New Roman"/>
                <w:sz w:val="24"/>
                <w:szCs w:val="24"/>
              </w:rPr>
              <w:t xml:space="preserve">робочої групи по розгляду питань оскарження та порядку виконання судових рішень, лист від 27.01.2025 </w:t>
            </w:r>
            <w:r>
              <w:rPr>
                <w:rFonts w:ascii="Times New Roman" w:hAnsi="Times New Roman"/>
                <w:sz w:val="24"/>
                <w:szCs w:val="24"/>
              </w:rPr>
              <w:t xml:space="preserve">№ 1400-14-5/5861 та від 11.04.2025 </w:t>
            </w:r>
            <w:r>
              <w:rPr>
                <w:rFonts w:ascii="Times New Roman" w:hAnsi="Times New Roman"/>
                <w:sz w:val="24"/>
                <w:szCs w:val="24"/>
              </w:rPr>
              <w:lastRenderedPageBreak/>
              <w:t>№ 1400-14-5/30978.</w:t>
            </w:r>
          </w:p>
          <w:p w14:paraId="5AC7993B" w14:textId="77777777" w:rsidR="003B6FAB" w:rsidRDefault="003B6FAB">
            <w:pPr>
              <w:pStyle w:val="Standard"/>
              <w:widowControl w:val="0"/>
              <w:jc w:val="both"/>
              <w:rPr>
                <w:rFonts w:ascii="Times New Roman" w:hAnsi="Times New Roman" w:cs="Times New Roman"/>
                <w:sz w:val="24"/>
                <w:szCs w:val="24"/>
              </w:rPr>
            </w:pPr>
          </w:p>
        </w:tc>
      </w:tr>
      <w:tr w:rsidR="003B6FAB" w14:paraId="0E450DD4" w14:textId="77777777">
        <w:tc>
          <w:tcPr>
            <w:tcW w:w="534" w:type="dxa"/>
            <w:tcBorders>
              <w:left w:val="single" w:sz="4" w:space="0" w:color="000000"/>
              <w:bottom w:val="single" w:sz="4" w:space="0" w:color="000000"/>
            </w:tcBorders>
            <w:tcMar>
              <w:top w:w="0" w:type="dxa"/>
              <w:left w:w="108" w:type="dxa"/>
              <w:bottom w:w="0" w:type="dxa"/>
              <w:right w:w="108" w:type="dxa"/>
            </w:tcMar>
          </w:tcPr>
          <w:p w14:paraId="75ED45F3"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AA17244"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9.1.3</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0EA95F44"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Запровадити щоквартальний аналіз Головним управлінням причин повернення апеляційним судом апеляційних скарг, поданих територіальним органом. За результатами розробляти та затверджувати начальником Головного управління заходи з усунення виявлених порушень та недоліків, контролювати стан їх виконання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2B86EE6"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Щоквартально</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48833410"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6C7120BA"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Сугак Т. 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4B017462" w14:textId="77777777" w:rsidR="003B6FAB" w:rsidRDefault="00000000">
            <w:pPr>
              <w:pStyle w:val="TableContents"/>
              <w:jc w:val="both"/>
              <w:rPr>
                <w:rFonts w:ascii="Times New Roman" w:hAnsi="Times New Roman"/>
                <w:sz w:val="24"/>
                <w:szCs w:val="24"/>
              </w:rPr>
            </w:pPr>
            <w:r>
              <w:rPr>
                <w:rFonts w:ascii="Times New Roman" w:eastAsia="Malgun Gothic" w:hAnsi="Times New Roman" w:cs="Times New Roman"/>
                <w:sz w:val="24"/>
                <w:szCs w:val="24"/>
                <w:lang w:eastAsia="ko-KR"/>
              </w:rPr>
              <w:t xml:space="preserve">Виконано 100%. Проведено щоквартальний аналіз Головного управління щодо причин повернення апеляційним судом апеляційних скарг. Про результати моніторингу підготовлено начальнику Головного управління  доповідну записку від 12.03.2025 </w:t>
            </w:r>
            <w:r>
              <w:rPr>
                <w:rFonts w:ascii="Times New Roman" w:hAnsi="Times New Roman"/>
                <w:sz w:val="24"/>
                <w:szCs w:val="24"/>
              </w:rPr>
              <w:t xml:space="preserve">№ 2018/08-16 та від 22.05.2025 № 4035/08-16  </w:t>
            </w:r>
          </w:p>
          <w:p w14:paraId="11DAB456" w14:textId="77777777" w:rsidR="003B6FAB" w:rsidRDefault="003B6FAB">
            <w:pPr>
              <w:pStyle w:val="Standard"/>
              <w:widowControl w:val="0"/>
              <w:jc w:val="both"/>
              <w:rPr>
                <w:rFonts w:ascii="Times New Roman" w:eastAsia="Malgun Gothic" w:hAnsi="Times New Roman" w:cs="Times New Roman"/>
                <w:sz w:val="24"/>
                <w:szCs w:val="24"/>
                <w:lang w:eastAsia="ko-KR"/>
              </w:rPr>
            </w:pPr>
          </w:p>
        </w:tc>
      </w:tr>
      <w:tr w:rsidR="003B6FAB" w:rsidRPr="00D5515F" w14:paraId="512F5A8C" w14:textId="77777777">
        <w:tc>
          <w:tcPr>
            <w:tcW w:w="534" w:type="dxa"/>
            <w:tcBorders>
              <w:left w:val="single" w:sz="4" w:space="0" w:color="000000"/>
              <w:bottom w:val="single" w:sz="4" w:space="0" w:color="000000"/>
            </w:tcBorders>
            <w:tcMar>
              <w:top w:w="0" w:type="dxa"/>
              <w:left w:w="108" w:type="dxa"/>
              <w:bottom w:w="0" w:type="dxa"/>
              <w:right w:w="108" w:type="dxa"/>
            </w:tcMar>
          </w:tcPr>
          <w:p w14:paraId="0A30358B"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7682B975"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9.1.4</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1011C4E7"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Забезпечено підготовку та надання апарату Пенсійного фонду інформації про результати аналізу причин повернення апеляційним судом апеляційних скарг, поданих Головним управлінням, та виконання заходів з усунення виявлених порушень та недоліків, контролювати стан їх виконання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4BB8E17"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Щоквартально (до 25 числа, наступного за звітним кварталом)</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7A46B65C"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05CED57F"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Сугак Т. В.</w:t>
            </w:r>
          </w:p>
          <w:p w14:paraId="6AE1162B" w14:textId="77777777" w:rsidR="003B6FAB" w:rsidRDefault="003B6FAB">
            <w:pPr>
              <w:pStyle w:val="a5"/>
              <w:widowControl w:val="0"/>
              <w:jc w:val="center"/>
              <w:rPr>
                <w:rFonts w:cs="Times New Roman"/>
                <w:sz w:val="24"/>
                <w:szCs w:val="24"/>
                <w:shd w:val="clear" w:color="auto" w:fill="FFFFFF"/>
                <w:lang w:val="uk-UA"/>
              </w:rPr>
            </w:pP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581C4FD4" w14:textId="77777777" w:rsidR="003B6FAB" w:rsidRDefault="00000000">
            <w:pPr>
              <w:pStyle w:val="TableContents"/>
              <w:jc w:val="both"/>
            </w:pPr>
            <w:r>
              <w:rPr>
                <w:rFonts w:ascii="Times New Roman" w:eastAsia="Malgun Gothic" w:hAnsi="Times New Roman" w:cs="Times New Roman"/>
                <w:sz w:val="24"/>
                <w:szCs w:val="24"/>
                <w:lang w:eastAsia="ko-KR"/>
              </w:rPr>
              <w:t xml:space="preserve">Виконано 100%. Забезпечено підготовку та надання апарату Пенсійного фонду інформації про результати аналізу причин повернення апеляційним судом апеляційних скарг, поданих Головним управлінням, та виконання заходів з усунення виявлених порушень та недоліків, контролювати стан їх виконання, вихідний номер від </w:t>
            </w:r>
            <w:r>
              <w:rPr>
                <w:rFonts w:ascii="Times New Roman" w:hAnsi="Times New Roman"/>
                <w:sz w:val="24"/>
                <w:szCs w:val="24"/>
              </w:rPr>
              <w:t>27.01.2025 № 1400-14-5/5861 та від 11.04.2025 № 1400-14-5/30978.</w:t>
            </w:r>
          </w:p>
        </w:tc>
      </w:tr>
      <w:tr w:rsidR="003B6FAB" w14:paraId="298BC7FE" w14:textId="77777777">
        <w:tc>
          <w:tcPr>
            <w:tcW w:w="534" w:type="dxa"/>
            <w:tcBorders>
              <w:left w:val="single" w:sz="4" w:space="0" w:color="000000"/>
              <w:bottom w:val="single" w:sz="4" w:space="0" w:color="000000"/>
            </w:tcBorders>
            <w:tcMar>
              <w:top w:w="0" w:type="dxa"/>
              <w:left w:w="108" w:type="dxa"/>
              <w:bottom w:w="0" w:type="dxa"/>
              <w:right w:w="108" w:type="dxa"/>
            </w:tcMar>
          </w:tcPr>
          <w:p w14:paraId="20B1813B"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4B77C24"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10.1.1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1E224467"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Встановлення контролю за розробленням пропозицій до умов проведення конкурсу на підставі посадових інструкцій працівників та положень про структурні підрозділи із зазначенням кваліфікаційних вимог, які відповідають функціональним повноваженням на відповідній посаді, шляхом погодження їх зі службою управління персоналом та  заступником начальника Головного управління відповідно до розподілу обов’язків</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3A6D64C"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Постійно (після скасування воєнного стану в Україні)</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5277E1E6"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5C22088C"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Галинтовська</w:t>
            </w:r>
            <w:proofErr w:type="spellEnd"/>
            <w:r>
              <w:rPr>
                <w:rFonts w:cs="Times New Roman"/>
                <w:sz w:val="24"/>
                <w:szCs w:val="24"/>
                <w:shd w:val="clear" w:color="auto" w:fill="FFFFFF"/>
                <w:lang w:val="uk-UA"/>
              </w:rPr>
              <w:t xml:space="preserve"> О. О.,</w:t>
            </w:r>
          </w:p>
          <w:p w14:paraId="20AED474"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6E1927B3"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Білявська</w:t>
            </w:r>
            <w:proofErr w:type="spellEnd"/>
          </w:p>
          <w:p w14:paraId="5614FBC2"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 А.,</w:t>
            </w:r>
          </w:p>
          <w:p w14:paraId="7E0B1385"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 xml:space="preserve">керівники самостійних структурних </w:t>
            </w:r>
            <w:r>
              <w:rPr>
                <w:rFonts w:cs="Times New Roman"/>
                <w:sz w:val="24"/>
                <w:szCs w:val="24"/>
                <w:shd w:val="clear" w:color="auto" w:fill="FFFFFF"/>
                <w:lang w:val="uk-UA"/>
              </w:rPr>
              <w:lastRenderedPageBreak/>
              <w:t>підрозділів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09F8D18D" w14:textId="77777777" w:rsidR="003B6FAB" w:rsidRDefault="00000000">
            <w:pPr>
              <w:pStyle w:val="TableContents"/>
              <w:jc w:val="both"/>
            </w:pPr>
            <w:r>
              <w:rPr>
                <w:rFonts w:ascii="Times New Roman" w:eastAsia="Malgun Gothic" w:hAnsi="Times New Roman" w:cs="Calibri"/>
                <w:sz w:val="24"/>
                <w:szCs w:val="24"/>
                <w:lang w:eastAsia="ko-KR"/>
              </w:rPr>
              <w:lastRenderedPageBreak/>
              <w:t xml:space="preserve">Виконано 100%. </w:t>
            </w:r>
            <w:r>
              <w:rPr>
                <w:rFonts w:ascii="Times New Roman" w:hAnsi="Times New Roman" w:cs="Calibri"/>
                <w:sz w:val="24"/>
                <w:szCs w:val="24"/>
              </w:rPr>
              <w:t>У період дії воєнного стану особи призначаються на посади державної служби без конкурсного відбору відповідно до Закону України від 12.05.2015 № 389-VIII “Про правовий режим воєнного стану” (із змінами).</w:t>
            </w:r>
          </w:p>
        </w:tc>
      </w:tr>
      <w:tr w:rsidR="003B6FAB" w14:paraId="17C489B0" w14:textId="77777777">
        <w:tc>
          <w:tcPr>
            <w:tcW w:w="534" w:type="dxa"/>
            <w:tcBorders>
              <w:left w:val="single" w:sz="4" w:space="0" w:color="000000"/>
              <w:bottom w:val="single" w:sz="4" w:space="0" w:color="000000"/>
            </w:tcBorders>
            <w:tcMar>
              <w:top w:w="0" w:type="dxa"/>
              <w:left w:w="108" w:type="dxa"/>
              <w:bottom w:w="0" w:type="dxa"/>
              <w:right w:w="108" w:type="dxa"/>
            </w:tcMar>
          </w:tcPr>
          <w:p w14:paraId="728436D5"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538883B"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10.2.1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74CF2D33"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Впровадження внутрішньої процедури погодження управлінням по роботі з персоналом та сектором з питань запобігання та виявлення корупції, а також заступником  начальника Головного управління відповідно до розподілу обов’язків подання керівника самостійного структурного підрозділу Головного управління у форматі службової записки на ім’я суб’єкта призначення з пропозицією кандидата на зайняття вакантної посади за результатами проведеної співбесіди з описом вимог до посади згідно із Законом України “Про державну службу” та відповідним досвідом (за потреби)</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B0601B3" w14:textId="77777777" w:rsidR="003B6FAB" w:rsidRDefault="00000000">
            <w:pPr>
              <w:pStyle w:val="TableContents"/>
              <w:jc w:val="center"/>
              <w:rPr>
                <w:rFonts w:ascii="Times New Roman" w:hAnsi="Times New Roman" w:cs="Times New Roman"/>
                <w:sz w:val="24"/>
                <w:szCs w:val="24"/>
                <w:shd w:val="clear" w:color="auto" w:fill="FFFFFF"/>
              </w:rPr>
            </w:pPr>
            <w:r>
              <w:rPr>
                <w:rFonts w:ascii="Times New Roman" w:eastAsia="Malgun Gothic" w:hAnsi="Times New Roman" w:cs="Times New Roman"/>
                <w:sz w:val="24"/>
                <w:szCs w:val="24"/>
                <w:shd w:val="clear" w:color="auto" w:fill="FFFFFF"/>
                <w:lang w:eastAsia="ko-KR"/>
              </w:rPr>
              <w:t xml:space="preserve">До відновлення процедури конкурсного відбору відповідно до постанови Кабінету Міністрів України від 25 березня 2016 року № 246 “Про затвердження Порядку проведення конкурсу на зайняття </w:t>
            </w:r>
            <w:r>
              <w:rPr>
                <w:rFonts w:ascii="Times New Roman" w:eastAsia="Malgun Gothic" w:hAnsi="Times New Roman" w:cs="Times New Roman"/>
                <w:sz w:val="24"/>
                <w:szCs w:val="24"/>
                <w:shd w:val="clear" w:color="auto" w:fill="FFFFFF"/>
                <w:lang w:eastAsia="ko-KR"/>
              </w:rPr>
              <w:lastRenderedPageBreak/>
              <w:t>посад державної служби”</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407C19C0"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Кондрат</w:t>
            </w:r>
            <w:proofErr w:type="spellEnd"/>
            <w:r>
              <w:rPr>
                <w:rFonts w:cs="Times New Roman"/>
                <w:sz w:val="24"/>
                <w:szCs w:val="24"/>
                <w:shd w:val="clear" w:color="auto" w:fill="FFFFFF"/>
                <w:lang w:val="uk-UA"/>
              </w:rPr>
              <w:t xml:space="preserve"> О. Я.,</w:t>
            </w:r>
          </w:p>
          <w:p w14:paraId="73F4BFE6"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Галинтовська</w:t>
            </w:r>
            <w:proofErr w:type="spellEnd"/>
            <w:r>
              <w:rPr>
                <w:rFonts w:cs="Times New Roman"/>
                <w:sz w:val="24"/>
                <w:szCs w:val="24"/>
                <w:shd w:val="clear" w:color="auto" w:fill="FFFFFF"/>
                <w:lang w:val="uk-UA"/>
              </w:rPr>
              <w:t xml:space="preserve"> О. О.,</w:t>
            </w:r>
          </w:p>
          <w:p w14:paraId="0F72E301"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457B47FF"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Білявська</w:t>
            </w:r>
            <w:proofErr w:type="spellEnd"/>
          </w:p>
          <w:p w14:paraId="2585E90A"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 А.,</w:t>
            </w:r>
          </w:p>
          <w:p w14:paraId="1D49F196"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керівники самостійних структурних підрозділів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38C5CFE0" w14:textId="77777777" w:rsidR="003B6FAB" w:rsidRDefault="00000000">
            <w:pPr>
              <w:pStyle w:val="TableContents"/>
              <w:jc w:val="both"/>
            </w:pPr>
            <w:r>
              <w:rPr>
                <w:rFonts w:ascii="Times New Roman" w:eastAsia="Malgun Gothic" w:hAnsi="Times New Roman" w:cs="Times New Roman"/>
                <w:sz w:val="24"/>
                <w:szCs w:val="24"/>
                <w:lang w:eastAsia="ko-KR"/>
              </w:rPr>
              <w:t xml:space="preserve">Виконано 100%. </w:t>
            </w:r>
            <w:r>
              <w:rPr>
                <w:rFonts w:ascii="Times New Roman" w:hAnsi="Times New Roman"/>
                <w:sz w:val="24"/>
                <w:szCs w:val="24"/>
              </w:rPr>
              <w:t>До відновлення процедури конкурсного відбору відповідно до постанови Кабінету Міністрів України від 25.03.2016 № 246 “Про затвердження Порядку проведення конкурсу на зайняття посад державної служби” запроваджено погодження управлінням по роботі з персоналом та сектором з питань</w:t>
            </w:r>
            <w:r>
              <w:t xml:space="preserve"> </w:t>
            </w:r>
            <w:r>
              <w:rPr>
                <w:rFonts w:ascii="Times New Roman" w:hAnsi="Times New Roman"/>
                <w:sz w:val="24"/>
                <w:szCs w:val="24"/>
              </w:rPr>
              <w:t>запобігання та виявлення корупції,</w:t>
            </w:r>
            <w:r>
              <w:t xml:space="preserve"> </w:t>
            </w:r>
            <w:r>
              <w:rPr>
                <w:rFonts w:ascii="Times New Roman" w:hAnsi="Times New Roman"/>
                <w:sz w:val="24"/>
                <w:szCs w:val="24"/>
              </w:rPr>
              <w:t>а також заступником начальника Головного управління відповідно до розподілу обов’язків подання керівника самостійного структурного підрозділу Головного управління з пропозицією кандидата на заняття вакантної посади.</w:t>
            </w:r>
          </w:p>
        </w:tc>
      </w:tr>
      <w:tr w:rsidR="003B6FAB" w14:paraId="0D9D0BFE" w14:textId="77777777">
        <w:tc>
          <w:tcPr>
            <w:tcW w:w="534" w:type="dxa"/>
            <w:tcBorders>
              <w:left w:val="single" w:sz="4" w:space="0" w:color="000000"/>
              <w:bottom w:val="single" w:sz="4" w:space="0" w:color="000000"/>
            </w:tcBorders>
            <w:tcMar>
              <w:top w:w="0" w:type="dxa"/>
              <w:left w:w="108" w:type="dxa"/>
              <w:bottom w:w="0" w:type="dxa"/>
              <w:right w:w="108" w:type="dxa"/>
            </w:tcMar>
          </w:tcPr>
          <w:p w14:paraId="69E2D916"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3EAF0B04"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11.1.1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5C46731D"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Проведення вибіркового моніторингу обґрунтованості висновків, складених за результатами щорічного оцінювання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5BB1780"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Щороку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4581358F"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Лунгул</w:t>
            </w:r>
            <w:proofErr w:type="spellEnd"/>
            <w:r>
              <w:rPr>
                <w:rFonts w:cs="Times New Roman"/>
                <w:sz w:val="24"/>
                <w:szCs w:val="24"/>
                <w:shd w:val="clear" w:color="auto" w:fill="FFFFFF"/>
                <w:lang w:val="uk-UA"/>
              </w:rPr>
              <w:t xml:space="preserve"> В. В., Погребняк О. 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08F0814D" w14:textId="77777777" w:rsidR="003B6FAB" w:rsidRDefault="00000000">
            <w:pPr>
              <w:pStyle w:val="TableContents"/>
              <w:jc w:val="both"/>
            </w:pPr>
            <w:r>
              <w:rPr>
                <w:rFonts w:ascii="Times New Roman" w:eastAsia="Malgun Gothic" w:hAnsi="Times New Roman" w:cs="Times New Roman"/>
                <w:sz w:val="24"/>
                <w:szCs w:val="24"/>
                <w:lang w:eastAsia="ko-KR"/>
              </w:rPr>
              <w:t>Виконано 100%. С</w:t>
            </w:r>
            <w:r>
              <w:rPr>
                <w:rFonts w:ascii="Times New Roman" w:hAnsi="Times New Roman"/>
                <w:sz w:val="24"/>
                <w:szCs w:val="24"/>
              </w:rPr>
              <w:t>ектором з питань запобігання та виявлення корупції проведено вибірковий моніторинг обґрунтованості висновків, складених за результатами щорічного оцінювання, доповідна записка від 18.12.2024 № 451/14-16.</w:t>
            </w:r>
          </w:p>
        </w:tc>
      </w:tr>
      <w:tr w:rsidR="003B6FAB" w:rsidRPr="00D5515F" w14:paraId="6DC03E48" w14:textId="77777777">
        <w:tc>
          <w:tcPr>
            <w:tcW w:w="534" w:type="dxa"/>
            <w:tcBorders>
              <w:left w:val="single" w:sz="4" w:space="0" w:color="000000"/>
              <w:bottom w:val="single" w:sz="4" w:space="0" w:color="000000"/>
            </w:tcBorders>
            <w:tcMar>
              <w:top w:w="0" w:type="dxa"/>
              <w:left w:w="108" w:type="dxa"/>
              <w:bottom w:w="0" w:type="dxa"/>
              <w:right w:w="108" w:type="dxa"/>
            </w:tcMar>
          </w:tcPr>
          <w:p w14:paraId="5CE1B868"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A6C6344"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12.1.1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0B2920B7"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Подання Головним управлінням пропозицій щодо змін до штатного розпису з обґрунтуванням та підтверджуючими документами (у разі наявності) стосовно причин та умов, що зумовили внесення змін</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3D8CD5E"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Постійно</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6F4B7486"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3CC22FAB"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Галинтовська</w:t>
            </w:r>
            <w:proofErr w:type="spellEnd"/>
            <w:r>
              <w:rPr>
                <w:rFonts w:cs="Times New Roman"/>
                <w:sz w:val="24"/>
                <w:szCs w:val="24"/>
                <w:shd w:val="clear" w:color="auto" w:fill="FFFFFF"/>
                <w:lang w:val="uk-UA"/>
              </w:rPr>
              <w:t xml:space="preserve"> О. О.,</w:t>
            </w:r>
          </w:p>
          <w:p w14:paraId="00AB77AF"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Ярошевич</w:t>
            </w:r>
            <w:proofErr w:type="spellEnd"/>
            <w:r>
              <w:rPr>
                <w:rFonts w:cs="Times New Roman"/>
                <w:sz w:val="24"/>
                <w:szCs w:val="24"/>
                <w:shd w:val="clear" w:color="auto" w:fill="FFFFFF"/>
                <w:lang w:val="uk-UA"/>
              </w:rPr>
              <w:t xml:space="preserve"> О. А.,</w:t>
            </w:r>
          </w:p>
          <w:p w14:paraId="4D1B2FC4"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proofErr w:type="spellStart"/>
            <w:r>
              <w:rPr>
                <w:rFonts w:ascii="Times New Roman" w:eastAsia="Malgun Gothic" w:hAnsi="Times New Roman" w:cs="Times New Roman"/>
                <w:sz w:val="24"/>
                <w:szCs w:val="24"/>
                <w:shd w:val="clear" w:color="auto" w:fill="FFFFFF"/>
                <w:lang w:eastAsia="ko-KR"/>
              </w:rPr>
              <w:t>Білявська</w:t>
            </w:r>
            <w:proofErr w:type="spellEnd"/>
            <w:r>
              <w:rPr>
                <w:rFonts w:ascii="Times New Roman" w:eastAsia="Malgun Gothic" w:hAnsi="Times New Roman" w:cs="Times New Roman"/>
                <w:sz w:val="24"/>
                <w:szCs w:val="24"/>
                <w:shd w:val="clear" w:color="auto" w:fill="FFFFFF"/>
                <w:lang w:eastAsia="ko-KR"/>
              </w:rPr>
              <w:t xml:space="preserve"> К. А.</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27045F14" w14:textId="77777777" w:rsidR="003B6FAB" w:rsidRDefault="00000000">
            <w:pPr>
              <w:pStyle w:val="TableContents"/>
              <w:jc w:val="both"/>
            </w:pPr>
            <w:r>
              <w:rPr>
                <w:rFonts w:ascii="Times New Roman" w:eastAsia="Malgun Gothic" w:hAnsi="Times New Roman" w:cs="Times New Roman"/>
                <w:sz w:val="24"/>
                <w:szCs w:val="24"/>
                <w:shd w:val="clear" w:color="auto" w:fill="FFFFFF"/>
                <w:lang w:eastAsia="ko-KR"/>
              </w:rPr>
              <w:t>Виконано 100%. Протягом звітного періоду в Головному управлінні вносились зміни до штатного розпису на 2025 рік. Зазначені зміни були зумовлені наступними обставинами: - виробнича необхідність з метою планомірного укомплектування вакантних посад; - приведення у відповідність штатного розпису Головного управління на 2025 рік згідно з наказом Пенсійного фонду України від 27.12.2024 № 166 “Про внесення зміни до переліку структурних підрозділів, що утворюються у складі самостійних структурних підрозділів головних управлінь Пенсійного фонду України в областях та м. Києві”.</w:t>
            </w:r>
          </w:p>
        </w:tc>
      </w:tr>
      <w:tr w:rsidR="003B6FAB" w:rsidRPr="00D5515F" w14:paraId="1E937C3A" w14:textId="77777777">
        <w:tc>
          <w:tcPr>
            <w:tcW w:w="534" w:type="dxa"/>
            <w:tcBorders>
              <w:left w:val="single" w:sz="4" w:space="0" w:color="000000"/>
              <w:bottom w:val="single" w:sz="4" w:space="0" w:color="000000"/>
            </w:tcBorders>
            <w:tcMar>
              <w:top w:w="0" w:type="dxa"/>
              <w:left w:w="108" w:type="dxa"/>
              <w:bottom w:w="0" w:type="dxa"/>
              <w:right w:w="108" w:type="dxa"/>
            </w:tcMar>
          </w:tcPr>
          <w:p w14:paraId="03223CF5"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3892C97"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13.1.1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50806F6E" w14:textId="77777777" w:rsidR="003B6FAB" w:rsidRDefault="00000000">
            <w:pPr>
              <w:pStyle w:val="TableContents"/>
              <w:jc w:val="both"/>
              <w:rPr>
                <w:rFonts w:ascii="Times New Roman" w:eastAsia="Malgun Gothic" w:hAnsi="Times New Roman" w:cs="Calibri"/>
                <w:sz w:val="24"/>
                <w:szCs w:val="24"/>
                <w:lang w:eastAsia="ko-KR"/>
              </w:rPr>
            </w:pPr>
            <w:proofErr w:type="spellStart"/>
            <w:r>
              <w:rPr>
                <w:rFonts w:ascii="Times New Roman" w:eastAsia="Malgun Gothic" w:hAnsi="Times New Roman" w:cs="Calibri"/>
                <w:sz w:val="24"/>
                <w:szCs w:val="24"/>
                <w:lang w:eastAsia="ko-KR"/>
              </w:rPr>
              <w:t>Відеофіксація</w:t>
            </w:r>
            <w:proofErr w:type="spellEnd"/>
            <w:r>
              <w:rPr>
                <w:rFonts w:ascii="Times New Roman" w:eastAsia="Malgun Gothic" w:hAnsi="Times New Roman" w:cs="Calibri"/>
                <w:sz w:val="24"/>
                <w:szCs w:val="24"/>
                <w:lang w:eastAsia="ko-KR"/>
              </w:rPr>
              <w:t xml:space="preserve"> під час проведення засідань дисциплінарною комісією (за згодою особи, стосовно якої відкрито дисциплінарну справу)</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A3F9FE2"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Постійно (під час проведення засіданн</w:t>
            </w:r>
            <w:r>
              <w:rPr>
                <w:rFonts w:ascii="Times New Roman" w:eastAsia="Malgun Gothic" w:hAnsi="Times New Roman" w:cs="Times New Roman"/>
                <w:sz w:val="24"/>
                <w:szCs w:val="24"/>
                <w:shd w:val="clear" w:color="auto" w:fill="FFFFFF"/>
                <w:lang w:eastAsia="ko-KR"/>
              </w:rPr>
              <w:lastRenderedPageBreak/>
              <w:t>я)</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5E58189"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Кондрат</w:t>
            </w:r>
            <w:proofErr w:type="spellEnd"/>
            <w:r>
              <w:rPr>
                <w:rFonts w:cs="Times New Roman"/>
                <w:sz w:val="24"/>
                <w:szCs w:val="24"/>
                <w:shd w:val="clear" w:color="auto" w:fill="FFFFFF"/>
                <w:lang w:val="uk-UA"/>
              </w:rPr>
              <w:t xml:space="preserve"> О. Я.,</w:t>
            </w:r>
          </w:p>
          <w:p w14:paraId="70A735D7"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Білявська</w:t>
            </w:r>
            <w:proofErr w:type="spellEnd"/>
            <w:r>
              <w:rPr>
                <w:rFonts w:cs="Times New Roman"/>
                <w:sz w:val="24"/>
                <w:szCs w:val="24"/>
                <w:shd w:val="clear" w:color="auto" w:fill="FFFFFF"/>
                <w:lang w:val="uk-UA"/>
              </w:rPr>
              <w:t xml:space="preserve"> К. А.</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59C96779"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Виконано 100%. Протягом І півріччя 2025 року засідань дисциплінарних комісій не відбувалось, у зв'язку з відсутністю дисциплінарних проваджень.</w:t>
            </w:r>
          </w:p>
        </w:tc>
      </w:tr>
      <w:tr w:rsidR="003B6FAB" w:rsidRPr="00D5515F" w14:paraId="0EB98026" w14:textId="77777777">
        <w:tc>
          <w:tcPr>
            <w:tcW w:w="534" w:type="dxa"/>
            <w:tcBorders>
              <w:left w:val="single" w:sz="4" w:space="0" w:color="000000"/>
              <w:bottom w:val="single" w:sz="4" w:space="0" w:color="000000"/>
            </w:tcBorders>
            <w:tcMar>
              <w:top w:w="0" w:type="dxa"/>
              <w:left w:w="108" w:type="dxa"/>
              <w:bottom w:w="0" w:type="dxa"/>
              <w:right w:w="108" w:type="dxa"/>
            </w:tcMar>
          </w:tcPr>
          <w:p w14:paraId="1B118CCC"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0B532BC7"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14.1.1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10C33794"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Забезпечення належного обґрунтування закупівлі товарів / робіт / послуг без застосування відкритих торгів та/або електронного каталогу для закупівлі товару, зокрема, з посиланням на експертні, нормативні, технічні та інші документи, що підтверджують наявність підстав для застосування процедури закупівлі</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C37EAC7"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Перед здійсненням закупівлі</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7836AF1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64E87E57"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 xml:space="preserve">Уповноважена особа з питань публічних  </w:t>
            </w:r>
            <w:proofErr w:type="spellStart"/>
            <w:r>
              <w:rPr>
                <w:rFonts w:cs="Times New Roman"/>
                <w:sz w:val="24"/>
                <w:szCs w:val="24"/>
                <w:shd w:val="clear" w:color="auto" w:fill="FFFFFF"/>
                <w:lang w:val="uk-UA"/>
              </w:rPr>
              <w:t>закупівель</w:t>
            </w:r>
            <w:proofErr w:type="spellEnd"/>
            <w:r>
              <w:rPr>
                <w:rFonts w:cs="Times New Roman"/>
                <w:sz w:val="24"/>
                <w:szCs w:val="24"/>
                <w:shd w:val="clear" w:color="auto" w:fill="FFFFFF"/>
                <w:lang w:val="uk-UA"/>
              </w:rPr>
              <w:t>,</w:t>
            </w:r>
          </w:p>
          <w:p w14:paraId="4643C039" w14:textId="77777777" w:rsidR="003B6FAB" w:rsidRDefault="00000000">
            <w:pPr>
              <w:pStyle w:val="TableContents"/>
              <w:jc w:val="center"/>
              <w:rPr>
                <w:rFonts w:ascii="Times New Roman" w:eastAsia="Malgun Gothic" w:hAnsi="Times New Roman" w:cs="Calibri"/>
                <w:sz w:val="24"/>
                <w:szCs w:val="24"/>
                <w:shd w:val="clear" w:color="auto" w:fill="FFFFFF"/>
                <w:lang w:eastAsia="ko-KR"/>
              </w:rPr>
            </w:pPr>
            <w:r>
              <w:rPr>
                <w:rFonts w:ascii="Times New Roman" w:eastAsia="Malgun Gothic" w:hAnsi="Times New Roman" w:cs="Calibri"/>
                <w:sz w:val="24"/>
                <w:szCs w:val="24"/>
                <w:shd w:val="clear" w:color="auto" w:fill="FFFFFF"/>
                <w:lang w:eastAsia="ko-KR"/>
              </w:rPr>
              <w:t>керівники самостійних структурних підрозділів (ініціатори закупівлі)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303224C6"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Виконано 100%. Забезпечено організацію та проведення процедури закупівлі з урахуванням належного обґрунтування закупівлі товарів / робіт / послуг без застосування відкритих торгів та/або електронного каталогу для закупівлі товару на підставі пункту 13 Особливостей.</w:t>
            </w:r>
          </w:p>
        </w:tc>
      </w:tr>
      <w:tr w:rsidR="003B6FAB" w14:paraId="574AF55E" w14:textId="77777777">
        <w:tc>
          <w:tcPr>
            <w:tcW w:w="534" w:type="dxa"/>
            <w:tcBorders>
              <w:left w:val="single" w:sz="4" w:space="0" w:color="000000"/>
              <w:bottom w:val="single" w:sz="4" w:space="0" w:color="000000"/>
            </w:tcBorders>
            <w:tcMar>
              <w:top w:w="0" w:type="dxa"/>
              <w:left w:w="108" w:type="dxa"/>
              <w:bottom w:w="0" w:type="dxa"/>
              <w:right w:w="108" w:type="dxa"/>
            </w:tcMar>
          </w:tcPr>
          <w:p w14:paraId="7D75D877"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CFE42F2"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14.1.2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15AFF2E"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Використання аналітичних інструментів, з метою проведення дослідження наявності чи відсутності конкуренції на ринку (bi.prozorro.org, clarity-project.info або інші аналітичні інструменти)</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0AFC4335"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Перед здійсненням закупівлі</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0AAB0446" w14:textId="77777777" w:rsidR="003B6FAB" w:rsidRDefault="00000000">
            <w:pPr>
              <w:pStyle w:val="TableContents"/>
              <w:jc w:val="center"/>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 xml:space="preserve">Уповноважена особа з питань публічних </w:t>
            </w:r>
            <w:proofErr w:type="spellStart"/>
            <w:r>
              <w:rPr>
                <w:rFonts w:ascii="Times New Roman" w:eastAsia="Malgun Gothic" w:hAnsi="Times New Roman" w:cs="Calibri"/>
                <w:sz w:val="24"/>
                <w:szCs w:val="24"/>
                <w:lang w:eastAsia="ko-KR"/>
              </w:rPr>
              <w:t>закупівель</w:t>
            </w:r>
            <w:proofErr w:type="spellEnd"/>
            <w:r>
              <w:rPr>
                <w:rFonts w:ascii="Times New Roman" w:eastAsia="Malgun Gothic" w:hAnsi="Times New Roman" w:cs="Calibri"/>
                <w:sz w:val="24"/>
                <w:szCs w:val="24"/>
                <w:lang w:eastAsia="ko-KR"/>
              </w:rPr>
              <w:t>, керівники самостійних структурних підрозділів (ініціатори закупівлі)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5DCFB7DC" w14:textId="77777777" w:rsidR="003B6FAB" w:rsidRDefault="00000000">
            <w:pPr>
              <w:pStyle w:val="TableContents"/>
              <w:jc w:val="both"/>
            </w:pPr>
            <w:r>
              <w:rPr>
                <w:rFonts w:ascii="Times New Roman" w:eastAsia="Malgun Gothic" w:hAnsi="Times New Roman" w:cs="Times New Roman"/>
                <w:sz w:val="24"/>
                <w:szCs w:val="24"/>
                <w:lang w:eastAsia="ko-KR"/>
              </w:rPr>
              <w:t xml:space="preserve">Виконано 100%. </w:t>
            </w:r>
            <w:r>
              <w:rPr>
                <w:rFonts w:ascii="Times New Roman" w:hAnsi="Times New Roman"/>
                <w:sz w:val="24"/>
                <w:szCs w:val="24"/>
              </w:rPr>
              <w:t xml:space="preserve">За звітний період відсутні випадки підготовки </w:t>
            </w:r>
            <w:proofErr w:type="spellStart"/>
            <w:r>
              <w:rPr>
                <w:rFonts w:ascii="Times New Roman" w:hAnsi="Times New Roman"/>
                <w:sz w:val="24"/>
                <w:szCs w:val="24"/>
              </w:rPr>
              <w:t>проєктів</w:t>
            </w:r>
            <w:proofErr w:type="spellEnd"/>
            <w:r>
              <w:rPr>
                <w:rFonts w:ascii="Times New Roman" w:hAnsi="Times New Roman"/>
                <w:sz w:val="24"/>
                <w:szCs w:val="24"/>
              </w:rPr>
              <w:t xml:space="preserve"> подання щодо закупівлі, у тому числі відповідно до пункту 13 Особливостей.</w:t>
            </w:r>
          </w:p>
          <w:p w14:paraId="04CD693D" w14:textId="77777777" w:rsidR="003B6FAB" w:rsidRDefault="003B6FAB">
            <w:pPr>
              <w:pStyle w:val="TableContents"/>
              <w:jc w:val="both"/>
              <w:rPr>
                <w:rFonts w:ascii="Times New Roman" w:eastAsia="Malgun Gothic" w:hAnsi="Times New Roman" w:cs="Times New Roman"/>
                <w:sz w:val="24"/>
                <w:szCs w:val="24"/>
                <w:lang w:eastAsia="ko-KR"/>
              </w:rPr>
            </w:pPr>
          </w:p>
        </w:tc>
      </w:tr>
      <w:tr w:rsidR="003B6FAB" w14:paraId="5DB4FE26" w14:textId="77777777">
        <w:tc>
          <w:tcPr>
            <w:tcW w:w="534" w:type="dxa"/>
            <w:tcBorders>
              <w:left w:val="single" w:sz="4" w:space="0" w:color="000000"/>
              <w:bottom w:val="single" w:sz="4" w:space="0" w:color="000000"/>
            </w:tcBorders>
            <w:tcMar>
              <w:top w:w="0" w:type="dxa"/>
              <w:left w:w="108" w:type="dxa"/>
              <w:bottom w:w="0" w:type="dxa"/>
              <w:right w:w="108" w:type="dxa"/>
            </w:tcMar>
          </w:tcPr>
          <w:p w14:paraId="71B3F76E"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0282076"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15.1.1.15.3.1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E721F1E"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1. Впровадження управлінням адміністративного забезпечення моніторингу використання майна, яке перебуває на балансі Головного управління, надання його в оренду, відчуження.</w:t>
            </w:r>
          </w:p>
          <w:p w14:paraId="3B2089FB"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lastRenderedPageBreak/>
              <w:t>2. Проведення управлінням адміністративного забезпечення контрольних заходів щодо достовірності даних моніторингу, в тому числі звірка з даними фінансової звітності Головного управління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A5A31FB"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lastRenderedPageBreak/>
              <w:t xml:space="preserve">Липень 2024 року, грудень 2024 </w:t>
            </w:r>
            <w:r>
              <w:rPr>
                <w:rFonts w:ascii="Times New Roman" w:eastAsia="Malgun Gothic" w:hAnsi="Times New Roman" w:cs="Times New Roman"/>
                <w:sz w:val="24"/>
                <w:szCs w:val="24"/>
                <w:shd w:val="clear" w:color="auto" w:fill="FFFFFF"/>
                <w:lang w:eastAsia="ko-KR"/>
              </w:rPr>
              <w:lastRenderedPageBreak/>
              <w:t>року, грудень 2025 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213C552F"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Кондрат</w:t>
            </w:r>
            <w:proofErr w:type="spellEnd"/>
            <w:r>
              <w:rPr>
                <w:rFonts w:cs="Times New Roman"/>
                <w:sz w:val="24"/>
                <w:szCs w:val="24"/>
                <w:shd w:val="clear" w:color="auto" w:fill="FFFFFF"/>
                <w:lang w:val="uk-UA"/>
              </w:rPr>
              <w:t xml:space="preserve"> О. Я.,</w:t>
            </w:r>
          </w:p>
          <w:p w14:paraId="229CAE3D"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Букін</w:t>
            </w:r>
            <w:proofErr w:type="spellEnd"/>
            <w:r>
              <w:rPr>
                <w:rFonts w:cs="Times New Roman"/>
                <w:sz w:val="24"/>
                <w:szCs w:val="24"/>
                <w:shd w:val="clear" w:color="auto" w:fill="FFFFFF"/>
                <w:lang w:val="uk-UA"/>
              </w:rPr>
              <w:t xml:space="preserve"> О.А.,  Клименко О. П.</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6FD51C8B" w14:textId="77777777" w:rsidR="003B6FAB" w:rsidRDefault="00000000">
            <w:pPr>
              <w:pStyle w:val="TableContents"/>
              <w:jc w:val="both"/>
            </w:pPr>
            <w:r>
              <w:rPr>
                <w:rFonts w:ascii="Times New Roman" w:hAnsi="Times New Roman"/>
                <w:sz w:val="24"/>
                <w:szCs w:val="24"/>
              </w:rPr>
              <w:t>Термін виконання не настав</w:t>
            </w:r>
          </w:p>
        </w:tc>
      </w:tr>
      <w:tr w:rsidR="003B6FAB" w14:paraId="0F6B64CC" w14:textId="77777777">
        <w:tc>
          <w:tcPr>
            <w:tcW w:w="534" w:type="dxa"/>
            <w:tcBorders>
              <w:left w:val="single" w:sz="4" w:space="0" w:color="000000"/>
              <w:bottom w:val="single" w:sz="4" w:space="0" w:color="000000"/>
            </w:tcBorders>
            <w:tcMar>
              <w:top w:w="0" w:type="dxa"/>
              <w:left w:w="108" w:type="dxa"/>
              <w:bottom w:w="0" w:type="dxa"/>
              <w:right w:w="108" w:type="dxa"/>
            </w:tcMar>
          </w:tcPr>
          <w:p w14:paraId="0386E92D"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9AC1001"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15.2.1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08EEDA19"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Забезпечення візування накладних на товари / актів виконаних робіт, послуг керівниками зацікавлених самостійних структурних підрозділів Головного управління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E319B7E"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Під час прийняття товарів, робіт та послуг</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60270345"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53B54761"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керівники самостійних структурних підрозділів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6C8041DB"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 xml:space="preserve">Виконується </w:t>
            </w:r>
            <w:r>
              <w:rPr>
                <w:rFonts w:ascii="Times New Roman" w:eastAsia="Malgun Gothic" w:hAnsi="Times New Roman" w:cs="Times New Roman"/>
                <w:sz w:val="24"/>
                <w:szCs w:val="24"/>
                <w:lang w:val="ru-RU" w:eastAsia="ko-KR"/>
              </w:rPr>
              <w:t>100%.</w:t>
            </w:r>
            <w:r>
              <w:rPr>
                <w:rFonts w:ascii="Times New Roman" w:eastAsia="Malgun Gothic" w:hAnsi="Times New Roman" w:cs="Times New Roman"/>
                <w:sz w:val="24"/>
                <w:szCs w:val="24"/>
                <w:lang w:eastAsia="ko-KR"/>
              </w:rPr>
              <w:t xml:space="preserve"> З травня 2024 року забезпечено візування накладних на товари / актів виконаних робіт, послуг (окрім комунальних) керівниками зацікавлених структурних підрозділів Головного управління.</w:t>
            </w:r>
          </w:p>
        </w:tc>
      </w:tr>
      <w:tr w:rsidR="003B6FAB" w14:paraId="4E80C242" w14:textId="77777777">
        <w:tc>
          <w:tcPr>
            <w:tcW w:w="534" w:type="dxa"/>
            <w:tcBorders>
              <w:left w:val="single" w:sz="4" w:space="0" w:color="000000"/>
              <w:bottom w:val="single" w:sz="4" w:space="0" w:color="000000"/>
            </w:tcBorders>
            <w:tcMar>
              <w:top w:w="0" w:type="dxa"/>
              <w:left w:w="108" w:type="dxa"/>
              <w:bottom w:w="0" w:type="dxa"/>
              <w:right w:w="108" w:type="dxa"/>
            </w:tcMar>
          </w:tcPr>
          <w:p w14:paraId="2606B1DD"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9E23743"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15.3</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266EE639"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1. Впровадження управлінням адміністративного забезпечення моніторингу використання та списання матеріальних цінностей.</w:t>
            </w:r>
          </w:p>
          <w:p w14:paraId="0782ED3B"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2. Проведення управлінням адміністративного забезпечення контрольних заходів щодо правомірності списання матеріальних цінностей, достовірності даних моніторингу, в тому числі звірка з даними фінансової звітності Головного управління</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4D39FB7"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Липень 2024 року, грудень 2024 року, грудень 2025 року</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05A2FA90"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587319F0"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Букін</w:t>
            </w:r>
            <w:proofErr w:type="spellEnd"/>
            <w:r>
              <w:rPr>
                <w:rFonts w:cs="Times New Roman"/>
                <w:sz w:val="24"/>
                <w:szCs w:val="24"/>
                <w:shd w:val="clear" w:color="auto" w:fill="FFFFFF"/>
                <w:lang w:val="uk-UA"/>
              </w:rPr>
              <w:t xml:space="preserve"> О.А.,  Клименко О. П.</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52B6EBCC" w14:textId="77777777" w:rsidR="003B6FAB" w:rsidRDefault="00000000">
            <w:pPr>
              <w:pStyle w:val="TableContents"/>
              <w:jc w:val="both"/>
              <w:rPr>
                <w:rFonts w:ascii="Times New Roman" w:hAnsi="Times New Roman"/>
                <w:sz w:val="24"/>
                <w:szCs w:val="24"/>
              </w:rPr>
            </w:pPr>
            <w:r>
              <w:rPr>
                <w:rFonts w:ascii="Times New Roman" w:hAnsi="Times New Roman"/>
                <w:sz w:val="24"/>
                <w:szCs w:val="24"/>
              </w:rPr>
              <w:t>Термін виконання не настав</w:t>
            </w:r>
          </w:p>
        </w:tc>
      </w:tr>
      <w:tr w:rsidR="003B6FAB" w14:paraId="412E515A" w14:textId="77777777">
        <w:tc>
          <w:tcPr>
            <w:tcW w:w="14596" w:type="dxa"/>
            <w:gridSpan w:val="6"/>
            <w:tcBorders>
              <w:left w:val="single" w:sz="4" w:space="0" w:color="000000"/>
              <w:bottom w:val="single" w:sz="4" w:space="0" w:color="000000"/>
              <w:right w:val="single" w:sz="4" w:space="0" w:color="000000"/>
            </w:tcBorders>
            <w:tcMar>
              <w:top w:w="0" w:type="dxa"/>
              <w:left w:w="108" w:type="dxa"/>
              <w:bottom w:w="0" w:type="dxa"/>
              <w:right w:w="108" w:type="dxa"/>
            </w:tcMar>
          </w:tcPr>
          <w:p w14:paraId="3CA92CF4" w14:textId="77777777" w:rsidR="003B6FAB" w:rsidRDefault="00000000">
            <w:pPr>
              <w:pStyle w:val="a5"/>
              <w:widowControl w:val="0"/>
              <w:tabs>
                <w:tab w:val="left" w:pos="12704"/>
                <w:tab w:val="left" w:pos="14954"/>
              </w:tabs>
              <w:ind w:left="644" w:right="89"/>
              <w:jc w:val="center"/>
              <w:rPr>
                <w:rFonts w:cs="Times New Roman"/>
                <w:b/>
                <w:bCs/>
                <w:sz w:val="24"/>
                <w:szCs w:val="24"/>
                <w:shd w:val="clear" w:color="auto" w:fill="FFFFFF"/>
                <w:lang w:val="uk-UA"/>
              </w:rPr>
            </w:pPr>
            <w:r>
              <w:rPr>
                <w:rFonts w:cs="Times New Roman"/>
                <w:b/>
                <w:bCs/>
                <w:sz w:val="24"/>
                <w:szCs w:val="24"/>
                <w:shd w:val="clear" w:color="auto" w:fill="FFFFFF"/>
                <w:lang w:val="uk-UA"/>
              </w:rPr>
              <w:t>ІІІ. Інші заходи, спрямовані на запобігання корупційним та пов’язаним з корупцією правопорушенням (розділ VI Антикорупційної програми Пенсійного фонду України та його територіальних органів на 2024–2025 роки)</w:t>
            </w:r>
          </w:p>
        </w:tc>
      </w:tr>
      <w:tr w:rsidR="003B6FAB" w14:paraId="3BAA000A" w14:textId="77777777">
        <w:tc>
          <w:tcPr>
            <w:tcW w:w="534" w:type="dxa"/>
            <w:tcBorders>
              <w:left w:val="single" w:sz="4" w:space="0" w:color="000000"/>
              <w:bottom w:val="single" w:sz="4" w:space="0" w:color="000000"/>
            </w:tcBorders>
            <w:tcMar>
              <w:top w:w="0" w:type="dxa"/>
              <w:left w:w="108" w:type="dxa"/>
              <w:bottom w:w="0" w:type="dxa"/>
              <w:right w:w="108" w:type="dxa"/>
            </w:tcMar>
          </w:tcPr>
          <w:p w14:paraId="28F3B2D4"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28202D48"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7575FAD2"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Планування заходів щодо запобігання, корупційним та пов’язаним з корупцією правопорушенням у Головному управлінні шляхом затвердження плану роботи уповноваженого підрозділу з питань запобігання корупції на відповідний рік</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4A24380F"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 xml:space="preserve">У строки, визначені Антикорупційною </w:t>
            </w:r>
            <w:r>
              <w:rPr>
                <w:rFonts w:ascii="Times New Roman" w:eastAsia="Malgun Gothic" w:hAnsi="Times New Roman" w:cs="Times New Roman"/>
                <w:sz w:val="24"/>
                <w:szCs w:val="24"/>
                <w:shd w:val="clear" w:color="auto" w:fill="FFFFFF"/>
                <w:lang w:eastAsia="ko-KR"/>
              </w:rPr>
              <w:lastRenderedPageBreak/>
              <w:t>програмою Пенсійного фонду України та його територіальних органів на 2024– 2025 роки та відповідним планом</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6A877555"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lastRenderedPageBreak/>
              <w:t>Лунгул</w:t>
            </w:r>
            <w:proofErr w:type="spellEnd"/>
            <w:r>
              <w:rPr>
                <w:rFonts w:cs="Times New Roman"/>
                <w:sz w:val="24"/>
                <w:szCs w:val="24"/>
                <w:shd w:val="clear" w:color="auto" w:fill="FFFFFF"/>
                <w:lang w:val="uk-UA"/>
              </w:rPr>
              <w:t xml:space="preserve"> В. В.,</w:t>
            </w:r>
          </w:p>
          <w:p w14:paraId="69AD2E92"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Боденко</w:t>
            </w:r>
            <w:proofErr w:type="spellEnd"/>
            <w:r>
              <w:rPr>
                <w:rFonts w:cs="Times New Roman"/>
                <w:sz w:val="24"/>
                <w:szCs w:val="24"/>
                <w:shd w:val="clear" w:color="auto" w:fill="FFFFFF"/>
                <w:lang w:val="uk-UA"/>
              </w:rPr>
              <w:t xml:space="preserve"> В. М.</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33E07812" w14:textId="77777777" w:rsidR="003B6FAB" w:rsidRDefault="00000000">
            <w:pPr>
              <w:pStyle w:val="TableContents"/>
              <w:jc w:val="both"/>
            </w:pPr>
            <w:r>
              <w:rPr>
                <w:rFonts w:ascii="Times New Roman" w:eastAsia="Malgun Gothic" w:hAnsi="Times New Roman" w:cs="Times New Roman"/>
                <w:sz w:val="24"/>
                <w:szCs w:val="24"/>
                <w:lang w:eastAsia="ko-KR"/>
              </w:rPr>
              <w:t xml:space="preserve">Виконано </w:t>
            </w:r>
            <w:r w:rsidRPr="00E36DE0">
              <w:rPr>
                <w:rFonts w:ascii="Times New Roman" w:eastAsia="Malgun Gothic" w:hAnsi="Times New Roman" w:cs="Times New Roman"/>
                <w:sz w:val="24"/>
                <w:szCs w:val="24"/>
                <w:lang w:eastAsia="ko-KR"/>
              </w:rPr>
              <w:t xml:space="preserve">100%. </w:t>
            </w:r>
            <w:r>
              <w:rPr>
                <w:rFonts w:ascii="Times New Roman" w:eastAsia="Malgun Gothic" w:hAnsi="Times New Roman" w:cs="Times New Roman"/>
                <w:sz w:val="24"/>
                <w:szCs w:val="24"/>
                <w:lang w:eastAsia="ko-KR"/>
              </w:rPr>
              <w:t>План роботи сектору з питань запобігання та виявлення корупції Головного управління</w:t>
            </w:r>
            <w:r w:rsidRPr="00E36DE0">
              <w:rPr>
                <w:rFonts w:ascii="Times New Roman" w:eastAsia="Malgun Gothic" w:hAnsi="Times New Roman" w:cs="Times New Roman"/>
                <w:sz w:val="24"/>
                <w:szCs w:val="24"/>
                <w:lang w:eastAsia="ko-KR"/>
              </w:rPr>
              <w:t xml:space="preserve"> (</w:t>
            </w:r>
            <w:r>
              <w:rPr>
                <w:rFonts w:ascii="Times New Roman" w:eastAsia="Malgun Gothic" w:hAnsi="Times New Roman" w:cs="Times New Roman"/>
                <w:sz w:val="24"/>
                <w:szCs w:val="24"/>
                <w:lang w:eastAsia="ko-KR"/>
              </w:rPr>
              <w:t xml:space="preserve">службова записка від </w:t>
            </w:r>
            <w:r>
              <w:rPr>
                <w:rFonts w:ascii="Times New Roman" w:eastAsia="Malgun Gothic" w:hAnsi="Times New Roman" w:cs="Calibri"/>
                <w:sz w:val="24"/>
                <w:szCs w:val="24"/>
                <w:lang w:eastAsia="ko-KR"/>
              </w:rPr>
              <w:t>16.01.2025 № 9/14-16</w:t>
            </w:r>
            <w:r w:rsidRPr="00E36DE0">
              <w:rPr>
                <w:rFonts w:ascii="Times New Roman" w:eastAsia="Malgun Gothic" w:hAnsi="Times New Roman" w:cs="Times New Roman"/>
                <w:sz w:val="24"/>
                <w:szCs w:val="24"/>
                <w:lang w:eastAsia="ko-KR"/>
              </w:rPr>
              <w:t xml:space="preserve">)  </w:t>
            </w:r>
            <w:r>
              <w:rPr>
                <w:rFonts w:ascii="Times New Roman" w:eastAsia="Malgun Gothic" w:hAnsi="Times New Roman" w:cs="Times New Roman"/>
                <w:sz w:val="24"/>
                <w:szCs w:val="24"/>
                <w:lang w:eastAsia="ko-KR"/>
              </w:rPr>
              <w:t>та звіт</w:t>
            </w:r>
            <w:r w:rsidRPr="00E36DE0">
              <w:rPr>
                <w:rFonts w:ascii="Times New Roman" w:eastAsia="Malgun Gothic" w:hAnsi="Times New Roman" w:cs="Times New Roman"/>
                <w:sz w:val="24"/>
                <w:szCs w:val="24"/>
                <w:lang w:eastAsia="ko-KR"/>
              </w:rPr>
              <w:t xml:space="preserve"> </w:t>
            </w:r>
            <w:r>
              <w:rPr>
                <w:rFonts w:ascii="Times New Roman" w:eastAsia="Malgun Gothic" w:hAnsi="Times New Roman" w:cs="Times New Roman"/>
                <w:sz w:val="24"/>
                <w:szCs w:val="24"/>
                <w:lang w:eastAsia="ko-KR"/>
              </w:rPr>
              <w:t>про його виконання за ІІ півріччя</w:t>
            </w:r>
            <w:r w:rsidRPr="00E36DE0">
              <w:rPr>
                <w:rFonts w:ascii="Times New Roman" w:eastAsia="Malgun Gothic" w:hAnsi="Times New Roman" w:cs="Times New Roman"/>
                <w:sz w:val="24"/>
                <w:szCs w:val="24"/>
                <w:lang w:eastAsia="ko-KR"/>
              </w:rPr>
              <w:t xml:space="preserve"> 2024 року (</w:t>
            </w:r>
            <w:r>
              <w:rPr>
                <w:rFonts w:ascii="Times New Roman" w:eastAsia="Malgun Gothic" w:hAnsi="Times New Roman" w:cs="Times New Roman"/>
                <w:sz w:val="24"/>
                <w:szCs w:val="24"/>
                <w:lang w:eastAsia="ko-KR"/>
              </w:rPr>
              <w:t xml:space="preserve">службова записка від </w:t>
            </w:r>
            <w:r>
              <w:rPr>
                <w:rFonts w:ascii="Times New Roman" w:eastAsia="Malgun Gothic" w:hAnsi="Times New Roman" w:cs="Calibri"/>
                <w:sz w:val="24"/>
                <w:szCs w:val="24"/>
                <w:lang w:eastAsia="ko-KR"/>
              </w:rPr>
              <w:t>10.01.2025 № 4/14-16</w:t>
            </w:r>
            <w:r>
              <w:rPr>
                <w:rFonts w:ascii="Times New Roman" w:eastAsia="Malgun Gothic" w:hAnsi="Times New Roman" w:cs="Times New Roman"/>
                <w:sz w:val="24"/>
                <w:szCs w:val="24"/>
                <w:lang w:eastAsia="ko-KR"/>
              </w:rPr>
              <w:t>)</w:t>
            </w:r>
            <w:r w:rsidRPr="00E36DE0">
              <w:rPr>
                <w:rFonts w:ascii="Times New Roman" w:eastAsia="Malgun Gothic" w:hAnsi="Times New Roman" w:cs="Times New Roman"/>
                <w:sz w:val="24"/>
                <w:szCs w:val="24"/>
                <w:lang w:eastAsia="ko-KR"/>
              </w:rPr>
              <w:t xml:space="preserve"> </w:t>
            </w:r>
            <w:r>
              <w:rPr>
                <w:rFonts w:ascii="Times New Roman" w:eastAsia="Malgun Gothic" w:hAnsi="Times New Roman" w:cs="Times New Roman"/>
                <w:sz w:val="24"/>
                <w:szCs w:val="24"/>
                <w:lang w:eastAsia="ko-KR"/>
              </w:rPr>
              <w:t xml:space="preserve">опубліковано на інформаційній сторінці Головного управління </w:t>
            </w:r>
            <w:proofErr w:type="spellStart"/>
            <w:r>
              <w:rPr>
                <w:rFonts w:ascii="Times New Roman" w:eastAsia="Malgun Gothic" w:hAnsi="Times New Roman" w:cs="Times New Roman"/>
                <w:sz w:val="24"/>
                <w:szCs w:val="24"/>
                <w:lang w:eastAsia="ko-KR"/>
              </w:rPr>
              <w:lastRenderedPageBreak/>
              <w:t>вебпорталу</w:t>
            </w:r>
            <w:proofErr w:type="spellEnd"/>
            <w:r>
              <w:rPr>
                <w:rFonts w:ascii="Times New Roman" w:eastAsia="Malgun Gothic" w:hAnsi="Times New Roman" w:cs="Times New Roman"/>
                <w:sz w:val="24"/>
                <w:szCs w:val="24"/>
                <w:lang w:eastAsia="ko-KR"/>
              </w:rPr>
              <w:t xml:space="preserve"> електронних послуг Пенсійного фонду України.</w:t>
            </w:r>
          </w:p>
          <w:p w14:paraId="456B2CFF" w14:textId="77777777" w:rsidR="003B6FAB" w:rsidRDefault="00000000">
            <w:pPr>
              <w:pStyle w:val="TableContents"/>
              <w:jc w:val="both"/>
            </w:pPr>
            <w:r>
              <w:rPr>
                <w:rFonts w:ascii="Times New Roman" w:eastAsia="Malgun Gothic" w:hAnsi="Times New Roman" w:cs="Times New Roman"/>
                <w:sz w:val="24"/>
                <w:szCs w:val="24"/>
                <w:lang w:eastAsia="ko-KR"/>
              </w:rPr>
              <w:t>Затверджено 30.12.2024 за № 466/14-16 план роботи Сектору з питань запобігання та виявлення корупції на 2025 рік</w:t>
            </w:r>
          </w:p>
        </w:tc>
      </w:tr>
      <w:tr w:rsidR="003B6FAB" w14:paraId="3EB36A95" w14:textId="77777777">
        <w:tc>
          <w:tcPr>
            <w:tcW w:w="534" w:type="dxa"/>
            <w:tcBorders>
              <w:left w:val="single" w:sz="4" w:space="0" w:color="000000"/>
              <w:bottom w:val="single" w:sz="4" w:space="0" w:color="000000"/>
            </w:tcBorders>
            <w:tcMar>
              <w:top w:w="0" w:type="dxa"/>
              <w:left w:w="108" w:type="dxa"/>
              <w:bottom w:w="0" w:type="dxa"/>
              <w:right w:w="108" w:type="dxa"/>
            </w:tcMar>
          </w:tcPr>
          <w:p w14:paraId="03D04B77"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68EBC0D0"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750C853"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 xml:space="preserve">Здійснення перевірок з використанням відкритих джерел суб’єктів господарювання, які є учасниками публічних </w:t>
            </w:r>
            <w:proofErr w:type="spellStart"/>
            <w:r>
              <w:rPr>
                <w:rFonts w:ascii="Times New Roman" w:eastAsia="Malgun Gothic" w:hAnsi="Times New Roman" w:cs="Calibri"/>
                <w:sz w:val="24"/>
                <w:szCs w:val="24"/>
                <w:lang w:eastAsia="ko-KR"/>
              </w:rPr>
              <w:t>закупівель</w:t>
            </w:r>
            <w:proofErr w:type="spellEnd"/>
            <w:r>
              <w:rPr>
                <w:rFonts w:ascii="Times New Roman" w:eastAsia="Malgun Gothic" w:hAnsi="Times New Roman" w:cs="Calibri"/>
                <w:sz w:val="24"/>
                <w:szCs w:val="24"/>
                <w:lang w:eastAsia="ko-KR"/>
              </w:rPr>
              <w:t xml:space="preserve"> Головного управління, з метою перевірки їх ділової репутації щодо толерантності до корупції, а саме: чи має суб’єкт господарювання репутацію суб’єкта, діяльність якого пов’язана з корупцією, та виявлення можливих корупційних ризиків у зв’язку з укладенням (виконанням) правочину</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3121ED0C"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t>Постійно</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7D8FB77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Лунгул</w:t>
            </w:r>
            <w:proofErr w:type="spellEnd"/>
            <w:r>
              <w:rPr>
                <w:rFonts w:cs="Times New Roman"/>
                <w:sz w:val="24"/>
                <w:szCs w:val="24"/>
                <w:shd w:val="clear" w:color="auto" w:fill="FFFFFF"/>
                <w:lang w:val="uk-UA"/>
              </w:rPr>
              <w:t xml:space="preserve"> В. В.,</w:t>
            </w:r>
          </w:p>
          <w:p w14:paraId="0D7EC686"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Погребняк О. І.</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5392B841" w14:textId="77777777" w:rsidR="003B6FAB" w:rsidRDefault="00000000">
            <w:pPr>
              <w:pStyle w:val="TableContents"/>
              <w:jc w:val="both"/>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 xml:space="preserve">Виконано 100%. За звітний період Сектором з питань запобігання та виявлення корупції проведено 21 перевірку контрагентів </w:t>
            </w:r>
            <w:r>
              <w:rPr>
                <w:rFonts w:ascii="Times New Roman" w:eastAsia="Times New Roman" w:hAnsi="Times New Roman" w:cs="Times New Roman"/>
                <w:color w:val="000000"/>
                <w:sz w:val="24"/>
                <w:szCs w:val="24"/>
                <w:lang w:eastAsia="ru-RU"/>
              </w:rPr>
              <w:t>з використанням даних з реєстрів, які працюють під час воєнного стану</w:t>
            </w:r>
            <w:r>
              <w:rPr>
                <w:rFonts w:ascii="Times New Roman" w:eastAsia="Malgun Gothic" w:hAnsi="Times New Roman" w:cs="Times New Roman"/>
                <w:sz w:val="24"/>
                <w:szCs w:val="24"/>
                <w:lang w:eastAsia="ko-KR"/>
              </w:rPr>
              <w:t xml:space="preserve">. Порушень пов'язаних з корупцією та можливих корупційних ризиків у зв'язку з укладанням правочину не встановлено.  </w:t>
            </w:r>
          </w:p>
        </w:tc>
      </w:tr>
      <w:tr w:rsidR="003B6FAB" w14:paraId="3BEE709E" w14:textId="77777777">
        <w:tc>
          <w:tcPr>
            <w:tcW w:w="534" w:type="dxa"/>
            <w:tcBorders>
              <w:left w:val="single" w:sz="4" w:space="0" w:color="000000"/>
              <w:bottom w:val="single" w:sz="4" w:space="0" w:color="000000"/>
            </w:tcBorders>
            <w:tcMar>
              <w:top w:w="0" w:type="dxa"/>
              <w:left w:w="108" w:type="dxa"/>
              <w:bottom w:w="0" w:type="dxa"/>
              <w:right w:w="108" w:type="dxa"/>
            </w:tcMar>
          </w:tcPr>
          <w:p w14:paraId="040CAF39" w14:textId="77777777" w:rsidR="003B6FAB" w:rsidRDefault="003B6FAB">
            <w:pPr>
              <w:pStyle w:val="a5"/>
              <w:widowControl w:val="0"/>
              <w:numPr>
                <w:ilvl w:val="0"/>
                <w:numId w:val="2"/>
              </w:numPr>
              <w:ind w:left="0" w:right="4144" w:firstLine="0"/>
              <w:jc w:val="center"/>
              <w:rPr>
                <w:rFonts w:cs="Times New Roman"/>
                <w:sz w:val="24"/>
                <w:szCs w:val="24"/>
                <w:shd w:val="clear" w:color="auto" w:fill="FFFFFF"/>
                <w:lang w:val="uk-UA"/>
              </w:rPr>
            </w:pPr>
          </w:p>
        </w:tc>
        <w:tc>
          <w:tcPr>
            <w:tcW w:w="991" w:type="dxa"/>
            <w:tcBorders>
              <w:left w:val="single" w:sz="4" w:space="0" w:color="000000"/>
              <w:bottom w:val="single" w:sz="4" w:space="0" w:color="000000"/>
              <w:right w:val="single" w:sz="4" w:space="0" w:color="000000"/>
            </w:tcBorders>
            <w:tcMar>
              <w:top w:w="0" w:type="dxa"/>
              <w:left w:w="108" w:type="dxa"/>
              <w:bottom w:w="0" w:type="dxa"/>
              <w:right w:w="108" w:type="dxa"/>
            </w:tcMar>
          </w:tcPr>
          <w:p w14:paraId="75AAD00E" w14:textId="77777777" w:rsidR="003B6FAB" w:rsidRDefault="00000000">
            <w:pPr>
              <w:pStyle w:val="Standard"/>
              <w:widowControl w:val="0"/>
              <w:suppressAutoHyphens w:val="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2.</w:t>
            </w:r>
          </w:p>
        </w:tc>
        <w:tc>
          <w:tcPr>
            <w:tcW w:w="5054" w:type="dxa"/>
            <w:tcBorders>
              <w:left w:val="single" w:sz="4" w:space="0" w:color="000000"/>
              <w:bottom w:val="single" w:sz="4" w:space="0" w:color="000000"/>
              <w:right w:val="single" w:sz="4" w:space="0" w:color="000000"/>
            </w:tcBorders>
            <w:tcMar>
              <w:top w:w="0" w:type="dxa"/>
              <w:left w:w="108" w:type="dxa"/>
              <w:bottom w:w="0" w:type="dxa"/>
              <w:right w:w="108" w:type="dxa"/>
            </w:tcMar>
          </w:tcPr>
          <w:p w14:paraId="34FCABB0" w14:textId="77777777" w:rsidR="003B6FAB" w:rsidRDefault="00000000">
            <w:pPr>
              <w:pStyle w:val="TableContents"/>
              <w:jc w:val="both"/>
              <w:rPr>
                <w:rFonts w:ascii="Times New Roman" w:eastAsia="Malgun Gothic" w:hAnsi="Times New Roman" w:cs="Calibri"/>
                <w:sz w:val="24"/>
                <w:szCs w:val="24"/>
                <w:lang w:eastAsia="ko-KR"/>
              </w:rPr>
            </w:pPr>
            <w:r>
              <w:rPr>
                <w:rFonts w:ascii="Times New Roman" w:eastAsia="Malgun Gothic" w:hAnsi="Times New Roman" w:cs="Calibri"/>
                <w:sz w:val="24"/>
                <w:szCs w:val="24"/>
                <w:lang w:eastAsia="ko-KR"/>
              </w:rPr>
              <w:t xml:space="preserve">До договорів, які Головне управління укладає з суб’єктами господарювання, включаються антикорупційні застереження, метою яких є надання гарантій щодо дотримання </w:t>
            </w:r>
            <w:r>
              <w:rPr>
                <w:rFonts w:ascii="Times New Roman" w:eastAsia="Malgun Gothic" w:hAnsi="Times New Roman" w:cs="Calibri"/>
                <w:sz w:val="24"/>
                <w:szCs w:val="24"/>
                <w:lang w:eastAsia="ko-KR"/>
              </w:rPr>
              <w:lastRenderedPageBreak/>
              <w:t>антикорупційного законодавства</w:t>
            </w:r>
          </w:p>
        </w:tc>
        <w:tc>
          <w:tcPr>
            <w:tcW w:w="1161" w:type="dxa"/>
            <w:tcBorders>
              <w:left w:val="single" w:sz="4" w:space="0" w:color="000000"/>
              <w:bottom w:val="single" w:sz="4" w:space="0" w:color="000000"/>
              <w:right w:val="single" w:sz="4" w:space="0" w:color="000000"/>
            </w:tcBorders>
            <w:tcMar>
              <w:top w:w="0" w:type="dxa"/>
              <w:left w:w="108" w:type="dxa"/>
              <w:bottom w:w="0" w:type="dxa"/>
              <w:right w:w="108" w:type="dxa"/>
            </w:tcMar>
          </w:tcPr>
          <w:p w14:paraId="5C53497D" w14:textId="77777777" w:rsidR="003B6FAB" w:rsidRDefault="00000000">
            <w:pPr>
              <w:pStyle w:val="TableContents"/>
              <w:jc w:val="center"/>
              <w:rPr>
                <w:rFonts w:ascii="Times New Roman" w:eastAsia="Malgun Gothic" w:hAnsi="Times New Roman" w:cs="Times New Roman"/>
                <w:sz w:val="24"/>
                <w:szCs w:val="24"/>
                <w:shd w:val="clear" w:color="auto" w:fill="FFFFFF"/>
                <w:lang w:eastAsia="ko-KR"/>
              </w:rPr>
            </w:pPr>
            <w:r>
              <w:rPr>
                <w:rFonts w:ascii="Times New Roman" w:eastAsia="Malgun Gothic" w:hAnsi="Times New Roman" w:cs="Times New Roman"/>
                <w:sz w:val="24"/>
                <w:szCs w:val="24"/>
                <w:shd w:val="clear" w:color="auto" w:fill="FFFFFF"/>
                <w:lang w:eastAsia="ko-KR"/>
              </w:rPr>
              <w:lastRenderedPageBreak/>
              <w:t>Постійно</w:t>
            </w:r>
          </w:p>
        </w:tc>
        <w:tc>
          <w:tcPr>
            <w:tcW w:w="17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0237365A" w14:textId="77777777" w:rsidR="003B6FAB" w:rsidRDefault="00000000">
            <w:pPr>
              <w:pStyle w:val="a5"/>
              <w:widowControl w:val="0"/>
              <w:jc w:val="center"/>
              <w:rPr>
                <w:rFonts w:cs="Times New Roman"/>
                <w:sz w:val="24"/>
                <w:szCs w:val="24"/>
                <w:shd w:val="clear" w:color="auto" w:fill="FFFFFF"/>
                <w:lang w:val="uk-UA"/>
              </w:rPr>
            </w:pPr>
            <w:proofErr w:type="spellStart"/>
            <w:r>
              <w:rPr>
                <w:rFonts w:cs="Times New Roman"/>
                <w:sz w:val="24"/>
                <w:szCs w:val="24"/>
                <w:shd w:val="clear" w:color="auto" w:fill="FFFFFF"/>
                <w:lang w:val="uk-UA"/>
              </w:rPr>
              <w:t>Кондрат</w:t>
            </w:r>
            <w:proofErr w:type="spellEnd"/>
            <w:r>
              <w:rPr>
                <w:rFonts w:cs="Times New Roman"/>
                <w:sz w:val="24"/>
                <w:szCs w:val="24"/>
                <w:shd w:val="clear" w:color="auto" w:fill="FFFFFF"/>
                <w:lang w:val="uk-UA"/>
              </w:rPr>
              <w:t xml:space="preserve"> О. Я.,</w:t>
            </w:r>
          </w:p>
          <w:p w14:paraId="1B2CCA6D"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Сугак Т. В.,</w:t>
            </w:r>
          </w:p>
          <w:p w14:paraId="205E8621" w14:textId="77777777" w:rsidR="003B6FAB"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 xml:space="preserve">керівники </w:t>
            </w:r>
            <w:r>
              <w:rPr>
                <w:rFonts w:cs="Times New Roman"/>
                <w:sz w:val="24"/>
                <w:szCs w:val="24"/>
                <w:shd w:val="clear" w:color="auto" w:fill="FFFFFF"/>
                <w:lang w:val="uk-UA"/>
              </w:rPr>
              <w:lastRenderedPageBreak/>
              <w:t>самостійних структурних підрозділів</w:t>
            </w:r>
          </w:p>
        </w:tc>
        <w:tc>
          <w:tcPr>
            <w:tcW w:w="5146" w:type="dxa"/>
            <w:tcBorders>
              <w:left w:val="single" w:sz="4" w:space="0" w:color="000000"/>
              <w:bottom w:val="single" w:sz="4" w:space="0" w:color="000000"/>
              <w:right w:val="single" w:sz="4" w:space="0" w:color="000000"/>
            </w:tcBorders>
            <w:tcMar>
              <w:top w:w="0" w:type="dxa"/>
              <w:left w:w="108" w:type="dxa"/>
              <w:bottom w:w="0" w:type="dxa"/>
              <w:right w:w="108" w:type="dxa"/>
            </w:tcMar>
          </w:tcPr>
          <w:p w14:paraId="654C51E3" w14:textId="77777777" w:rsidR="003B6FAB" w:rsidRDefault="00000000">
            <w:pPr>
              <w:pStyle w:val="TableContents"/>
              <w:jc w:val="both"/>
            </w:pPr>
            <w:r>
              <w:rPr>
                <w:rFonts w:ascii="Times New Roman" w:eastAsia="Malgun Gothic" w:hAnsi="Times New Roman" w:cs="Times New Roman"/>
                <w:sz w:val="24"/>
                <w:szCs w:val="24"/>
                <w:lang w:eastAsia="ko-KR"/>
              </w:rPr>
              <w:lastRenderedPageBreak/>
              <w:t xml:space="preserve">Виконано 100%. </w:t>
            </w:r>
            <w:r>
              <w:rPr>
                <w:rFonts w:ascii="Times New Roman" w:eastAsia="Malgun Gothic" w:hAnsi="Times New Roman" w:cs="Calibri"/>
                <w:sz w:val="24"/>
                <w:szCs w:val="24"/>
                <w:lang w:eastAsia="ko-KR"/>
              </w:rPr>
              <w:t xml:space="preserve">Уповноваженою особою з питань публічних </w:t>
            </w:r>
            <w:proofErr w:type="spellStart"/>
            <w:r>
              <w:rPr>
                <w:rFonts w:ascii="Times New Roman" w:eastAsia="Malgun Gothic" w:hAnsi="Times New Roman" w:cs="Calibri"/>
                <w:sz w:val="24"/>
                <w:szCs w:val="24"/>
                <w:lang w:eastAsia="ko-KR"/>
              </w:rPr>
              <w:t>закупівель</w:t>
            </w:r>
            <w:proofErr w:type="spellEnd"/>
            <w:r>
              <w:rPr>
                <w:rFonts w:ascii="Times New Roman" w:eastAsia="Malgun Gothic" w:hAnsi="Times New Roman" w:cs="Times New Roman"/>
                <w:sz w:val="24"/>
                <w:szCs w:val="24"/>
                <w:lang w:eastAsia="ko-KR"/>
              </w:rPr>
              <w:t xml:space="preserve"> підготовлено службову записку до керівників самостійних структурних підрозділів Головного управління </w:t>
            </w:r>
            <w:r>
              <w:rPr>
                <w:rFonts w:ascii="Times New Roman" w:eastAsia="Malgun Gothic" w:hAnsi="Times New Roman" w:cs="Times New Roman"/>
                <w:sz w:val="24"/>
                <w:szCs w:val="24"/>
                <w:lang w:eastAsia="ko-KR"/>
              </w:rPr>
              <w:lastRenderedPageBreak/>
              <w:t xml:space="preserve">від 28.05.2024 № 4798/08-16 щодо врахування в </w:t>
            </w:r>
            <w:proofErr w:type="spellStart"/>
            <w:r>
              <w:rPr>
                <w:rFonts w:ascii="Times New Roman" w:eastAsia="Malgun Gothic" w:hAnsi="Times New Roman" w:cs="Times New Roman"/>
                <w:sz w:val="24"/>
                <w:szCs w:val="24"/>
                <w:lang w:eastAsia="ko-KR"/>
              </w:rPr>
              <w:t>проєктах</w:t>
            </w:r>
            <w:proofErr w:type="spellEnd"/>
            <w:r>
              <w:rPr>
                <w:rFonts w:ascii="Times New Roman" w:eastAsia="Malgun Gothic" w:hAnsi="Times New Roman" w:cs="Times New Roman"/>
                <w:sz w:val="24"/>
                <w:szCs w:val="24"/>
                <w:lang w:eastAsia="ko-KR"/>
              </w:rPr>
              <w:t xml:space="preserve"> Договорів антикорупційних застережень. До договорів, які Головне управління уклало з травня 2024 року з суб’єктами господарювання, включено антикорупційні застереження.</w:t>
            </w:r>
          </w:p>
        </w:tc>
      </w:tr>
    </w:tbl>
    <w:p w14:paraId="4563409A" w14:textId="77777777" w:rsidR="003B6FAB" w:rsidRDefault="003B6FAB">
      <w:pPr>
        <w:pStyle w:val="a5"/>
        <w:jc w:val="both"/>
      </w:pPr>
    </w:p>
    <w:p w14:paraId="0BB240AB" w14:textId="77777777" w:rsidR="003B6FAB" w:rsidRDefault="003B6FAB">
      <w:pPr>
        <w:pStyle w:val="a5"/>
        <w:jc w:val="both"/>
      </w:pPr>
    </w:p>
    <w:sectPr w:rsidR="003B6FAB">
      <w:headerReference w:type="default" r:id="rId7"/>
      <w:pgSz w:w="16838" w:h="11906" w:orient="landscape"/>
      <w:pgMar w:top="1134" w:right="567"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9E3DC" w14:textId="77777777" w:rsidR="00272469" w:rsidRDefault="00272469">
      <w:r>
        <w:separator/>
      </w:r>
    </w:p>
  </w:endnote>
  <w:endnote w:type="continuationSeparator" w:id="0">
    <w:p w14:paraId="2E60CD02" w14:textId="77777777" w:rsidR="00272469" w:rsidRDefault="00272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CC"/>
    <w:family w:val="swiss"/>
    <w:pitch w:val="variable"/>
    <w:sig w:usb0="E4002EFF" w:usb1="C000247B" w:usb2="00000009" w:usb3="00000000" w:csb0="000001FF" w:csb1="00000000"/>
  </w:font>
  <w:font w:name="Antiqua">
    <w:altName w:val="Calibri"/>
    <w:charset w:val="00"/>
    <w:family w:val="auto"/>
    <w:pitch w:val="variable"/>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7FEC0" w14:textId="77777777" w:rsidR="00272469" w:rsidRDefault="00272469">
      <w:r>
        <w:rPr>
          <w:color w:val="000000"/>
        </w:rPr>
        <w:separator/>
      </w:r>
    </w:p>
  </w:footnote>
  <w:footnote w:type="continuationSeparator" w:id="0">
    <w:p w14:paraId="3CFB53A3" w14:textId="77777777" w:rsidR="00272469" w:rsidRDefault="002724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DCB07" w14:textId="77777777" w:rsidR="00B40904" w:rsidRDefault="00000000">
    <w:pPr>
      <w:pStyle w:val="a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w:instrText>
    </w:r>
    <w:r>
      <w:rPr>
        <w:rFonts w:ascii="Times New Roman" w:hAnsi="Times New Roman" w:cs="Times New Roman"/>
        <w:sz w:val="24"/>
        <w:szCs w:val="24"/>
      </w:rPr>
      <w:fldChar w:fldCharType="separate"/>
    </w:r>
    <w:r>
      <w:rPr>
        <w:rFonts w:ascii="Times New Roman" w:hAnsi="Times New Roman" w:cs="Times New Roman"/>
        <w:sz w:val="24"/>
        <w:szCs w:val="24"/>
      </w:rPr>
      <w:t>18</w:t>
    </w:r>
    <w:r>
      <w:rPr>
        <w:rFonts w:ascii="Times New Roman" w:hAnsi="Times New Roman" w:cs="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F6937"/>
    <w:multiLevelType w:val="multilevel"/>
    <w:tmpl w:val="4ECAFB42"/>
    <w:styleLink w:val="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32DA0F0C"/>
    <w:multiLevelType w:val="multilevel"/>
    <w:tmpl w:val="E408C936"/>
    <w:styleLink w:val="WWNum1"/>
    <w:lvl w:ilvl="0">
      <w:start w:val="1"/>
      <w:numFmt w:val="decimal"/>
      <w:lvlText w:val="%1"/>
      <w:lvlJc w:val="left"/>
      <w:pPr>
        <w:ind w:left="644" w:hanging="360"/>
      </w:pPr>
    </w:lvl>
    <w:lvl w:ilvl="1">
      <w:start w:val="1"/>
      <w:numFmt w:val="lowerLetter"/>
      <w:lvlText w:val="%1.%2"/>
      <w:lvlJc w:val="left"/>
      <w:pPr>
        <w:ind w:left="1193" w:hanging="360"/>
      </w:pPr>
    </w:lvl>
    <w:lvl w:ilvl="2">
      <w:start w:val="1"/>
      <w:numFmt w:val="lowerRoman"/>
      <w:lvlText w:val="%1.%2.%3"/>
      <w:lvlJc w:val="right"/>
      <w:pPr>
        <w:ind w:left="1913" w:hanging="180"/>
      </w:pPr>
    </w:lvl>
    <w:lvl w:ilvl="3">
      <w:start w:val="1"/>
      <w:numFmt w:val="decimal"/>
      <w:lvlText w:val="%1.%2.%3.%4"/>
      <w:lvlJc w:val="left"/>
      <w:pPr>
        <w:ind w:left="2633" w:hanging="360"/>
      </w:pPr>
    </w:lvl>
    <w:lvl w:ilvl="4">
      <w:start w:val="1"/>
      <w:numFmt w:val="lowerLetter"/>
      <w:lvlText w:val="%1.%2.%3.%4.%5"/>
      <w:lvlJc w:val="left"/>
      <w:pPr>
        <w:ind w:left="3353" w:hanging="360"/>
      </w:pPr>
    </w:lvl>
    <w:lvl w:ilvl="5">
      <w:start w:val="1"/>
      <w:numFmt w:val="lowerRoman"/>
      <w:lvlText w:val="%1.%2.%3.%4.%5.%6"/>
      <w:lvlJc w:val="right"/>
      <w:pPr>
        <w:ind w:left="4073" w:hanging="180"/>
      </w:pPr>
    </w:lvl>
    <w:lvl w:ilvl="6">
      <w:start w:val="1"/>
      <w:numFmt w:val="decimal"/>
      <w:lvlText w:val="%1.%2.%3.%4.%5.%6.%7"/>
      <w:lvlJc w:val="left"/>
      <w:pPr>
        <w:ind w:left="4793" w:hanging="360"/>
      </w:pPr>
    </w:lvl>
    <w:lvl w:ilvl="7">
      <w:start w:val="1"/>
      <w:numFmt w:val="lowerLetter"/>
      <w:lvlText w:val="%1.%2.%3.%4.%5.%6.%7.%8"/>
      <w:lvlJc w:val="left"/>
      <w:pPr>
        <w:ind w:left="5513" w:hanging="360"/>
      </w:pPr>
    </w:lvl>
    <w:lvl w:ilvl="8">
      <w:start w:val="1"/>
      <w:numFmt w:val="lowerRoman"/>
      <w:lvlText w:val="%1.%2.%3.%4.%5.%6.%7.%8.%9"/>
      <w:lvlJc w:val="right"/>
      <w:pPr>
        <w:ind w:left="6233" w:hanging="180"/>
      </w:pPr>
    </w:lvl>
  </w:abstractNum>
  <w:abstractNum w:abstractNumId="2" w15:restartNumberingAfterBreak="0">
    <w:nsid w:val="7F912CDB"/>
    <w:multiLevelType w:val="multilevel"/>
    <w:tmpl w:val="F8A46398"/>
    <w:styleLink w:val="WWNum2"/>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16cid:durableId="1406949906">
    <w:abstractNumId w:val="0"/>
  </w:num>
  <w:num w:numId="2" w16cid:durableId="1751928389">
    <w:abstractNumId w:val="1"/>
  </w:num>
  <w:num w:numId="3" w16cid:durableId="428430493">
    <w:abstractNumId w:val="2"/>
  </w:num>
  <w:num w:numId="4" w16cid:durableId="9332900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408"/>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FAB"/>
    <w:rsid w:val="00272469"/>
    <w:rsid w:val="003030D6"/>
    <w:rsid w:val="003B6FAB"/>
    <w:rsid w:val="00A91A96"/>
    <w:rsid w:val="00B40904"/>
    <w:rsid w:val="00D5515F"/>
    <w:rsid w:val="00E36DE0"/>
    <w:rsid w:val="00F034B5"/>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0E2E7"/>
  <w15:docId w15:val="{25D7E850-66F8-4050-B41E-5A3CE079D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algun Gothic" w:hAnsi="Times New Roman" w:cs="Calibri"/>
        <w:sz w:val="28"/>
        <w:szCs w:val="22"/>
        <w:lang w:val="ru-RU" w:eastAsia="ko-KR"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widowControl/>
    </w:pPr>
    <w:rPr>
      <w:rFonts w:ascii="Antiqua" w:eastAsia="Antiqua" w:hAnsi="Antiqua" w:cs="Antiqua"/>
      <w:sz w:val="26"/>
      <w:szCs w:val="26"/>
      <w:lang w:val="uk-UA" w:eastAsia="uk-UA"/>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a3">
    <w:name w:val="List"/>
    <w:basedOn w:val="Textbody"/>
    <w:rPr>
      <w:rFonts w:cs="Arial"/>
    </w:rPr>
  </w:style>
  <w:style w:type="paragraph" w:styleId="a4">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a5">
    <w:name w:val="No Spacing"/>
    <w:pPr>
      <w:widowControl/>
    </w:pPr>
  </w:style>
  <w:style w:type="paragraph" w:customStyle="1" w:styleId="HeaderandFooter">
    <w:name w:val="Header and Footer"/>
    <w:basedOn w:val="Standard"/>
  </w:style>
  <w:style w:type="paragraph" w:styleId="a6">
    <w:name w:val="header"/>
    <w:basedOn w:val="Standard"/>
    <w:pPr>
      <w:tabs>
        <w:tab w:val="center" w:pos="4677"/>
        <w:tab w:val="right" w:pos="9355"/>
      </w:tabs>
    </w:pPr>
  </w:style>
  <w:style w:type="paragraph" w:styleId="a7">
    <w:name w:val="footer"/>
    <w:basedOn w:val="Standard"/>
    <w:pPr>
      <w:tabs>
        <w:tab w:val="center" w:pos="4677"/>
        <w:tab w:val="right" w:pos="9355"/>
      </w:tabs>
    </w:pPr>
  </w:style>
  <w:style w:type="paragraph" w:styleId="a8">
    <w:name w:val="annotation text"/>
    <w:basedOn w:val="Standard"/>
    <w:rPr>
      <w:rFonts w:eastAsia="Times New Roman" w:cs="Times New Roman"/>
      <w:sz w:val="20"/>
      <w:szCs w:val="20"/>
    </w:rPr>
  </w:style>
  <w:style w:type="paragraph" w:styleId="a9">
    <w:name w:val="List Paragraph"/>
    <w:basedOn w:val="Standard"/>
    <w:pPr>
      <w:widowControl w:val="0"/>
      <w:ind w:left="720"/>
      <w:contextualSpacing/>
    </w:pPr>
    <w:rPr>
      <w:rFonts w:ascii="Courier New" w:eastAsia="Courier New" w:hAnsi="Courier New" w:cs="Courier New"/>
      <w:color w:val="000000"/>
      <w:sz w:val="24"/>
      <w:szCs w:val="24"/>
    </w:rPr>
  </w:style>
  <w:style w:type="paragraph" w:customStyle="1" w:styleId="Default">
    <w:name w:val="Default"/>
    <w:pPr>
      <w:widowControl/>
    </w:pPr>
    <w:rPr>
      <w:rFonts w:eastAsia="Calibri" w:cs="Times New Roman"/>
      <w:color w:val="000000"/>
      <w:sz w:val="24"/>
      <w:szCs w:val="24"/>
      <w:lang w:eastAsia="en-US"/>
    </w:rPr>
  </w:style>
  <w:style w:type="paragraph" w:styleId="aa">
    <w:name w:val="Revision"/>
    <w:pPr>
      <w:widowControl/>
    </w:pPr>
  </w:style>
  <w:style w:type="paragraph" w:customStyle="1" w:styleId="rvps2">
    <w:name w:val="rvps2"/>
    <w:basedOn w:val="Standard"/>
    <w:pPr>
      <w:spacing w:before="280" w:after="280"/>
    </w:pPr>
    <w:rPr>
      <w:rFonts w:eastAsia="Times New Roman" w:cs="Times New Roman"/>
      <w:sz w:val="24"/>
      <w:szCs w:val="24"/>
    </w:rPr>
  </w:style>
  <w:style w:type="paragraph" w:styleId="ab">
    <w:name w:val="Balloon Text"/>
    <w:basedOn w:val="Standard"/>
    <w:rPr>
      <w:rFonts w:ascii="Segoe UI" w:eastAsia="Segoe UI" w:hAnsi="Segoe UI" w:cs="Segoe UI"/>
      <w:sz w:val="18"/>
      <w:szCs w:val="18"/>
    </w:r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character" w:customStyle="1" w:styleId="ac">
    <w:name w:val="Верхній колонтитул Знак"/>
    <w:basedOn w:val="a0"/>
  </w:style>
  <w:style w:type="character" w:customStyle="1" w:styleId="ad">
    <w:name w:val="Нижній колонтитул Знак"/>
    <w:basedOn w:val="a0"/>
  </w:style>
  <w:style w:type="character" w:customStyle="1" w:styleId="Internetlink">
    <w:name w:val="Internet link"/>
    <w:basedOn w:val="a0"/>
    <w:rPr>
      <w:color w:val="0000FF"/>
      <w:u w:val="single"/>
    </w:rPr>
  </w:style>
  <w:style w:type="character" w:customStyle="1" w:styleId="rvts37">
    <w:name w:val="rvts37"/>
    <w:basedOn w:val="a0"/>
  </w:style>
  <w:style w:type="character" w:customStyle="1" w:styleId="ae">
    <w:name w:val="Текст примітки Знак"/>
    <w:basedOn w:val="a0"/>
    <w:rPr>
      <w:rFonts w:eastAsia="Times New Roman" w:cs="Times New Roman"/>
      <w:sz w:val="20"/>
      <w:szCs w:val="20"/>
      <w:lang w:val="uk-UA"/>
    </w:rPr>
  </w:style>
  <w:style w:type="character" w:customStyle="1" w:styleId="rvts23">
    <w:name w:val="rvts23"/>
    <w:basedOn w:val="a0"/>
  </w:style>
  <w:style w:type="character" w:customStyle="1" w:styleId="af">
    <w:name w:val="Текст у виносці Знак"/>
    <w:basedOn w:val="a0"/>
    <w:rPr>
      <w:rFonts w:ascii="Segoe UI" w:eastAsia="Antiqua" w:hAnsi="Segoe UI" w:cs="Segoe UI"/>
      <w:sz w:val="18"/>
      <w:szCs w:val="18"/>
      <w:lang w:val="uk-UA" w:eastAsia="uk-UA"/>
    </w:rPr>
  </w:style>
  <w:style w:type="numbering" w:customStyle="1" w:styleId="1">
    <w:name w:val="Нет списка1"/>
    <w:basedOn w:val="a2"/>
    <w:pPr>
      <w:numPr>
        <w:numId w:val="1"/>
      </w:numPr>
    </w:pPr>
  </w:style>
  <w:style w:type="numbering" w:customStyle="1" w:styleId="WWNum1">
    <w:name w:val="WWNum1"/>
    <w:basedOn w:val="a2"/>
    <w:pPr>
      <w:numPr>
        <w:numId w:val="2"/>
      </w:numPr>
    </w:pPr>
  </w:style>
  <w:style w:type="numbering" w:customStyle="1" w:styleId="WWNum2">
    <w:name w:val="WWNum2"/>
    <w:basedOn w:val="a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4254</Words>
  <Characters>24251</Characters>
  <Application>Microsoft Office Word</Application>
  <DocSecurity>0</DocSecurity>
  <Lines>202</Lines>
  <Paragraphs>56</Paragraphs>
  <ScaleCrop>false</ScaleCrop>
  <Company/>
  <LinksUpToDate>false</LinksUpToDate>
  <CharactersWithSpaces>28449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Potarzhevska Olesia</dc:creator>
  <cp:lastModifiedBy> </cp:lastModifiedBy>
  <cp:revision>4</cp:revision>
  <dcterms:created xsi:type="dcterms:W3CDTF">2025-07-15T06:19:00Z</dcterms:created>
  <dcterms:modified xsi:type="dcterms:W3CDTF">2025-07-15T06:28:00Z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