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DE55AA" w14:textId="4F83ABD8" w:rsidR="002D2554" w:rsidRPr="009204CC" w:rsidRDefault="002D2554" w:rsidP="002D2554">
      <w:pPr>
        <w:shd w:val="clear" w:color="auto" w:fill="FFFFFF"/>
        <w:spacing w:before="525" w:after="67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9204C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Зміни до річного плану </w:t>
      </w:r>
      <w:proofErr w:type="spellStart"/>
      <w:r w:rsidRPr="009204C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закупівель</w:t>
      </w:r>
      <w:proofErr w:type="spellEnd"/>
      <w:r w:rsidRPr="009204C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 </w:t>
      </w:r>
      <w:r w:rsidR="00EE68B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Головного управління </w:t>
      </w:r>
      <w:r w:rsidRPr="009204C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Пенсійного фонду України </w:t>
      </w:r>
      <w:r w:rsidR="00EE68B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в Донецькій області </w:t>
      </w:r>
      <w:r w:rsidRPr="009204C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на 2023 рік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46"/>
        <w:gridCol w:w="1426"/>
        <w:gridCol w:w="876"/>
        <w:gridCol w:w="1563"/>
        <w:gridCol w:w="2341"/>
        <w:gridCol w:w="2451"/>
        <w:gridCol w:w="1906"/>
      </w:tblGrid>
      <w:tr w:rsidR="002D2554" w:rsidRPr="009204CC" w14:paraId="2B5BFF44" w14:textId="77777777" w:rsidTr="008C0408">
        <w:trPr>
          <w:tblCellSpacing w:w="15" w:type="dxa"/>
        </w:trPr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892469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46BF30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Конкретна назва предмету закупівлі</w:t>
            </w:r>
          </w:p>
        </w:tc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21759F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 предмету закупівлі згідно</w:t>
            </w:r>
          </w:p>
          <w:p w14:paraId="0EAA1ECB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ДК 021:2015</w:t>
            </w:r>
          </w:p>
        </w:tc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6C16E8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 КЕКВ</w:t>
            </w:r>
          </w:p>
        </w:tc>
        <w:tc>
          <w:tcPr>
            <w:tcW w:w="1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B78EDB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Очікувана вартість предмету закупівлі, грн.</w:t>
            </w: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F059D2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Процедура</w:t>
            </w:r>
            <w:r w:rsidRPr="009204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закупівлі</w:t>
            </w:r>
          </w:p>
        </w:tc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B2CD91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Орієнтовний</w:t>
            </w:r>
            <w:r w:rsidRPr="009204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початок проведення процедури</w:t>
            </w:r>
          </w:p>
          <w:p w14:paraId="05850C52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закупівлі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3654B1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Примітки</w:t>
            </w:r>
          </w:p>
        </w:tc>
      </w:tr>
      <w:tr w:rsidR="002D2554" w:rsidRPr="009204CC" w14:paraId="39048E26" w14:textId="77777777" w:rsidTr="008C0408">
        <w:trPr>
          <w:tblCellSpacing w:w="15" w:type="dxa"/>
        </w:trPr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2DEE7C7" w14:textId="7D7A0CF6" w:rsidR="002D2554" w:rsidRPr="007D5220" w:rsidRDefault="007D5220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30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C6EBBB3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204CC">
              <w:rPr>
                <w:rFonts w:ascii="Times New Roman" w:hAnsi="Times New Roman" w:cs="Times New Roman"/>
                <w:sz w:val="24"/>
                <w:szCs w:val="24"/>
              </w:rPr>
              <w:t>Спеціалізовані автономні акумуляторно-зарядні станції</w:t>
            </w:r>
          </w:p>
        </w:tc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F2385E9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204CC">
              <w:rPr>
                <w:rFonts w:ascii="Times New Roman" w:hAnsi="Times New Roman" w:cs="Times New Roman"/>
                <w:sz w:val="24"/>
                <w:szCs w:val="24"/>
              </w:rPr>
              <w:t>31150000-2</w:t>
            </w:r>
          </w:p>
        </w:tc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0D52B36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204CC">
              <w:rPr>
                <w:rFonts w:ascii="Times New Roman" w:hAnsi="Times New Roman" w:cs="Times New Roman"/>
                <w:sz w:val="24"/>
                <w:szCs w:val="24"/>
              </w:rPr>
              <w:t>3110</w:t>
            </w:r>
          </w:p>
        </w:tc>
        <w:tc>
          <w:tcPr>
            <w:tcW w:w="1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CE7A237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204CC">
              <w:rPr>
                <w:rFonts w:ascii="Times New Roman" w:hAnsi="Times New Roman" w:cs="Times New Roman"/>
                <w:sz w:val="24"/>
                <w:szCs w:val="24"/>
              </w:rPr>
              <w:t>1 000 000,00</w:t>
            </w:r>
          </w:p>
        </w:tc>
        <w:tc>
          <w:tcPr>
            <w:tcW w:w="2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1D46EB87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 </w:t>
            </w:r>
          </w:p>
          <w:p w14:paraId="44C661D3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sz w:val="24"/>
                <w:szCs w:val="24"/>
              </w:rPr>
              <w:t>з урахуванням Особливостей</w:t>
            </w:r>
          </w:p>
        </w:tc>
        <w:tc>
          <w:tcPr>
            <w:tcW w:w="24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9A3B5F2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sz w:val="24"/>
                <w:szCs w:val="24"/>
              </w:rPr>
              <w:t>жовтень 2023</w:t>
            </w:r>
          </w:p>
        </w:tc>
        <w:tc>
          <w:tcPr>
            <w:tcW w:w="1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887B3AB" w14:textId="77777777" w:rsidR="002D2554" w:rsidRPr="009204CC" w:rsidRDefault="002D2554" w:rsidP="008C040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204CC">
              <w:rPr>
                <w:rFonts w:ascii="Times New Roman" w:eastAsia="Times New Roman" w:hAnsi="Times New Roman" w:cs="Times New Roman"/>
                <w:sz w:val="24"/>
                <w:szCs w:val="24"/>
              </w:rPr>
              <w:t>в межах кошторисних призначень; категорія</w:t>
            </w:r>
          </w:p>
        </w:tc>
      </w:tr>
    </w:tbl>
    <w:p w14:paraId="2C107704" w14:textId="77777777" w:rsidR="002D2554" w:rsidRPr="009204CC" w:rsidRDefault="002D2554" w:rsidP="002D2554">
      <w:pPr>
        <w:shd w:val="clear" w:color="auto" w:fill="FFFFFF"/>
        <w:spacing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7FDEC0" w14:textId="77777777" w:rsidR="00CE5E5C" w:rsidRPr="00BB6CB5" w:rsidRDefault="00CE5E5C">
      <w:pPr>
        <w:rPr>
          <w:lang w:val="en-US"/>
        </w:rPr>
      </w:pPr>
      <w:bookmarkStart w:id="0" w:name="_GoBack"/>
      <w:bookmarkEnd w:id="0"/>
    </w:p>
    <w:sectPr w:rsidR="00CE5E5C" w:rsidRPr="00BB6CB5" w:rsidSect="008F708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554"/>
    <w:rsid w:val="002D2554"/>
    <w:rsid w:val="007D5220"/>
    <w:rsid w:val="00BB6CB5"/>
    <w:rsid w:val="00CE5E5C"/>
    <w:rsid w:val="00EE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095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5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5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319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</dc:creator>
  <cp:keywords/>
  <dc:description/>
  <cp:lastModifiedBy>User</cp:lastModifiedBy>
  <cp:revision>3</cp:revision>
  <dcterms:created xsi:type="dcterms:W3CDTF">2023-10-31T10:42:00Z</dcterms:created>
  <dcterms:modified xsi:type="dcterms:W3CDTF">2023-10-31T12:53:00Z</dcterms:modified>
</cp:coreProperties>
</file>