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7E5435" w14:textId="77777777" w:rsidR="002649E6" w:rsidRPr="002649E6" w:rsidRDefault="00492A6B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Додаток </w:t>
      </w:r>
      <w:r w:rsidR="004849D6">
        <w:rPr>
          <w:rFonts w:ascii="Times New Roman" w:hAnsi="Times New Roman" w:cs="Times New Roman"/>
          <w:sz w:val="28"/>
          <w:szCs w:val="28"/>
        </w:rPr>
        <w:t>2</w:t>
      </w:r>
      <w:r w:rsidR="00A65EA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713878" w14:textId="77777777" w:rsidR="002649E6" w:rsidRDefault="002649E6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 w:rsidRPr="002649E6">
        <w:rPr>
          <w:rFonts w:ascii="Times New Roman" w:hAnsi="Times New Roman" w:cs="Times New Roman"/>
          <w:sz w:val="28"/>
          <w:szCs w:val="28"/>
        </w:rPr>
        <w:t>до Переліку наборів даних, що підлягають оприлюдненню у формі відкритих даних</w:t>
      </w:r>
    </w:p>
    <w:p w14:paraId="1C900473" w14:textId="77777777" w:rsidR="006B15C5" w:rsidRPr="002649E6" w:rsidRDefault="00A00016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4849D6" w:rsidRPr="004849D6">
        <w:rPr>
          <w:rFonts w:ascii="Times New Roman" w:hAnsi="Times New Roman" w:cs="Times New Roman"/>
          <w:sz w:val="28"/>
          <w:szCs w:val="28"/>
        </w:rPr>
        <w:t>Posts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5C0773BC" w14:textId="77777777" w:rsidR="002649E6" w:rsidRDefault="002649E6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EFE9D6" w14:textId="77777777" w:rsidR="002649E6" w:rsidRPr="002649E6" w:rsidRDefault="006B15C5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Довідник</w:t>
      </w:r>
    </w:p>
    <w:p w14:paraId="22EA77DB" w14:textId="3FCBD126" w:rsidR="002E7667" w:rsidRPr="00341BE4" w:rsidRDefault="00BC131B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C131B">
        <w:rPr>
          <w:rFonts w:ascii="Times New Roman" w:hAnsi="Times New Roman" w:cs="Times New Roman"/>
          <w:b/>
          <w:sz w:val="28"/>
          <w:szCs w:val="28"/>
        </w:rPr>
        <w:t xml:space="preserve">структурних підрозділів </w:t>
      </w:r>
      <w:r w:rsidR="00A737F2">
        <w:rPr>
          <w:rFonts w:ascii="Times New Roman" w:hAnsi="Times New Roman" w:cs="Times New Roman"/>
          <w:b/>
          <w:sz w:val="28"/>
          <w:szCs w:val="28"/>
        </w:rPr>
        <w:t>Головного управління</w:t>
      </w:r>
      <w:r w:rsidRPr="00BC131B">
        <w:rPr>
          <w:rFonts w:ascii="Times New Roman" w:hAnsi="Times New Roman" w:cs="Times New Roman"/>
          <w:b/>
          <w:sz w:val="28"/>
          <w:szCs w:val="28"/>
        </w:rPr>
        <w:t xml:space="preserve"> Пенсійного фонду України</w:t>
      </w:r>
      <w:r w:rsidR="00A737F2">
        <w:rPr>
          <w:rFonts w:ascii="Times New Roman" w:hAnsi="Times New Roman" w:cs="Times New Roman"/>
          <w:b/>
          <w:sz w:val="28"/>
          <w:szCs w:val="28"/>
        </w:rPr>
        <w:t xml:space="preserve"> в Луганській області</w:t>
      </w:r>
      <w:bookmarkStart w:id="0" w:name="_GoBack"/>
      <w:bookmarkEnd w:id="0"/>
    </w:p>
    <w:p w14:paraId="1804E07B" w14:textId="77777777" w:rsidR="002E7667" w:rsidRDefault="002E7667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2492F2" w14:textId="77777777" w:rsidR="00CC1E3E" w:rsidRPr="00CC1E3E" w:rsidRDefault="00CC1E3E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"/>
        <w:gridCol w:w="1881"/>
        <w:gridCol w:w="1478"/>
        <w:gridCol w:w="4203"/>
        <w:gridCol w:w="1171"/>
        <w:gridCol w:w="1519"/>
      </w:tblGrid>
      <w:tr w:rsidR="00036D25" w:rsidRPr="00036D25" w14:paraId="1A50D09F" w14:textId="77777777" w:rsidTr="00163EA0">
        <w:trPr>
          <w:trHeight w:val="255"/>
        </w:trPr>
        <w:tc>
          <w:tcPr>
            <w:tcW w:w="432" w:type="dxa"/>
            <w:noWrap/>
            <w:vAlign w:val="center"/>
            <w:hideMark/>
          </w:tcPr>
          <w:p w14:paraId="2C261399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№ з/п</w:t>
            </w:r>
          </w:p>
        </w:tc>
        <w:tc>
          <w:tcPr>
            <w:tcW w:w="1799" w:type="dxa"/>
            <w:noWrap/>
            <w:vAlign w:val="center"/>
            <w:hideMark/>
          </w:tcPr>
          <w:p w14:paraId="4BCAAB93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Назва колонки (</w:t>
            </w:r>
            <w:proofErr w:type="spellStart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  <w:proofErr w:type="spellEnd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563" w:type="dxa"/>
            <w:noWrap/>
            <w:vAlign w:val="center"/>
            <w:hideMark/>
          </w:tcPr>
          <w:p w14:paraId="3924FBD2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Заголовок колонки (</w:t>
            </w:r>
            <w:proofErr w:type="spellStart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title</w:t>
            </w:r>
            <w:proofErr w:type="spellEnd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4308" w:type="dxa"/>
            <w:noWrap/>
            <w:vAlign w:val="center"/>
            <w:hideMark/>
          </w:tcPr>
          <w:p w14:paraId="5ADD83D3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Опис значень у колонці (</w:t>
            </w:r>
            <w:proofErr w:type="spellStart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description</w:t>
            </w:r>
            <w:proofErr w:type="spellEnd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236" w:type="dxa"/>
            <w:noWrap/>
            <w:vAlign w:val="center"/>
            <w:hideMark/>
          </w:tcPr>
          <w:p w14:paraId="7F171C00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Тип даних (</w:t>
            </w:r>
            <w:proofErr w:type="spellStart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datatype</w:t>
            </w:r>
            <w:proofErr w:type="spellEnd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vAlign w:val="center"/>
            <w:hideMark/>
          </w:tcPr>
          <w:p w14:paraId="349A30D9" w14:textId="77777777" w:rsidR="00036D25" w:rsidRPr="00163EA0" w:rsidRDefault="00036D25" w:rsidP="00163E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Обов’язковість заповнення (</w:t>
            </w:r>
            <w:proofErr w:type="spellStart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required</w:t>
            </w:r>
            <w:proofErr w:type="spellEnd"/>
            <w:r w:rsidRPr="00163EA0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036D25" w:rsidRPr="00036D25" w14:paraId="73EFC583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29602AC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99" w:type="dxa"/>
            <w:noWrap/>
            <w:hideMark/>
          </w:tcPr>
          <w:p w14:paraId="69568F13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identifier</w:t>
            </w:r>
            <w:proofErr w:type="spellEnd"/>
          </w:p>
        </w:tc>
        <w:tc>
          <w:tcPr>
            <w:tcW w:w="1563" w:type="dxa"/>
            <w:noWrap/>
            <w:hideMark/>
          </w:tcPr>
          <w:p w14:paraId="38BBCA3B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Ідентифікатор</w:t>
            </w:r>
          </w:p>
        </w:tc>
        <w:tc>
          <w:tcPr>
            <w:tcW w:w="4308" w:type="dxa"/>
            <w:noWrap/>
            <w:hideMark/>
          </w:tcPr>
          <w:p w14:paraId="174A1CB7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Ідентифікатором керівника може бути номер особової справи, ідентифікатор з систем документообігу або будь-яка інша довільна комбінація літер та чисел. Наприклад: ДІ-001. Ідентифікатором не можуть бути персональні дані: дата народження, реєстраційний номер обл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ікової картки платника податків</w:t>
            </w:r>
          </w:p>
        </w:tc>
        <w:tc>
          <w:tcPr>
            <w:tcW w:w="1236" w:type="dxa"/>
            <w:noWrap/>
            <w:hideMark/>
          </w:tcPr>
          <w:p w14:paraId="113C65C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551A7B0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4B448271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50793557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99" w:type="dxa"/>
            <w:noWrap/>
            <w:hideMark/>
          </w:tcPr>
          <w:p w14:paraId="5500231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1563" w:type="dxa"/>
            <w:noWrap/>
            <w:hideMark/>
          </w:tcPr>
          <w:p w14:paraId="014F3D6B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Ім’я</w:t>
            </w:r>
          </w:p>
        </w:tc>
        <w:tc>
          <w:tcPr>
            <w:tcW w:w="4308" w:type="dxa"/>
            <w:noWrap/>
            <w:hideMark/>
          </w:tcPr>
          <w:p w14:paraId="57F3E259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Прізвище, ім’я, по бат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ькові (за наявності) керівника</w:t>
            </w:r>
          </w:p>
        </w:tc>
        <w:tc>
          <w:tcPr>
            <w:tcW w:w="1236" w:type="dxa"/>
            <w:noWrap/>
            <w:hideMark/>
          </w:tcPr>
          <w:p w14:paraId="423F5E2E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140CD498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2DB7462A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1E4CFDD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99" w:type="dxa"/>
            <w:noWrap/>
            <w:hideMark/>
          </w:tcPr>
          <w:p w14:paraId="0AB41F2B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postPrefLabel</w:t>
            </w:r>
            <w:proofErr w:type="spellEnd"/>
          </w:p>
        </w:tc>
        <w:tc>
          <w:tcPr>
            <w:tcW w:w="1563" w:type="dxa"/>
            <w:noWrap/>
            <w:hideMark/>
          </w:tcPr>
          <w:p w14:paraId="3B1C6F37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Посада</w:t>
            </w:r>
          </w:p>
        </w:tc>
        <w:tc>
          <w:tcPr>
            <w:tcW w:w="4308" w:type="dxa"/>
            <w:noWrap/>
            <w:hideMark/>
          </w:tcPr>
          <w:p w14:paraId="4CE36C7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Повна назва посади відповідно до штатного розпису а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бо іншого офіційного документа</w:t>
            </w:r>
          </w:p>
        </w:tc>
        <w:tc>
          <w:tcPr>
            <w:tcW w:w="1236" w:type="dxa"/>
            <w:noWrap/>
            <w:hideMark/>
          </w:tcPr>
          <w:p w14:paraId="4BC5091E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60FB8F59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2D69171B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6B0B8442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99" w:type="dxa"/>
            <w:noWrap/>
            <w:hideMark/>
          </w:tcPr>
          <w:p w14:paraId="33DDD15D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orgIdentifier</w:t>
            </w:r>
            <w:proofErr w:type="spellEnd"/>
          </w:p>
        </w:tc>
        <w:tc>
          <w:tcPr>
            <w:tcW w:w="1563" w:type="dxa"/>
            <w:noWrap/>
            <w:hideMark/>
          </w:tcPr>
          <w:p w14:paraId="5FB59A26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Належність до юридичної особи (ідентифікатор)</w:t>
            </w:r>
          </w:p>
        </w:tc>
        <w:tc>
          <w:tcPr>
            <w:tcW w:w="4308" w:type="dxa"/>
            <w:noWrap/>
            <w:hideMark/>
          </w:tcPr>
          <w:p w14:paraId="54E79AF1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Код ЄДРПОУ юридичної особи, до якої належ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ить посада. Наприклад: 01234567</w:t>
            </w:r>
          </w:p>
        </w:tc>
        <w:tc>
          <w:tcPr>
            <w:tcW w:w="1236" w:type="dxa"/>
            <w:noWrap/>
            <w:hideMark/>
          </w:tcPr>
          <w:p w14:paraId="542FE20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4BFFBFA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583E63EA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33A836A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99" w:type="dxa"/>
            <w:noWrap/>
            <w:hideMark/>
          </w:tcPr>
          <w:p w14:paraId="5746A32D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orgPrefLabel</w:t>
            </w:r>
            <w:proofErr w:type="spellEnd"/>
          </w:p>
        </w:tc>
        <w:tc>
          <w:tcPr>
            <w:tcW w:w="1563" w:type="dxa"/>
            <w:noWrap/>
            <w:hideMark/>
          </w:tcPr>
          <w:p w14:paraId="4BEED9C0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Належність до юридичної особи (назва)</w:t>
            </w:r>
          </w:p>
        </w:tc>
        <w:tc>
          <w:tcPr>
            <w:tcW w:w="4308" w:type="dxa"/>
            <w:noWrap/>
            <w:hideMark/>
          </w:tcPr>
          <w:p w14:paraId="252483E0" w14:textId="77777777" w:rsidR="00036D25" w:rsidRPr="00036D25" w:rsidRDefault="00036D25" w:rsidP="00431E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Повна назва юридичної 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особи, до якої належить посада</w:t>
            </w:r>
          </w:p>
        </w:tc>
        <w:tc>
          <w:tcPr>
            <w:tcW w:w="1236" w:type="dxa"/>
            <w:noWrap/>
            <w:hideMark/>
          </w:tcPr>
          <w:p w14:paraId="04E3FC26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394CF421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Так</w:t>
            </w:r>
          </w:p>
        </w:tc>
      </w:tr>
      <w:tr w:rsidR="00036D25" w:rsidRPr="00036D25" w14:paraId="2819EDA2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6C8BDE3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99" w:type="dxa"/>
            <w:noWrap/>
            <w:hideMark/>
          </w:tcPr>
          <w:p w14:paraId="4CDA19B6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img</w:t>
            </w:r>
            <w:proofErr w:type="spellEnd"/>
          </w:p>
        </w:tc>
        <w:tc>
          <w:tcPr>
            <w:tcW w:w="1563" w:type="dxa"/>
            <w:noWrap/>
            <w:hideMark/>
          </w:tcPr>
          <w:p w14:paraId="66193AA6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Фото</w:t>
            </w:r>
          </w:p>
        </w:tc>
        <w:tc>
          <w:tcPr>
            <w:tcW w:w="4308" w:type="dxa"/>
            <w:noWrap/>
            <w:hideMark/>
          </w:tcPr>
          <w:p w14:paraId="70EBE2D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Посилання на знімок обличчя, що оприлюднений у мережі Інтернет (URL). Посилання має починатися з http:// або https://. Наприклад: https://www.example.gov.ua/photo.png. Я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 xml:space="preserve">кщо фото відсутнє, вказати </w:t>
            </w:r>
            <w:proofErr w:type="spellStart"/>
            <w:r w:rsidR="0076130E">
              <w:rPr>
                <w:rFonts w:ascii="Times New Roman" w:hAnsi="Times New Roman" w:cs="Times New Roman"/>
                <w:sz w:val="20"/>
                <w:szCs w:val="20"/>
              </w:rPr>
              <w:t>null</w:t>
            </w:r>
            <w:proofErr w:type="spellEnd"/>
          </w:p>
        </w:tc>
        <w:tc>
          <w:tcPr>
            <w:tcW w:w="1236" w:type="dxa"/>
            <w:noWrap/>
            <w:hideMark/>
          </w:tcPr>
          <w:p w14:paraId="246A71EE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Посилання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anyURI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22A17BD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2A88BF61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05BE2E9B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99" w:type="dxa"/>
            <w:noWrap/>
            <w:hideMark/>
          </w:tcPr>
          <w:p w14:paraId="6C0EA01C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homepage</w:t>
            </w:r>
            <w:proofErr w:type="spellEnd"/>
          </w:p>
        </w:tc>
        <w:tc>
          <w:tcPr>
            <w:tcW w:w="1563" w:type="dxa"/>
            <w:noWrap/>
            <w:hideMark/>
          </w:tcPr>
          <w:p w14:paraId="08214E08" w14:textId="5F0E64B0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Вебсторінка</w:t>
            </w:r>
            <w:proofErr w:type="spellEnd"/>
          </w:p>
        </w:tc>
        <w:tc>
          <w:tcPr>
            <w:tcW w:w="4308" w:type="dxa"/>
            <w:noWrap/>
            <w:hideMark/>
          </w:tcPr>
          <w:p w14:paraId="00BB4620" w14:textId="2B43EEA2" w:rsidR="00036D25" w:rsidRPr="00036D25" w:rsidRDefault="00036D25" w:rsidP="001B0D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Посилання на 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вебсторінку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керівника на сайті розпорядника (URL). Посилання має починатися з http:// або https://. Наприклад: https://www.example.gov.ua/head/. Якщо сто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 xml:space="preserve">рінки не ведуться, вказати </w:t>
            </w:r>
            <w:proofErr w:type="spellStart"/>
            <w:r w:rsidR="0076130E">
              <w:rPr>
                <w:rFonts w:ascii="Times New Roman" w:hAnsi="Times New Roman" w:cs="Times New Roman"/>
                <w:sz w:val="20"/>
                <w:szCs w:val="20"/>
              </w:rPr>
              <w:t>null</w:t>
            </w:r>
            <w:proofErr w:type="spellEnd"/>
          </w:p>
        </w:tc>
        <w:tc>
          <w:tcPr>
            <w:tcW w:w="1236" w:type="dxa"/>
            <w:noWrap/>
            <w:hideMark/>
          </w:tcPr>
          <w:p w14:paraId="2B7DFC76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Посилання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anyURI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1B4B159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72990BD7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5B22A2D2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99" w:type="dxa"/>
            <w:noWrap/>
            <w:hideMark/>
          </w:tcPr>
          <w:p w14:paraId="5ACD4BC9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account</w:t>
            </w:r>
            <w:proofErr w:type="spellEnd"/>
          </w:p>
        </w:tc>
        <w:tc>
          <w:tcPr>
            <w:tcW w:w="1563" w:type="dxa"/>
            <w:noWrap/>
            <w:hideMark/>
          </w:tcPr>
          <w:p w14:paraId="10E138FC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Посилання на сторінки в соціальних медіа</w:t>
            </w:r>
          </w:p>
        </w:tc>
        <w:tc>
          <w:tcPr>
            <w:tcW w:w="4308" w:type="dxa"/>
            <w:noWrap/>
            <w:hideMark/>
          </w:tcPr>
          <w:p w14:paraId="2B53E2A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Якщо посадова особа використовує соціальні медіа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Facebook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Twitter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Instagram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YouTube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та ін.) для комунікації з громадськістю, вказати посилання на офіційні облікові записи. Розміщувати посилання можна лише за згодою особи й лише коли їх використання має зв’язок із здійсненням повноважень. Посилання мають бути відділені комами й починатися з http:// або https://. Наприклад: https://www.example-1.c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om/, https://www.example-2.com/</w:t>
            </w:r>
          </w:p>
        </w:tc>
        <w:tc>
          <w:tcPr>
            <w:tcW w:w="1236" w:type="dxa"/>
            <w:noWrap/>
            <w:hideMark/>
          </w:tcPr>
          <w:p w14:paraId="4C2B08F8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2A03E5F1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52ACF820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74682745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99" w:type="dxa"/>
            <w:noWrap/>
            <w:hideMark/>
          </w:tcPr>
          <w:p w14:paraId="5AB77F1F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phone</w:t>
            </w:r>
            <w:proofErr w:type="spellEnd"/>
          </w:p>
        </w:tc>
        <w:tc>
          <w:tcPr>
            <w:tcW w:w="1563" w:type="dxa"/>
            <w:noWrap/>
            <w:hideMark/>
          </w:tcPr>
          <w:p w14:paraId="4C94A83F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Номер телефону</w:t>
            </w:r>
          </w:p>
        </w:tc>
        <w:tc>
          <w:tcPr>
            <w:tcW w:w="4308" w:type="dxa"/>
            <w:noWrap/>
            <w:hideMark/>
          </w:tcPr>
          <w:p w14:paraId="7E074682" w14:textId="79A49B6A" w:rsidR="00036D25" w:rsidRPr="00036D25" w:rsidRDefault="00036D25" w:rsidP="00F011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Номер телефону має починатися з +380, включати код населеного пункту або оператора та телефонний номер (12 цифр, без пробілів і дужок). Наприклад: +380123456789. У електронних таблицях допускається написання коду країни 380 або використання комбінації </w:t>
            </w:r>
            <w:r w:rsidR="00F01173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+ (апостроф та плюс). У випадку кількох номерів те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лефону розділити значення комою</w:t>
            </w:r>
          </w:p>
        </w:tc>
        <w:tc>
          <w:tcPr>
            <w:tcW w:w="1236" w:type="dxa"/>
            <w:noWrap/>
            <w:hideMark/>
          </w:tcPr>
          <w:p w14:paraId="7828F052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559866C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0355ADD9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50B7D72A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799" w:type="dxa"/>
            <w:noWrap/>
            <w:hideMark/>
          </w:tcPr>
          <w:p w14:paraId="37C6438B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mbox</w:t>
            </w:r>
            <w:proofErr w:type="spellEnd"/>
          </w:p>
        </w:tc>
        <w:tc>
          <w:tcPr>
            <w:tcW w:w="1563" w:type="dxa"/>
            <w:noWrap/>
            <w:hideMark/>
          </w:tcPr>
          <w:p w14:paraId="4C1A0ACE" w14:textId="77777777" w:rsidR="00036D25" w:rsidRPr="00036D25" w:rsidRDefault="00036D25" w:rsidP="00431E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Адреса електронної </w:t>
            </w:r>
            <w:r w:rsidR="00431EAE">
              <w:rPr>
                <w:rFonts w:ascii="Times New Roman" w:hAnsi="Times New Roman" w:cs="Times New Roman"/>
                <w:sz w:val="20"/>
                <w:szCs w:val="20"/>
              </w:rPr>
              <w:t>поштової скриньки</w:t>
            </w:r>
          </w:p>
        </w:tc>
        <w:tc>
          <w:tcPr>
            <w:tcW w:w="4308" w:type="dxa"/>
            <w:noWrap/>
            <w:hideMark/>
          </w:tcPr>
          <w:p w14:paraId="1E1D5C7A" w14:textId="2C033A4F" w:rsidR="00036D25" w:rsidRPr="00036D25" w:rsidRDefault="00036D25" w:rsidP="00431E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Адреса електронної </w:t>
            </w:r>
            <w:r w:rsidR="00431EAE">
              <w:rPr>
                <w:rFonts w:ascii="Times New Roman" w:hAnsi="Times New Roman" w:cs="Times New Roman"/>
                <w:sz w:val="20"/>
                <w:szCs w:val="20"/>
              </w:rPr>
              <w:t>поштової скриньки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керівника. На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приклад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 xml:space="preserve"> example@example.gov.ua</w:t>
            </w:r>
          </w:p>
        </w:tc>
        <w:tc>
          <w:tcPr>
            <w:tcW w:w="1236" w:type="dxa"/>
            <w:noWrap/>
            <w:hideMark/>
          </w:tcPr>
          <w:p w14:paraId="67716D6A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057F6516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424AEAD0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08FB21C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99" w:type="dxa"/>
            <w:noWrap/>
            <w:hideMark/>
          </w:tcPr>
          <w:p w14:paraId="254C38EC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openingHours</w:t>
            </w:r>
            <w:proofErr w:type="spellEnd"/>
          </w:p>
        </w:tc>
        <w:tc>
          <w:tcPr>
            <w:tcW w:w="1563" w:type="dxa"/>
            <w:noWrap/>
            <w:hideMark/>
          </w:tcPr>
          <w:p w14:paraId="783076D8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Дні та години прийому</w:t>
            </w:r>
          </w:p>
        </w:tc>
        <w:tc>
          <w:tcPr>
            <w:tcW w:w="4308" w:type="dxa"/>
            <w:noWrap/>
            <w:hideMark/>
          </w:tcPr>
          <w:p w14:paraId="764C36C0" w14:textId="532F86EB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Дні тижня позначаються комбінаціями літер: Пн, Вт, Ср, Чт, Пт, Сб, Нд, години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цифрами у 24-годинному форматі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ГГ:ХХ. Для графіка з понеділка до п’ятниці, з 9:00 до 17:00 запис в таблиці матиме вигляд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Пн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Пт 09:00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17:00. Коли потрібно позначити інтервал днів (з понеділка до п’ятниці), використовується дефіс, коли окремі дні (понеділок та п’ятниця)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кома. Наприклад, графік прийому в понеділок і п’ятницю з 09:00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17:00 матиме такий вигляд: Пн,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Пт 09:00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17:00. Якщо графік змінюється протягом тижня, різні режими прийому необхідно записати через кому. Наприклад: Пн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Чт 08:00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17:20, Пт 08:00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16:00</w:t>
            </w:r>
          </w:p>
        </w:tc>
        <w:tc>
          <w:tcPr>
            <w:tcW w:w="1236" w:type="dxa"/>
            <w:noWrap/>
            <w:hideMark/>
          </w:tcPr>
          <w:p w14:paraId="64DD4E5F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19147EA3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  <w:tr w:rsidR="00036D25" w:rsidRPr="00036D25" w14:paraId="3C702FE6" w14:textId="77777777" w:rsidTr="00036D25">
        <w:trPr>
          <w:trHeight w:val="255"/>
        </w:trPr>
        <w:tc>
          <w:tcPr>
            <w:tcW w:w="432" w:type="dxa"/>
            <w:noWrap/>
            <w:hideMark/>
          </w:tcPr>
          <w:p w14:paraId="4F1EFEDC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99" w:type="dxa"/>
            <w:noWrap/>
            <w:hideMark/>
          </w:tcPr>
          <w:p w14:paraId="73241AD5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availabilityRestriction</w:t>
            </w:r>
            <w:proofErr w:type="spellEnd"/>
          </w:p>
        </w:tc>
        <w:tc>
          <w:tcPr>
            <w:tcW w:w="1563" w:type="dxa"/>
            <w:noWrap/>
            <w:hideMark/>
          </w:tcPr>
          <w:p w14:paraId="4B264035" w14:textId="77777777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Обмеження прийому</w:t>
            </w:r>
          </w:p>
        </w:tc>
        <w:tc>
          <w:tcPr>
            <w:tcW w:w="4308" w:type="dxa"/>
            <w:noWrap/>
            <w:hideMark/>
          </w:tcPr>
          <w:p w14:paraId="157A2193" w14:textId="014EC9C3" w:rsidR="00036D25" w:rsidRPr="00036D25" w:rsidRDefault="00036D25" w:rsidP="0003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Уточнення щодо обідньої перерви, днів, коли графік діє та ін. Наприклад: Перерва на обід 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 xml:space="preserve"> 12:00</w:t>
            </w:r>
            <w:r w:rsidR="0078513B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13:00; Прийом відбувається лише к</w:t>
            </w:r>
            <w:r w:rsidR="0076130E">
              <w:rPr>
                <w:rFonts w:ascii="Times New Roman" w:hAnsi="Times New Roman" w:cs="Times New Roman"/>
                <w:sz w:val="20"/>
                <w:szCs w:val="20"/>
              </w:rPr>
              <w:t>ожного першого понеділка місяця</w:t>
            </w:r>
          </w:p>
        </w:tc>
        <w:tc>
          <w:tcPr>
            <w:tcW w:w="1236" w:type="dxa"/>
            <w:noWrap/>
            <w:hideMark/>
          </w:tcPr>
          <w:p w14:paraId="0966C299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Текст (</w:t>
            </w:r>
            <w:proofErr w:type="spellStart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string</w:t>
            </w:r>
            <w:proofErr w:type="spellEnd"/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7" w:type="dxa"/>
            <w:noWrap/>
            <w:hideMark/>
          </w:tcPr>
          <w:p w14:paraId="464411EB" w14:textId="77777777" w:rsidR="00036D25" w:rsidRPr="00036D25" w:rsidRDefault="00036D25" w:rsidP="00036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25">
              <w:rPr>
                <w:rFonts w:ascii="Times New Roman" w:hAnsi="Times New Roman" w:cs="Times New Roman"/>
                <w:sz w:val="20"/>
                <w:szCs w:val="20"/>
              </w:rPr>
              <w:t>Ні</w:t>
            </w:r>
          </w:p>
        </w:tc>
      </w:tr>
    </w:tbl>
    <w:p w14:paraId="36EA67FE" w14:textId="77777777" w:rsidR="0001304F" w:rsidRDefault="0001304F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9A44228" w14:textId="77777777" w:rsidR="0001304F" w:rsidRPr="00895D45" w:rsidRDefault="0001304F" w:rsidP="00895D4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_________________________________________</w:t>
      </w:r>
    </w:p>
    <w:sectPr w:rsidR="0001304F" w:rsidRPr="00895D45" w:rsidSect="00966352">
      <w:headerReference w:type="default" r:id="rId7"/>
      <w:pgSz w:w="11906" w:h="16838"/>
      <w:pgMar w:top="426" w:right="850" w:bottom="850" w:left="56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789988" w14:textId="77777777" w:rsidR="00A33308" w:rsidRDefault="00A33308" w:rsidP="00966352">
      <w:pPr>
        <w:spacing w:after="0" w:line="240" w:lineRule="auto"/>
      </w:pPr>
      <w:r>
        <w:separator/>
      </w:r>
    </w:p>
  </w:endnote>
  <w:endnote w:type="continuationSeparator" w:id="0">
    <w:p w14:paraId="21DCC107" w14:textId="77777777" w:rsidR="00A33308" w:rsidRDefault="00A33308" w:rsidP="0096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474E8" w14:textId="77777777" w:rsidR="00A33308" w:rsidRDefault="00A33308" w:rsidP="00966352">
      <w:pPr>
        <w:spacing w:after="0" w:line="240" w:lineRule="auto"/>
      </w:pPr>
      <w:r>
        <w:separator/>
      </w:r>
    </w:p>
  </w:footnote>
  <w:footnote w:type="continuationSeparator" w:id="0">
    <w:p w14:paraId="0F7C25E4" w14:textId="77777777" w:rsidR="00A33308" w:rsidRDefault="00A33308" w:rsidP="00966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  <w:szCs w:val="24"/>
      </w:rPr>
      <w:id w:val="1758246297"/>
      <w:docPartObj>
        <w:docPartGallery w:val="Page Numbers (Top of Page)"/>
        <w:docPartUnique/>
      </w:docPartObj>
    </w:sdtPr>
    <w:sdtEndPr>
      <w:rPr>
        <w:rFonts w:asciiTheme="minorHAnsi" w:hAnsiTheme="minorHAnsi" w:cstheme="minorBidi"/>
      </w:rPr>
    </w:sdtEndPr>
    <w:sdtContent>
      <w:p w14:paraId="08AB07B6" w14:textId="77777777" w:rsidR="00966352" w:rsidRPr="006E2894" w:rsidRDefault="00966352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663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6635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41BE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end"/>
        </w:r>
      </w:p>
      <w:p w14:paraId="245383FF" w14:textId="1ED6FD58" w:rsidR="00966352" w:rsidRDefault="0078513B" w:rsidP="00966352">
        <w:pPr>
          <w:pStyle w:val="a3"/>
          <w:jc w:val="right"/>
        </w:pPr>
        <w:r>
          <w:rPr>
            <w:rFonts w:ascii="Times New Roman" w:hAnsi="Times New Roman" w:cs="Times New Roman"/>
            <w:sz w:val="24"/>
            <w:szCs w:val="24"/>
          </w:rPr>
          <w:t>П</w:t>
        </w:r>
        <w:r w:rsidR="00966352" w:rsidRPr="00966352">
          <w:rPr>
            <w:rFonts w:ascii="Times New Roman" w:hAnsi="Times New Roman" w:cs="Times New Roman"/>
            <w:sz w:val="24"/>
            <w:szCs w:val="24"/>
          </w:rPr>
          <w:t xml:space="preserve">родовження </w:t>
        </w:r>
        <w:r>
          <w:rPr>
            <w:rFonts w:ascii="Times New Roman" w:hAnsi="Times New Roman" w:cs="Times New Roman"/>
            <w:sz w:val="24"/>
            <w:szCs w:val="24"/>
          </w:rPr>
          <w:t>д</w:t>
        </w:r>
        <w:r w:rsidR="00036D25">
          <w:rPr>
            <w:rFonts w:ascii="Times New Roman" w:hAnsi="Times New Roman" w:cs="Times New Roman"/>
            <w:sz w:val="24"/>
            <w:szCs w:val="24"/>
          </w:rPr>
          <w:t>одатка 2</w:t>
        </w:r>
        <w:r w:rsidR="00E24E71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E24E71" w:rsidRPr="0078513B">
          <w:rPr>
            <w:rFonts w:ascii="Times New Roman" w:hAnsi="Times New Roman" w:cs="Times New Roman"/>
            <w:sz w:val="24"/>
            <w:szCs w:val="24"/>
          </w:rPr>
          <w:t>(</w:t>
        </w:r>
        <w:proofErr w:type="spellStart"/>
        <w:r w:rsidR="00036D25" w:rsidRPr="006E2894">
          <w:rPr>
            <w:rFonts w:ascii="Times New Roman" w:hAnsi="Times New Roman" w:cs="Times New Roman"/>
            <w:sz w:val="24"/>
            <w:szCs w:val="24"/>
          </w:rPr>
          <w:t>Posts</w:t>
        </w:r>
        <w:proofErr w:type="spellEnd"/>
        <w:r w:rsidR="00E24E71" w:rsidRPr="0078513B">
          <w:rPr>
            <w:rFonts w:ascii="Times New Roman" w:hAnsi="Times New Roman" w:cs="Times New Roman"/>
            <w:sz w:val="24"/>
            <w:szCs w:val="24"/>
          </w:rPr>
          <w:t>)</w:t>
        </w:r>
      </w:p>
    </w:sdtContent>
  </w:sdt>
  <w:p w14:paraId="32FB8DED" w14:textId="77777777" w:rsidR="00966352" w:rsidRDefault="00966352">
    <w:pPr>
      <w:pStyle w:val="a3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Олеся Потаржевська">
    <w15:presenceInfo w15:providerId="Windows Live" w15:userId="ef1777798d04eb7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3A2"/>
    <w:rsid w:val="00002ADF"/>
    <w:rsid w:val="0001304F"/>
    <w:rsid w:val="00036D25"/>
    <w:rsid w:val="00163EA0"/>
    <w:rsid w:val="001933A2"/>
    <w:rsid w:val="001B0D55"/>
    <w:rsid w:val="002649E6"/>
    <w:rsid w:val="002E7667"/>
    <w:rsid w:val="00341BE4"/>
    <w:rsid w:val="003A41EA"/>
    <w:rsid w:val="003C3A08"/>
    <w:rsid w:val="003D242C"/>
    <w:rsid w:val="00431EAE"/>
    <w:rsid w:val="00445FD8"/>
    <w:rsid w:val="0044697D"/>
    <w:rsid w:val="004849D6"/>
    <w:rsid w:val="00492A6B"/>
    <w:rsid w:val="006B15C5"/>
    <w:rsid w:val="006E2894"/>
    <w:rsid w:val="00731B8B"/>
    <w:rsid w:val="00742C18"/>
    <w:rsid w:val="0076130E"/>
    <w:rsid w:val="0078513B"/>
    <w:rsid w:val="007A74E9"/>
    <w:rsid w:val="0082474C"/>
    <w:rsid w:val="0083287A"/>
    <w:rsid w:val="00893AD0"/>
    <w:rsid w:val="00895D45"/>
    <w:rsid w:val="008E15C8"/>
    <w:rsid w:val="009434EB"/>
    <w:rsid w:val="00966352"/>
    <w:rsid w:val="00991031"/>
    <w:rsid w:val="00A00016"/>
    <w:rsid w:val="00A33308"/>
    <w:rsid w:val="00A65EA8"/>
    <w:rsid w:val="00A737F2"/>
    <w:rsid w:val="00BC131B"/>
    <w:rsid w:val="00BF4EA1"/>
    <w:rsid w:val="00C2743D"/>
    <w:rsid w:val="00C97648"/>
    <w:rsid w:val="00CC1E3E"/>
    <w:rsid w:val="00CE139A"/>
    <w:rsid w:val="00D26D05"/>
    <w:rsid w:val="00D42D81"/>
    <w:rsid w:val="00D93672"/>
    <w:rsid w:val="00DF33DA"/>
    <w:rsid w:val="00E24E71"/>
    <w:rsid w:val="00F01173"/>
    <w:rsid w:val="00F55C77"/>
    <w:rsid w:val="00FF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B3E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352"/>
  </w:style>
  <w:style w:type="table" w:styleId="a7">
    <w:name w:val="Table Grid"/>
    <w:basedOn w:val="a1"/>
    <w:uiPriority w:val="59"/>
    <w:rsid w:val="00036D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Revision"/>
    <w:hidden/>
    <w:uiPriority w:val="99"/>
    <w:semiHidden/>
    <w:rsid w:val="0078513B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6E2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E28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352"/>
  </w:style>
  <w:style w:type="table" w:styleId="a7">
    <w:name w:val="Table Grid"/>
    <w:basedOn w:val="a1"/>
    <w:uiPriority w:val="59"/>
    <w:rsid w:val="00036D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Revision"/>
    <w:hidden/>
    <w:uiPriority w:val="99"/>
    <w:semiHidden/>
    <w:rsid w:val="0078513B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6E2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E28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1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2300</Words>
  <Characters>1311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Nazarenko</cp:lastModifiedBy>
  <cp:revision>6</cp:revision>
  <dcterms:created xsi:type="dcterms:W3CDTF">2023-07-03T13:57:00Z</dcterms:created>
  <dcterms:modified xsi:type="dcterms:W3CDTF">2023-10-12T14:20:00Z</dcterms:modified>
</cp:coreProperties>
</file>