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9738" w:type="dxa"/>
        <w:jc w:val="center"/>
        <w:tblLayout w:type="fixed"/>
        <w:tblLook w:val="04A0" w:firstRow="1" w:lastRow="0" w:firstColumn="1" w:lastColumn="0" w:noHBand="0" w:noVBand="1"/>
      </w:tblPr>
      <w:tblGrid>
        <w:gridCol w:w="3047"/>
        <w:gridCol w:w="2305"/>
        <w:gridCol w:w="4386"/>
      </w:tblGrid>
      <w:tr w:rsidR="008C5F55">
        <w:trPr>
          <w:jc w:val="center"/>
        </w:trPr>
        <w:tc>
          <w:tcPr>
            <w:tcW w:w="3047" w:type="dxa"/>
            <w:shd w:val="clear" w:color="auto" w:fill="FFFFFF"/>
          </w:tcPr>
          <w:p w:rsidR="008C5F55" w:rsidRDefault="008C5F55">
            <w:pPr>
              <w:widowControl w:val="0"/>
              <w:snapToGrid w:val="0"/>
              <w:jc w:val="both"/>
              <w:rPr>
                <w:color w:val="2A2928"/>
                <w:sz w:val="28"/>
                <w:szCs w:val="28"/>
              </w:rPr>
            </w:pPr>
          </w:p>
        </w:tc>
        <w:tc>
          <w:tcPr>
            <w:tcW w:w="2305" w:type="dxa"/>
            <w:shd w:val="clear" w:color="auto" w:fill="FFFFFF"/>
          </w:tcPr>
          <w:p w:rsidR="008C5F55" w:rsidRDefault="008C5F55">
            <w:pPr>
              <w:widowControl w:val="0"/>
              <w:snapToGrid w:val="0"/>
              <w:jc w:val="both"/>
              <w:rPr>
                <w:color w:val="2A2928"/>
                <w:sz w:val="28"/>
                <w:szCs w:val="28"/>
              </w:rPr>
            </w:pPr>
          </w:p>
        </w:tc>
        <w:tc>
          <w:tcPr>
            <w:tcW w:w="4386" w:type="dxa"/>
            <w:shd w:val="clear" w:color="auto" w:fill="FFFFFF"/>
          </w:tcPr>
          <w:p w:rsidR="008C5F55" w:rsidRDefault="00000000">
            <w:pPr>
              <w:widowControl w:val="0"/>
              <w:rPr>
                <w:bCs/>
                <w:color w:val="2A2928"/>
                <w:sz w:val="28"/>
                <w:szCs w:val="28"/>
              </w:rPr>
            </w:pPr>
            <w:r>
              <w:rPr>
                <w:bCs/>
                <w:color w:val="2A2928"/>
                <w:sz w:val="28"/>
                <w:szCs w:val="28"/>
              </w:rPr>
              <w:t>Додаток</w:t>
            </w:r>
          </w:p>
          <w:p w:rsidR="008C5F55" w:rsidRDefault="00000000">
            <w:pPr>
              <w:widowControl w:val="0"/>
            </w:pPr>
            <w:r>
              <w:rPr>
                <w:bCs/>
                <w:color w:val="2A2928"/>
                <w:sz w:val="28"/>
                <w:szCs w:val="28"/>
              </w:rPr>
              <w:t>до</w:t>
            </w:r>
            <w:r>
              <w:t xml:space="preserve"> </w:t>
            </w:r>
            <w:r>
              <w:rPr>
                <w:bCs/>
                <w:color w:val="2A2928"/>
                <w:sz w:val="28"/>
                <w:szCs w:val="28"/>
              </w:rPr>
              <w:t>Службової записки</w:t>
            </w:r>
          </w:p>
          <w:p w:rsidR="008C5F55" w:rsidRDefault="008C5F55">
            <w:pPr>
              <w:widowControl w:val="0"/>
              <w:rPr>
                <w:color w:val="2A2928"/>
                <w:sz w:val="28"/>
                <w:szCs w:val="28"/>
              </w:rPr>
            </w:pPr>
          </w:p>
        </w:tc>
      </w:tr>
    </w:tbl>
    <w:p w:rsidR="008C5F55" w:rsidRDefault="008C5F55">
      <w:pPr>
        <w:jc w:val="center"/>
      </w:pPr>
    </w:p>
    <w:p w:rsidR="00C71D9E" w:rsidRDefault="00C71D9E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Умови </w:t>
      </w:r>
    </w:p>
    <w:p w:rsidR="008C5F55" w:rsidRDefault="0000000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проведення </w:t>
      </w:r>
      <w:r w:rsidR="00C71D9E">
        <w:rPr>
          <w:b/>
          <w:bCs/>
          <w:sz w:val="28"/>
          <w:szCs w:val="28"/>
        </w:rPr>
        <w:t>добору</w:t>
      </w:r>
      <w:r w:rsidR="00D437F0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на зайняття посади </w:t>
      </w:r>
      <w:r w:rsidR="00C71D9E">
        <w:rPr>
          <w:b/>
          <w:bCs/>
          <w:sz w:val="28"/>
          <w:szCs w:val="28"/>
        </w:rPr>
        <w:t>категорії «В» -</w:t>
      </w:r>
      <w:r>
        <w:rPr>
          <w:b/>
          <w:bCs/>
          <w:sz w:val="28"/>
          <w:szCs w:val="28"/>
        </w:rPr>
        <w:t>головного спеціаліста відділу контрольно-перевірочної роботи № 2 Управління контрольно-перевірочної роботи Головного управління Пенсійного фонду України в Луганській області</w:t>
      </w:r>
    </w:p>
    <w:p w:rsidR="00C71D9E" w:rsidRDefault="00C71D9E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(1 посада)</w:t>
      </w:r>
    </w:p>
    <w:tbl>
      <w:tblPr>
        <w:tblW w:w="9655" w:type="dxa"/>
        <w:tblInd w:w="39" w:type="dxa"/>
        <w:tblLayout w:type="fixed"/>
        <w:tblCellMar>
          <w:top w:w="55" w:type="dxa"/>
          <w:left w:w="2" w:type="dxa"/>
          <w:bottom w:w="55" w:type="dxa"/>
          <w:right w:w="53" w:type="dxa"/>
        </w:tblCellMar>
        <w:tblLook w:val="04A0" w:firstRow="1" w:lastRow="0" w:firstColumn="1" w:lastColumn="0" w:noHBand="0" w:noVBand="1"/>
      </w:tblPr>
      <w:tblGrid>
        <w:gridCol w:w="503"/>
        <w:gridCol w:w="2855"/>
        <w:gridCol w:w="43"/>
        <w:gridCol w:w="6254"/>
      </w:tblGrid>
      <w:tr w:rsidR="008C5F55">
        <w:trPr>
          <w:trHeight w:val="354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8C5F55" w:rsidRDefault="00000000">
            <w:pPr>
              <w:widowControl w:val="0"/>
              <w:jc w:val="center"/>
            </w:pPr>
            <w:r>
              <w:rPr>
                <w:b/>
                <w:bCs/>
                <w:sz w:val="28"/>
                <w:szCs w:val="28"/>
              </w:rPr>
              <w:t>Загальні умови</w:t>
            </w:r>
          </w:p>
        </w:tc>
      </w:tr>
      <w:tr w:rsidR="008C5F55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  <w:tcMar>
              <w:left w:w="43" w:type="dxa"/>
              <w:right w:w="55" w:type="dxa"/>
            </w:tcMar>
          </w:tcPr>
          <w:p w:rsidR="008C5F55" w:rsidRDefault="00000000">
            <w:pPr>
              <w:widowControl w:val="0"/>
            </w:pPr>
            <w:r>
              <w:rPr>
                <w:b/>
                <w:bCs/>
                <w:sz w:val="28"/>
                <w:szCs w:val="28"/>
              </w:rPr>
              <w:t>Посадові обов</w:t>
            </w:r>
            <w:r>
              <w:rPr>
                <w:b/>
                <w:bCs/>
                <w:sz w:val="28"/>
                <w:szCs w:val="28"/>
                <w:lang w:val="en-US"/>
              </w:rPr>
              <w:t>'</w:t>
            </w:r>
            <w:r>
              <w:rPr>
                <w:b/>
                <w:bCs/>
                <w:sz w:val="28"/>
                <w:szCs w:val="28"/>
              </w:rPr>
              <w:t>язки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tcMar>
              <w:left w:w="43" w:type="dxa"/>
              <w:right w:w="55" w:type="dxa"/>
            </w:tcMar>
          </w:tcPr>
          <w:p w:rsidR="008C5F55" w:rsidRDefault="00000000">
            <w:pPr>
              <w:pStyle w:val="ac"/>
              <w:ind w:firstLine="567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Проводити контрольні заходи щодо:</w:t>
            </w:r>
          </w:p>
          <w:p w:rsidR="008C5F55" w:rsidRDefault="00000000">
            <w:pPr>
              <w:pStyle w:val="ac"/>
              <w:ind w:firstLine="567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додержанням вимог законодавства про загальнообов’язкове державне пенсійне страхування, правильністю нарахування, обчислення, повнотою і своєчасністю сплати страхових внесків на загальнообов’язкове державне пенсійне страхування та інших платежів;</w:t>
            </w:r>
          </w:p>
          <w:p w:rsidR="008C5F55" w:rsidRDefault="00000000">
            <w:pPr>
              <w:pStyle w:val="ac"/>
              <w:ind w:firstLine="567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цільового використання коштів Фонду, призначених для виплати пенсій, та щомісячного довічного грошового утримання суддям у відставці, житлових субсидій та пільг на оплату житлово-комунальних послуг, придбання твердого та рідкого пічного побутового палива і скрапленого газу, страхових виплат, установами та організаціями, що здійснюють їх виплату і доставку;</w:t>
            </w:r>
          </w:p>
          <w:p w:rsidR="008C5F55" w:rsidRDefault="00000000">
            <w:pPr>
              <w:pStyle w:val="ac"/>
              <w:ind w:firstLine="567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використання страхових коштів, правильністю використання страхувальниками із застосуванням ризик-орієнтованих підходів, а також за ведення і достовірність обліку та звітності щодо їх надходження та використання;</w:t>
            </w:r>
          </w:p>
          <w:p w:rsidR="008C5F55" w:rsidRDefault="00000000">
            <w:pPr>
              <w:pStyle w:val="ac"/>
              <w:ind w:firstLine="567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обґрунтованості документів, виданих для оформлення пенсії, достовірності поданих відомостей про осіб, які підлягають загальнообов’язковому соціальному страхуванню, умови їх праці та інших відомостей, передбачених законодавством для визначення права на пенсію.</w:t>
            </w:r>
          </w:p>
          <w:p w:rsidR="008C5F55" w:rsidRDefault="00000000">
            <w:pPr>
              <w:widowControl w:val="0"/>
              <w:suppressLineNumbers/>
              <w:ind w:firstLine="56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Складати рішення про фінансові санкції за порушення законодавства про пенсійне страхування, протоколи про адміністративні правопорушення встановлені за результатами проведених контрольних заходів.</w:t>
            </w:r>
          </w:p>
          <w:p w:rsidR="008C5F55" w:rsidRDefault="00000000">
            <w:pPr>
              <w:widowControl w:val="0"/>
              <w:suppressLineNumbers/>
              <w:ind w:firstLine="567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Надавати пропозиції щодо усунення виявлених порушень законодавства. Здійснювати моніторинг стану усунення порушень </w:t>
            </w:r>
            <w:r>
              <w:rPr>
                <w:color w:val="000000"/>
                <w:sz w:val="28"/>
                <w:szCs w:val="28"/>
              </w:rPr>
              <w:lastRenderedPageBreak/>
              <w:t>законодавства та виконання протоколів про адміністративні правопорушення.</w:t>
            </w:r>
          </w:p>
          <w:p w:rsidR="008C5F55" w:rsidRDefault="00000000">
            <w:pPr>
              <w:widowControl w:val="0"/>
              <w:suppressLineNumbers/>
              <w:ind w:firstLine="567"/>
              <w:jc w:val="both"/>
              <w:rPr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Складати відповіді на звернення, заяви та скарги громадян, підприємств, установ та організацій, посадових осіб, запити та звернення народних депутатів України, запити на інформацію.</w:t>
            </w:r>
          </w:p>
          <w:p w:rsidR="008C5F55" w:rsidRDefault="00000000">
            <w:pPr>
              <w:pStyle w:val="ac"/>
              <w:ind w:firstLine="567"/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Здійснювати роботу з підсистемами Пенсійного фонду України в межах своїх повноважень. Забезпечувати захист інформації з обмеженим доступом та персональних даних осіб, що стали відомі у зв’язку з виконанням обов’язків державної служби, а також іншої інформації, яка відповідно до закону не підлягає розголошенню.</w:t>
            </w:r>
          </w:p>
          <w:p w:rsidR="008C5F55" w:rsidRDefault="00000000">
            <w:pPr>
              <w:pStyle w:val="ac"/>
              <w:ind w:firstLine="567"/>
              <w:jc w:val="both"/>
            </w:pPr>
            <w:r>
              <w:rPr>
                <w:color w:val="000000"/>
                <w:sz w:val="28"/>
                <w:szCs w:val="28"/>
              </w:rPr>
              <w:t>Виконувати інші доручення начальника відділу, начальника Управління, начальника Головного управління та його заступників в межах компетенції.</w:t>
            </w:r>
          </w:p>
          <w:p w:rsidR="008C5F55" w:rsidRDefault="00000000">
            <w:pPr>
              <w:pStyle w:val="ac"/>
              <w:spacing w:after="160"/>
              <w:ind w:firstLine="567"/>
              <w:jc w:val="both"/>
            </w:pPr>
            <w:r>
              <w:rPr>
                <w:rStyle w:val="2"/>
                <w:sz w:val="28"/>
                <w:szCs w:val="28"/>
              </w:rPr>
              <w:t>Дотримуватися правил внутрішнього службового розпорядку.</w:t>
            </w:r>
          </w:p>
          <w:p w:rsidR="008C5F55" w:rsidRDefault="00C71D9E">
            <w:pPr>
              <w:widowControl w:val="0"/>
              <w:spacing w:before="114" w:after="114"/>
              <w:jc w:val="both"/>
              <w:rPr>
                <w:sz w:val="28"/>
                <w:szCs w:val="28"/>
              </w:rPr>
            </w:pPr>
            <w:r w:rsidRPr="00C71D9E">
              <w:rPr>
                <w:sz w:val="28"/>
                <w:szCs w:val="28"/>
              </w:rPr>
              <w:t>Місце розташування посади: віддалене, в сервісному центрі Пенсійного фонду України за місцем дислокації. У разі відсутності можливості надання такого місця розташування посади бути готовим до переїзду</w:t>
            </w:r>
            <w:r>
              <w:rPr>
                <w:sz w:val="28"/>
                <w:szCs w:val="28"/>
              </w:rPr>
              <w:t>.</w:t>
            </w:r>
          </w:p>
        </w:tc>
      </w:tr>
      <w:tr w:rsidR="00C71D9E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C71D9E" w:rsidRPr="009F7FD1" w:rsidRDefault="00C71D9E" w:rsidP="00C71D9E">
            <w:pPr>
              <w:ind w:left="54"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C71D9E" w:rsidRPr="009F7FD1" w:rsidRDefault="00C71D9E" w:rsidP="00C71D9E">
            <w:pPr>
              <w:jc w:val="both"/>
              <w:rPr>
                <w:sz w:val="28"/>
                <w:szCs w:val="28"/>
              </w:rPr>
            </w:pPr>
            <w:r w:rsidRPr="00F52A04">
              <w:rPr>
                <w:sz w:val="28"/>
                <w:szCs w:val="28"/>
              </w:rPr>
              <w:t>посадовий оклад –</w:t>
            </w:r>
            <w:r>
              <w:rPr>
                <w:sz w:val="28"/>
                <w:szCs w:val="28"/>
              </w:rPr>
              <w:t xml:space="preserve">13633 </w:t>
            </w:r>
            <w:r w:rsidRPr="00F52A04">
              <w:rPr>
                <w:sz w:val="28"/>
                <w:szCs w:val="28"/>
              </w:rPr>
              <w:t>грн, відповідно до постанови Кабінету Міністрів України від 29.12.2023 № 1409 «Питання оплати праці державних службовців на основі класифікації посад у 2024 році», надбавки, доплати, премії та компенсації відповідно до статті 52 Закону України «Про державну службу», Закону України «Про Державний бюджет України на 2024 рік»; надбавка до посадового окладу за ранг державного службовця відповідно до постанови Кабінету Міністрів України від 18 січня 2017 року № 15 “Питання оплати праці працівників державних органів» (із змінами)</w:t>
            </w:r>
          </w:p>
        </w:tc>
      </w:tr>
      <w:tr w:rsidR="00C71D9E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C71D9E" w:rsidRPr="009F7FD1" w:rsidRDefault="00C71D9E" w:rsidP="00C71D9E">
            <w:pPr>
              <w:ind w:left="54"/>
              <w:rPr>
                <w:sz w:val="28"/>
                <w:szCs w:val="28"/>
              </w:rPr>
            </w:pPr>
            <w:r w:rsidRPr="00DD4814">
              <w:rPr>
                <w:b/>
                <w:bCs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:rsidR="00C71D9E" w:rsidRPr="009F7FD1" w:rsidRDefault="00C71D9E" w:rsidP="00C71D9E">
            <w:pPr>
              <w:jc w:val="both"/>
              <w:rPr>
                <w:sz w:val="28"/>
                <w:szCs w:val="28"/>
              </w:rPr>
            </w:pPr>
            <w:r w:rsidRPr="00DD4814">
              <w:rPr>
                <w:sz w:val="28"/>
                <w:szCs w:val="28"/>
              </w:rPr>
              <w:t xml:space="preserve">Строково, до призначення на посаду переможця конкурсу або 12 місяців з дня припинення чи скасування воєнного стану </w:t>
            </w:r>
          </w:p>
        </w:tc>
      </w:tr>
      <w:tr w:rsidR="00C71D9E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C71D9E" w:rsidRPr="009F7FD1" w:rsidRDefault="00C71D9E" w:rsidP="00C71D9E">
            <w:pPr>
              <w:ind w:left="54"/>
              <w:rPr>
                <w:sz w:val="28"/>
                <w:szCs w:val="28"/>
              </w:rPr>
            </w:pPr>
            <w:r w:rsidRPr="004E4D31">
              <w:rPr>
                <w:b/>
                <w:bCs/>
                <w:sz w:val="28"/>
                <w:szCs w:val="28"/>
              </w:rPr>
              <w:t>Перелік інформації, необхідної для участі в доборі, та строк її подання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C71D9E" w:rsidRPr="004E4D31" w:rsidRDefault="00C71D9E" w:rsidP="00C71D9E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1) заяву про участь у доборі із зазначенням основних мотивів щодо зайняття посади (обов’язково вказати адресу електронної пошти та номер телефону).</w:t>
            </w:r>
          </w:p>
          <w:p w:rsidR="00C71D9E" w:rsidRPr="004E4D31" w:rsidRDefault="00C71D9E" w:rsidP="00C71D9E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2) резюме за формою згідно з додатком 21 Порядку проведення конкурсу на зайняття посад державної служби, затвердженого постановою Кабінету Міністрів України від 25 березня 2016 року № 246 (зі змінами), в якому обов’язково зазначається така інформація:</w:t>
            </w:r>
          </w:p>
          <w:p w:rsidR="00C71D9E" w:rsidRPr="004E4D31" w:rsidRDefault="00C71D9E" w:rsidP="00C71D9E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прізвище, ім’я, по батькові кандидата;</w:t>
            </w:r>
          </w:p>
          <w:p w:rsidR="00C71D9E" w:rsidRPr="004E4D31" w:rsidRDefault="00C71D9E" w:rsidP="00C71D9E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реквізити документа, що посвідчує особу та підтверджує громадянство України;</w:t>
            </w:r>
          </w:p>
          <w:p w:rsidR="00C71D9E" w:rsidRPr="004E4D31" w:rsidRDefault="00C71D9E" w:rsidP="00C71D9E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підтвердження наявності відповідного ступеня вищої освіти;</w:t>
            </w:r>
          </w:p>
          <w:p w:rsidR="00C71D9E" w:rsidRPr="004E4D31" w:rsidRDefault="00C71D9E" w:rsidP="00C71D9E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відомості про стаж роботи, стаж державної служби (за наявності), досвід роботи на відповідних посадах у відповідній сфері, визначеній в умовах конкурсу, та на керівних посадах (за наявності відповідних вимог);</w:t>
            </w:r>
          </w:p>
          <w:p w:rsidR="00C71D9E" w:rsidRPr="004E4D31" w:rsidRDefault="00C71D9E" w:rsidP="00C71D9E">
            <w:pPr>
              <w:rPr>
                <w:sz w:val="28"/>
                <w:szCs w:val="28"/>
              </w:rPr>
            </w:pPr>
            <w:r w:rsidRPr="004E4D31">
              <w:rPr>
                <w:sz w:val="28"/>
                <w:szCs w:val="28"/>
              </w:rPr>
              <w:t>3) заповнену особову карт</w:t>
            </w:r>
            <w:r w:rsidR="00D437F0">
              <w:rPr>
                <w:sz w:val="28"/>
                <w:szCs w:val="28"/>
              </w:rPr>
              <w:t>к</w:t>
            </w:r>
            <w:r w:rsidRPr="004E4D31">
              <w:rPr>
                <w:sz w:val="28"/>
                <w:szCs w:val="28"/>
              </w:rPr>
              <w:t>у встановленого зразка (</w:t>
            </w:r>
            <w:r>
              <w:rPr>
                <w:sz w:val="28"/>
                <w:szCs w:val="28"/>
              </w:rPr>
              <w:t xml:space="preserve">затверджено </w:t>
            </w:r>
            <w:r w:rsidRPr="004E4D31">
              <w:rPr>
                <w:sz w:val="28"/>
                <w:szCs w:val="28"/>
              </w:rPr>
              <w:t>наказ</w:t>
            </w:r>
            <w:r>
              <w:rPr>
                <w:sz w:val="28"/>
                <w:szCs w:val="28"/>
              </w:rPr>
              <w:t>ом</w:t>
            </w:r>
            <w:r w:rsidRPr="004E4D31">
              <w:rPr>
                <w:sz w:val="28"/>
                <w:szCs w:val="28"/>
              </w:rPr>
              <w:t xml:space="preserve"> Національного агентства України з питань державної служби</w:t>
            </w:r>
            <w:r>
              <w:rPr>
                <w:sz w:val="28"/>
                <w:szCs w:val="28"/>
              </w:rPr>
              <w:t xml:space="preserve"> </w:t>
            </w:r>
            <w:r w:rsidRPr="004E4D31">
              <w:rPr>
                <w:sz w:val="28"/>
                <w:szCs w:val="28"/>
              </w:rPr>
              <w:t>19 травня 2020 року  № 77-20</w:t>
            </w:r>
            <w:r>
              <w:rPr>
                <w:sz w:val="28"/>
                <w:szCs w:val="28"/>
              </w:rPr>
              <w:t>, з</w:t>
            </w:r>
            <w:r w:rsidRPr="004E4D31">
              <w:rPr>
                <w:sz w:val="28"/>
                <w:szCs w:val="28"/>
              </w:rPr>
              <w:t>ареєстровано в Міністерстві юстиції України</w:t>
            </w:r>
            <w:r>
              <w:rPr>
                <w:sz w:val="28"/>
                <w:szCs w:val="28"/>
              </w:rPr>
              <w:t xml:space="preserve"> </w:t>
            </w:r>
            <w:r w:rsidRPr="004E4D31">
              <w:rPr>
                <w:sz w:val="28"/>
                <w:szCs w:val="28"/>
              </w:rPr>
              <w:t>25 травня 2020 р. за № 461/34744</w:t>
            </w:r>
            <w:r>
              <w:rPr>
                <w:sz w:val="28"/>
                <w:szCs w:val="28"/>
              </w:rPr>
              <w:t>)</w:t>
            </w:r>
          </w:p>
          <w:p w:rsidR="00C71D9E" w:rsidRPr="009F7FD1" w:rsidRDefault="00C71D9E" w:rsidP="00C71D9E">
            <w:p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ru-RU" w:eastAsia="ru-RU"/>
              </w:rPr>
              <w:t>4</w:t>
            </w:r>
            <w:r w:rsidRPr="004E4D31">
              <w:rPr>
                <w:sz w:val="28"/>
                <w:szCs w:val="28"/>
                <w:lang w:val="ru-RU" w:eastAsia="ru-RU"/>
              </w:rPr>
              <w:t xml:space="preserve">) документи приймаються до 17 год. 00 хв.  </w:t>
            </w:r>
            <w:r>
              <w:rPr>
                <w:sz w:val="28"/>
                <w:szCs w:val="28"/>
                <w:lang w:val="ru-RU" w:eastAsia="ru-RU"/>
              </w:rPr>
              <w:br/>
            </w:r>
            <w:r w:rsidRPr="004E4D31">
              <w:rPr>
                <w:sz w:val="28"/>
                <w:szCs w:val="28"/>
                <w:lang w:val="ru-RU" w:eastAsia="ru-RU"/>
              </w:rPr>
              <w:t>16 вересня 2024 року</w:t>
            </w:r>
          </w:p>
        </w:tc>
      </w:tr>
      <w:tr w:rsidR="00C71D9E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C71D9E" w:rsidRPr="009F7FD1" w:rsidRDefault="00C71D9E" w:rsidP="00C71D9E">
            <w:pPr>
              <w:ind w:left="54"/>
              <w:rPr>
                <w:b/>
                <w:bCs/>
                <w:color w:val="000000"/>
                <w:sz w:val="28"/>
                <w:szCs w:val="28"/>
              </w:rPr>
            </w:pPr>
            <w:r w:rsidRPr="00FA0283">
              <w:rPr>
                <w:b/>
                <w:bCs/>
                <w:sz w:val="28"/>
                <w:szCs w:val="28"/>
              </w:rPr>
              <w:t>Місце або спосіб проведення співбесіди (із зазначенням електронної платформи для комунікації дистанційно)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C71D9E" w:rsidRPr="009F7FD1" w:rsidRDefault="00C71D9E" w:rsidP="00C71D9E">
            <w:pPr>
              <w:jc w:val="both"/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Співбесіда з начальником Управління контрольно-перевірочної роботи відбудеться дистанційно </w:t>
            </w:r>
            <w:r w:rsidRPr="00FA0283">
              <w:rPr>
                <w:sz w:val="28"/>
                <w:szCs w:val="28"/>
              </w:rPr>
              <w:t>відбудеться 19-2</w:t>
            </w:r>
            <w:r w:rsidR="00D437F0">
              <w:rPr>
                <w:sz w:val="28"/>
                <w:szCs w:val="28"/>
              </w:rPr>
              <w:t>5</w:t>
            </w:r>
            <w:r w:rsidRPr="00FA0283">
              <w:rPr>
                <w:sz w:val="28"/>
                <w:szCs w:val="28"/>
              </w:rPr>
              <w:t xml:space="preserve"> вересня 2024 року дистанційно за допомогою сервісу ZOOM (посилання на конференцію та час буде надіслано на вказану в заяві електронну пошту))</w:t>
            </w:r>
          </w:p>
        </w:tc>
      </w:tr>
      <w:tr w:rsidR="00C71D9E">
        <w:tc>
          <w:tcPr>
            <w:tcW w:w="3401" w:type="dxa"/>
            <w:gridSpan w:val="3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C71D9E" w:rsidRPr="00C07C77" w:rsidRDefault="00C71D9E" w:rsidP="00C71D9E">
            <w:pPr>
              <w:rPr>
                <w:b/>
                <w:bCs/>
                <w:sz w:val="28"/>
                <w:szCs w:val="28"/>
              </w:rPr>
            </w:pPr>
            <w:r w:rsidRPr="00C07C77">
              <w:rPr>
                <w:b/>
                <w:bCs/>
                <w:sz w:val="28"/>
                <w:szCs w:val="28"/>
              </w:rPr>
              <w:t>Прізвище, ім'я та по-батькові, номер телефону та адреса електронної пошти особи, яка надає додаткову інформацію з питань добору з призначення на вакантну посаду</w:t>
            </w:r>
          </w:p>
        </w:tc>
        <w:tc>
          <w:tcPr>
            <w:tcW w:w="6254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C71D9E" w:rsidRPr="00C07C77" w:rsidRDefault="00C71D9E" w:rsidP="00C71D9E">
            <w:pPr>
              <w:rPr>
                <w:sz w:val="28"/>
                <w:szCs w:val="28"/>
              </w:rPr>
            </w:pPr>
            <w:r w:rsidRPr="001F0F58">
              <w:rPr>
                <w:color w:val="000000"/>
                <w:sz w:val="28"/>
                <w:szCs w:val="28"/>
                <w:highlight w:val="white"/>
              </w:rPr>
              <w:t xml:space="preserve">Грекова Людмила Миколаївна, (0951395045), </w:t>
            </w:r>
            <w:r w:rsidRPr="001F0F58">
              <w:rPr>
                <w:color w:val="000000"/>
                <w:sz w:val="28"/>
                <w:szCs w:val="28"/>
                <w:highlight w:val="white"/>
              </w:rPr>
              <w:br/>
            </w:r>
            <w:hyperlink r:id="rId4">
              <w:r w:rsidRPr="001F0F58">
                <w:rPr>
                  <w:color w:val="000000"/>
                  <w:sz w:val="28"/>
                  <w:szCs w:val="28"/>
                  <w:highlight w:val="white"/>
                </w:rPr>
                <w:t>kadry@lg.pfu.gov.ua</w:t>
              </w:r>
            </w:hyperlink>
          </w:p>
        </w:tc>
      </w:tr>
      <w:tr w:rsidR="008C5F55">
        <w:trPr>
          <w:trHeight w:val="358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:rsidR="008C5F55" w:rsidRDefault="00000000">
            <w:pPr>
              <w:widowControl w:val="0"/>
              <w:jc w:val="center"/>
            </w:pPr>
            <w:r>
              <w:rPr>
                <w:b/>
                <w:bCs/>
                <w:sz w:val="28"/>
                <w:szCs w:val="28"/>
              </w:rPr>
              <w:t>Кваліфікаційні вимоги</w:t>
            </w:r>
          </w:p>
        </w:tc>
      </w:tr>
      <w:tr w:rsidR="008C5F55">
        <w:trPr>
          <w:trHeight w:val="767"/>
        </w:trPr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8C5F55" w:rsidRDefault="00000000">
            <w:pPr>
              <w:widowControl w:val="0"/>
              <w:jc w:val="center"/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8C5F55" w:rsidRDefault="00000000">
            <w:pPr>
              <w:widowControl w:val="0"/>
            </w:pPr>
            <w:r>
              <w:rPr>
                <w:b/>
                <w:bCs/>
                <w:sz w:val="28"/>
                <w:szCs w:val="28"/>
              </w:rPr>
              <w:t>Освіта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8C5F55" w:rsidRDefault="00000000">
            <w:pPr>
              <w:widowControl w:val="0"/>
              <w:ind w:left="142" w:right="13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Освіта вища, не нижче ступеня молодшого бакалавра або бакалавра</w:t>
            </w:r>
          </w:p>
        </w:tc>
      </w:tr>
      <w:tr w:rsidR="008C5F55">
        <w:trPr>
          <w:trHeight w:val="581"/>
        </w:trPr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8C5F55" w:rsidRDefault="00000000">
            <w:pPr>
              <w:widowControl w:val="0"/>
              <w:jc w:val="center"/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8C5F55" w:rsidRDefault="00000000">
            <w:pPr>
              <w:widowControl w:val="0"/>
            </w:pPr>
            <w:r>
              <w:rPr>
                <w:b/>
                <w:bCs/>
                <w:sz w:val="28"/>
                <w:szCs w:val="28"/>
              </w:rPr>
              <w:t>Досвід роботи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8C5F55" w:rsidRDefault="00000000">
            <w:pPr>
              <w:widowControl w:val="0"/>
              <w:ind w:left="142" w:right="138"/>
              <w:jc w:val="both"/>
            </w:pPr>
            <w:r>
              <w:rPr>
                <w:sz w:val="28"/>
                <w:szCs w:val="28"/>
              </w:rPr>
              <w:t>без вимог до досвіду роботи</w:t>
            </w:r>
          </w:p>
        </w:tc>
      </w:tr>
      <w:tr w:rsidR="008C5F55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8C5F55" w:rsidRDefault="00000000">
            <w:pPr>
              <w:widowControl w:val="0"/>
              <w:jc w:val="center"/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8C5F55" w:rsidRDefault="00000000">
            <w:pPr>
              <w:widowControl w:val="0"/>
            </w:pPr>
            <w:r>
              <w:rPr>
                <w:b/>
                <w:bCs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  <w:vAlign w:val="center"/>
          </w:tcPr>
          <w:p w:rsidR="008C5F55" w:rsidRDefault="00000000">
            <w:pPr>
              <w:widowControl w:val="0"/>
              <w:ind w:left="142" w:right="138"/>
            </w:pPr>
            <w:r>
              <w:rPr>
                <w:sz w:val="28"/>
                <w:szCs w:val="28"/>
              </w:rPr>
              <w:t>Вільне володіння державною мовою</w:t>
            </w:r>
          </w:p>
        </w:tc>
      </w:tr>
      <w:tr w:rsidR="008C5F55">
        <w:trPr>
          <w:trHeight w:val="447"/>
        </w:trPr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8C5F55" w:rsidRDefault="00000000">
            <w:pPr>
              <w:widowControl w:val="0"/>
              <w:jc w:val="center"/>
            </w:pPr>
            <w:r>
              <w:rPr>
                <w:b/>
                <w:bCs/>
                <w:sz w:val="28"/>
                <w:szCs w:val="28"/>
              </w:rPr>
              <w:t>Вимоги до компетентності</w:t>
            </w:r>
          </w:p>
        </w:tc>
      </w:tr>
      <w:tr w:rsidR="008C5F55">
        <w:trPr>
          <w:trHeight w:val="510"/>
        </w:trPr>
        <w:tc>
          <w:tcPr>
            <w:tcW w:w="3358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8C5F55" w:rsidRDefault="00000000">
            <w:pPr>
              <w:widowControl w:val="0"/>
              <w:jc w:val="center"/>
            </w:pPr>
            <w:r>
              <w:rPr>
                <w:sz w:val="28"/>
                <w:szCs w:val="28"/>
              </w:rPr>
              <w:t>Вимога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8C5F55" w:rsidRDefault="00000000">
            <w:pPr>
              <w:widowControl w:val="0"/>
              <w:jc w:val="center"/>
            </w:pPr>
            <w:r>
              <w:rPr>
                <w:sz w:val="28"/>
                <w:szCs w:val="28"/>
              </w:rPr>
              <w:t>Компоненти вимоги</w:t>
            </w:r>
          </w:p>
        </w:tc>
      </w:tr>
      <w:tr w:rsidR="008C5F55">
        <w:trPr>
          <w:trHeight w:val="342"/>
        </w:trPr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8C5F55" w:rsidRDefault="00000000">
            <w:pPr>
              <w:widowControl w:val="0"/>
              <w:jc w:val="center"/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8C5F55" w:rsidRDefault="00000000">
            <w:pPr>
              <w:widowControl w:val="0"/>
              <w:suppressLineNumbers/>
              <w:snapToGrid w:val="0"/>
            </w:pPr>
            <w:r>
              <w:rPr>
                <w:b/>
                <w:bCs/>
                <w:sz w:val="28"/>
                <w:szCs w:val="28"/>
                <w:lang w:eastAsia="zh-CN" w:bidi="hi-IN"/>
              </w:rPr>
              <w:t>Досягнення результатів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8C5F55" w:rsidRDefault="00000000">
            <w:pPr>
              <w:widowControl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>
              <w:rPr>
                <w:sz w:val="28"/>
                <w:szCs w:val="28"/>
                <w:lang w:eastAsia="zh-CN" w:bidi="hi-IN"/>
              </w:rPr>
              <w:t>здатність налагоджувати зв’язки з іншими структурними підрозділами державного органу, представниками інших державних органів, в тому числі з використанням цифрових технологій;</w:t>
            </w:r>
          </w:p>
          <w:p w:rsidR="008C5F55" w:rsidRDefault="00000000">
            <w:pPr>
              <w:widowControl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>
              <w:rPr>
                <w:sz w:val="28"/>
                <w:szCs w:val="28"/>
                <w:lang w:eastAsia="zh-CN" w:bidi="hi-IN"/>
              </w:rPr>
              <w:t>уміння конструктивного обміну інформацією, узгодження та упорядкування дій;</w:t>
            </w:r>
          </w:p>
          <w:p w:rsidR="008C5F55" w:rsidRDefault="00000000">
            <w:pPr>
              <w:widowControl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>
              <w:rPr>
                <w:sz w:val="28"/>
                <w:szCs w:val="28"/>
                <w:lang w:eastAsia="zh-CN" w:bidi="hi-IN"/>
              </w:rPr>
              <w:t>здатність до об’єднання та систематизації спільних зусиль</w:t>
            </w:r>
          </w:p>
        </w:tc>
      </w:tr>
      <w:tr w:rsidR="008C5F55">
        <w:trPr>
          <w:trHeight w:val="1033"/>
        </w:trPr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8C5F55" w:rsidRDefault="00000000">
            <w:pPr>
              <w:widowControl w:val="0"/>
              <w:jc w:val="center"/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8C5F55" w:rsidRDefault="00000000">
            <w:pPr>
              <w:widowControl w:val="0"/>
              <w:snapToGrid w:val="0"/>
            </w:pPr>
            <w:r>
              <w:rPr>
                <w:b/>
                <w:bCs/>
                <w:sz w:val="28"/>
                <w:szCs w:val="28"/>
                <w:lang w:eastAsia="zh-CN" w:bidi="hi-IN"/>
              </w:rPr>
              <w:t>Відповідальність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8C5F55" w:rsidRDefault="00000000">
            <w:pPr>
              <w:widowControl w:val="0"/>
              <w:snapToGrid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>
              <w:rPr>
                <w:sz w:val="28"/>
                <w:szCs w:val="28"/>
                <w:lang w:eastAsia="zh-CN" w:bidi="hi-IN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8C5F55" w:rsidRDefault="00000000">
            <w:pPr>
              <w:widowControl w:val="0"/>
              <w:ind w:left="142" w:right="138"/>
              <w:jc w:val="both"/>
              <w:rPr>
                <w:sz w:val="28"/>
                <w:szCs w:val="28"/>
                <w:lang w:eastAsia="zh-CN" w:bidi="hi-IN"/>
              </w:rPr>
            </w:pPr>
            <w:r>
              <w:rPr>
                <w:sz w:val="28"/>
                <w:szCs w:val="28"/>
                <w:lang w:eastAsia="zh-CN" w:bidi="hi-IN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рішень.</w:t>
            </w:r>
          </w:p>
        </w:tc>
      </w:tr>
      <w:tr w:rsidR="008C5F55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8C5F55" w:rsidRDefault="00000000">
            <w:pPr>
              <w:widowControl w:val="0"/>
              <w:jc w:val="center"/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8C5F55" w:rsidRDefault="00000000">
            <w:pPr>
              <w:widowControl w:val="0"/>
              <w:snapToGrid w:val="0"/>
              <w:jc w:val="both"/>
            </w:pPr>
            <w:r>
              <w:rPr>
                <w:b/>
                <w:bCs/>
                <w:sz w:val="28"/>
                <w:szCs w:val="28"/>
              </w:rPr>
              <w:t>Аналітичні здібності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8C5F55" w:rsidRDefault="00000000">
            <w:pPr>
              <w:widowControl w:val="0"/>
              <w:snapToGrid w:val="0"/>
              <w:ind w:left="142" w:right="13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здатність до логічного мислення, узагальнення, конкретизації, розкладання складних питань на складові, виділяти головне від другорядного, виявляти закономірності;</w:t>
            </w:r>
          </w:p>
          <w:p w:rsidR="008C5F55" w:rsidRDefault="00000000">
            <w:pPr>
              <w:widowControl w:val="0"/>
              <w:ind w:left="142" w:right="138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вміння аналізувати інформацію та робити висновки, критично оцінювати ситуації , прогнозувати та робити власні виводи</w:t>
            </w:r>
          </w:p>
        </w:tc>
      </w:tr>
      <w:tr w:rsidR="008C5F55">
        <w:tc>
          <w:tcPr>
            <w:tcW w:w="9655" w:type="dxa"/>
            <w:gridSpan w:val="4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8C5F55" w:rsidRDefault="00000000">
            <w:pPr>
              <w:widowControl w:val="0"/>
              <w:snapToGrid w:val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Професійні знання</w:t>
            </w:r>
          </w:p>
        </w:tc>
      </w:tr>
      <w:tr w:rsidR="008C5F55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8C5F55" w:rsidRDefault="00000000">
            <w:pPr>
              <w:widowControl w:val="0"/>
              <w:jc w:val="center"/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2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8C5F55" w:rsidRDefault="00000000">
            <w:pPr>
              <w:widowControl w:val="0"/>
              <w:snapToGrid w:val="0"/>
              <w:jc w:val="both"/>
            </w:pPr>
            <w:r>
              <w:rPr>
                <w:b/>
                <w:bCs/>
                <w:sz w:val="28"/>
                <w:szCs w:val="28"/>
              </w:rPr>
              <w:t>Знання  законодавства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8C5F55" w:rsidRDefault="00000000">
            <w:pPr>
              <w:widowControl w:val="0"/>
              <w:tabs>
                <w:tab w:val="left" w:pos="129"/>
              </w:tabs>
              <w:spacing w:after="20"/>
              <w:ind w:left="135" w:right="120" w:firstLine="28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Знання:</w:t>
            </w:r>
          </w:p>
          <w:p w:rsidR="008C5F55" w:rsidRDefault="00000000">
            <w:pPr>
              <w:widowControl w:val="0"/>
              <w:ind w:right="165"/>
            </w:pPr>
            <w:r>
              <w:rPr>
                <w:sz w:val="28"/>
                <w:szCs w:val="28"/>
              </w:rPr>
              <w:t>- Конституції України;</w:t>
            </w:r>
          </w:p>
          <w:p w:rsidR="008C5F55" w:rsidRDefault="00000000">
            <w:pPr>
              <w:widowControl w:val="0"/>
              <w:ind w:left="165" w:right="165" w:hanging="181"/>
            </w:pPr>
            <w:r>
              <w:rPr>
                <w:sz w:val="28"/>
                <w:szCs w:val="28"/>
              </w:rPr>
              <w:t>- Закону України “Про державну службу”;</w:t>
            </w:r>
          </w:p>
          <w:p w:rsidR="008C5F55" w:rsidRDefault="00000000">
            <w:pPr>
              <w:widowControl w:val="0"/>
              <w:snapToGrid w:val="0"/>
              <w:ind w:left="165" w:right="165" w:hanging="165"/>
              <w:jc w:val="both"/>
            </w:pPr>
            <w:r>
              <w:rPr>
                <w:sz w:val="28"/>
                <w:szCs w:val="28"/>
              </w:rPr>
              <w:t>- Закону України “Про запобігання корупції”</w:t>
            </w:r>
          </w:p>
        </w:tc>
      </w:tr>
      <w:tr w:rsidR="008C5F55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8C5F55" w:rsidRDefault="0000000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2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8C5F55" w:rsidRDefault="00000000">
            <w:pPr>
              <w:widowControl w:val="0"/>
              <w:snapToGrid w:val="0"/>
              <w:jc w:val="both"/>
              <w:rPr>
                <w:b/>
                <w:bCs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8C5F55" w:rsidRDefault="00000000">
            <w:pPr>
              <w:widowControl w:val="0"/>
              <w:tabs>
                <w:tab w:val="left" w:pos="129"/>
              </w:tabs>
              <w:spacing w:after="20"/>
              <w:ind w:left="135" w:right="120" w:firstLine="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Знання:</w:t>
            </w:r>
          </w:p>
          <w:p w:rsidR="008C5F55" w:rsidRDefault="00000000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Закону України “Про загальнообов'язкове державне пенсійне страхування”;</w:t>
            </w:r>
          </w:p>
          <w:p w:rsidR="008C5F55" w:rsidRDefault="00000000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Закону України “Про збір на обов’язкове державне пенсійне страхування”;</w:t>
            </w:r>
          </w:p>
          <w:p w:rsidR="008C5F55" w:rsidRDefault="00000000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Закону України “Про збір та облік єдиного внеску на загальнообов’язкове державне соціальне страхування”;</w:t>
            </w:r>
          </w:p>
          <w:p w:rsidR="008C5F55" w:rsidRDefault="00000000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Закону України “Про звернення громадян”;</w:t>
            </w:r>
          </w:p>
          <w:p w:rsidR="008C5F55" w:rsidRDefault="00000000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Закон України “Про доступ до публічної інформації”;</w:t>
            </w:r>
          </w:p>
          <w:p w:rsidR="008C5F55" w:rsidRDefault="00000000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Закону України “Про захист персональних даних”;</w:t>
            </w:r>
          </w:p>
          <w:p w:rsidR="008C5F55" w:rsidRDefault="00000000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Закону України “Про основні засади державного нагляду (контролю) у сфері господарської діяльності”;</w:t>
            </w:r>
          </w:p>
          <w:p w:rsidR="008C5F55" w:rsidRDefault="00000000">
            <w:pPr>
              <w:widowControl w:val="0"/>
              <w:tabs>
                <w:tab w:val="left" w:pos="129"/>
              </w:tabs>
              <w:ind w:left="171" w:right="152" w:firstLine="7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Закон України “Про адміністративну процедуру”;</w:t>
            </w:r>
          </w:p>
          <w:p w:rsidR="008C5F55" w:rsidRDefault="00000000">
            <w:pPr>
              <w:widowControl w:val="0"/>
              <w:tabs>
                <w:tab w:val="left" w:pos="129"/>
              </w:tabs>
              <w:ind w:left="171" w:right="152" w:firstLine="7"/>
              <w:jc w:val="both"/>
            </w:pPr>
            <w:r>
              <w:rPr>
                <w:sz w:val="28"/>
                <w:szCs w:val="28"/>
              </w:rPr>
              <w:t>- Постанови Кабінету Міністрів України “Про затвердження критеріїв, за якими оцінюється ступінь ризику від провадження господарської діяльності у сфері загальнообов’язкового державного пенсійного страхування та визначається періодичність проведення планових заходів державного нагляду (контролю) органами Пенсійного фонду України”;</w:t>
            </w:r>
          </w:p>
          <w:p w:rsidR="008C5F55" w:rsidRDefault="00000000">
            <w:pPr>
              <w:widowControl w:val="0"/>
              <w:snapToGrid w:val="0"/>
              <w:ind w:left="142" w:right="165"/>
              <w:jc w:val="both"/>
            </w:pPr>
            <w:r>
              <w:rPr>
                <w:sz w:val="28"/>
                <w:szCs w:val="28"/>
              </w:rPr>
              <w:t xml:space="preserve">- </w:t>
            </w:r>
            <w:r>
              <w:rPr>
                <w:sz w:val="28"/>
                <w:szCs w:val="28"/>
                <w:shd w:val="clear" w:color="auto" w:fill="FFFFFF"/>
              </w:rPr>
              <w:t>Положення про Пенсійний фонд України, затверджене постановою Правління Пенсійного фонду України від 22.12.2014 № 28-2, у редакції постанови правління “Про затвердження Змін до положень про територіальні органи Пенсійного фонду України” від 21.12.2022 № 28-2;</w:t>
            </w:r>
          </w:p>
          <w:p w:rsidR="008C5F55" w:rsidRDefault="00000000">
            <w:pPr>
              <w:widowControl w:val="0"/>
              <w:snapToGrid w:val="0"/>
              <w:ind w:left="142" w:right="16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Постанови Кабінету Міністрів “Деякі питання організації виплати пенсій та грошової допомоги”;</w:t>
            </w:r>
          </w:p>
          <w:p w:rsidR="008C5F55" w:rsidRDefault="00000000">
            <w:pPr>
              <w:widowControl w:val="0"/>
              <w:snapToGrid w:val="0"/>
              <w:ind w:left="142" w:right="165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Постанови Кабінету Міністрів України від “Про затвердження Порядку виплати пенсій та грошової допомоги через поточні рахунки в банках”;</w:t>
            </w:r>
          </w:p>
          <w:p w:rsidR="008C5F55" w:rsidRDefault="00000000">
            <w:pPr>
              <w:widowControl w:val="0"/>
              <w:ind w:left="142" w:right="165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Інших нормативно-правові акти, необхідні для виконання завдань, визначених Положенням про Управління контрольно-перевірочної роботи.</w:t>
            </w:r>
          </w:p>
        </w:tc>
      </w:tr>
      <w:tr w:rsidR="008C5F55">
        <w:tc>
          <w:tcPr>
            <w:tcW w:w="503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8C5F55" w:rsidRDefault="0000000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2855" w:type="dxa"/>
            <w:tcBorders>
              <w:top w:val="single" w:sz="2" w:space="0" w:color="000001"/>
              <w:left w:val="single" w:sz="2" w:space="0" w:color="000001"/>
              <w:bottom w:val="single" w:sz="2" w:space="0" w:color="000001"/>
            </w:tcBorders>
            <w:shd w:val="clear" w:color="auto" w:fill="FFFFFF"/>
          </w:tcPr>
          <w:p w:rsidR="008C5F55" w:rsidRDefault="00C71D9E">
            <w:pPr>
              <w:widowControl w:val="0"/>
              <w:snapToGrid w:val="0"/>
              <w:jc w:val="both"/>
              <w:rPr>
                <w:b/>
                <w:bCs/>
                <w:sz w:val="28"/>
                <w:szCs w:val="28"/>
              </w:rPr>
            </w:pPr>
            <w:r w:rsidRPr="007A25E8">
              <w:rPr>
                <w:b/>
                <w:bCs/>
                <w:sz w:val="28"/>
                <w:szCs w:val="28"/>
              </w:rPr>
              <w:t>Знання та уміння працювати з комп’ютером</w:t>
            </w:r>
          </w:p>
        </w:tc>
        <w:tc>
          <w:tcPr>
            <w:tcW w:w="6297" w:type="dxa"/>
            <w:gridSpan w:val="2"/>
            <w:tcBorders>
              <w:top w:val="single" w:sz="2" w:space="0" w:color="000001"/>
              <w:left w:val="single" w:sz="2" w:space="0" w:color="000001"/>
              <w:bottom w:val="single" w:sz="2" w:space="0" w:color="000001"/>
              <w:right w:val="single" w:sz="2" w:space="0" w:color="000001"/>
            </w:tcBorders>
            <w:shd w:val="clear" w:color="auto" w:fill="FFFFFF"/>
          </w:tcPr>
          <w:p w:rsidR="008C5F55" w:rsidRDefault="00000000">
            <w:pPr>
              <w:widowControl w:val="0"/>
              <w:ind w:left="113" w:right="17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Рівень досвідченого користувача:</w:t>
            </w:r>
          </w:p>
          <w:p w:rsidR="008C5F55" w:rsidRDefault="00000000">
            <w:pPr>
              <w:widowControl w:val="0"/>
              <w:ind w:left="113" w:right="170"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досвід роботи з офісним пакетом </w:t>
            </w:r>
            <w:r>
              <w:rPr>
                <w:sz w:val="28"/>
                <w:szCs w:val="28"/>
                <w:lang w:val="en-US"/>
              </w:rPr>
              <w:t>Microsoft Office (Word, Excel, Power Point);</w:t>
            </w:r>
          </w:p>
          <w:p w:rsidR="008C5F55" w:rsidRDefault="00000000">
            <w:pPr>
              <w:widowControl w:val="0"/>
              <w:ind w:left="113" w:right="170"/>
              <w:jc w:val="both"/>
              <w:rPr>
                <w:sz w:val="28"/>
                <w:szCs w:val="28"/>
              </w:rPr>
            </w:pPr>
            <w:bookmarkStart w:id="0" w:name="_GoBack2"/>
            <w:bookmarkStart w:id="1" w:name="_GoBack21"/>
            <w:bookmarkEnd w:id="0"/>
            <w:bookmarkEnd w:id="1"/>
            <w:r>
              <w:rPr>
                <w:sz w:val="28"/>
                <w:szCs w:val="28"/>
              </w:rPr>
              <w:t>вміння користуватися оргтехнікою, навички роботи з інформаційно-пошуковими системами в мережі Інтернет тощо</w:t>
            </w:r>
          </w:p>
        </w:tc>
      </w:tr>
    </w:tbl>
    <w:p w:rsidR="008C5F55" w:rsidRDefault="008C5F55">
      <w:pPr>
        <w:jc w:val="center"/>
      </w:pPr>
    </w:p>
    <w:sectPr w:rsidR="008C5F55">
      <w:pgSz w:w="11906" w:h="16838"/>
      <w:pgMar w:top="850" w:right="850" w:bottom="850" w:left="1417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autoHyphenation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F55"/>
    <w:rsid w:val="00833B7C"/>
    <w:rsid w:val="008C5F55"/>
    <w:rsid w:val="00C71D9E"/>
    <w:rsid w:val="00D437F0"/>
    <w:rsid w:val="00D61D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7BE04A"/>
  <w15:docId w15:val="{6DA2DB4D-FD89-451A-BD94-BEC0266855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1686C"/>
    <w:rPr>
      <w:rFonts w:ascii="Times New Roman" w:eastAsia="Times New Roman" w:hAnsi="Times New Roman" w:cs="Times New Roman"/>
      <w:sz w:val="20"/>
      <w:szCs w:val="20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qFormat/>
    <w:rPr>
      <w:sz w:val="26"/>
      <w:szCs w:val="26"/>
      <w:shd w:val="clear" w:color="auto" w:fill="FFFFFF"/>
    </w:rPr>
  </w:style>
  <w:style w:type="paragraph" w:customStyle="1" w:styleId="a3">
    <w:name w:val="Заголовок"/>
    <w:basedOn w:val="a"/>
    <w:next w:val="a4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pPr>
      <w:spacing w:after="140" w:line="276" w:lineRule="auto"/>
    </w:pPr>
  </w:style>
  <w:style w:type="paragraph" w:styleId="a5">
    <w:name w:val="List"/>
    <w:basedOn w:val="a4"/>
    <w:rPr>
      <w:rFonts w:cs="Arial"/>
    </w:rPr>
  </w:style>
  <w:style w:type="paragraph" w:styleId="a6">
    <w:name w:val="caption"/>
    <w:basedOn w:val="a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a7">
    <w:name w:val="Покажчик"/>
    <w:basedOn w:val="a"/>
    <w:qFormat/>
    <w:pPr>
      <w:suppressLineNumbers/>
    </w:pPr>
    <w:rPr>
      <w:rFonts w:cs="Arial"/>
    </w:rPr>
  </w:style>
  <w:style w:type="paragraph" w:customStyle="1" w:styleId="a8">
    <w:name w:val="Указатель"/>
    <w:basedOn w:val="a"/>
    <w:qFormat/>
    <w:pPr>
      <w:suppressLineNumbers/>
    </w:pPr>
    <w:rPr>
      <w:rFonts w:cs="Arial"/>
    </w:rPr>
  </w:style>
  <w:style w:type="paragraph" w:styleId="a9">
    <w:name w:val="Normal (Web)"/>
    <w:basedOn w:val="a"/>
    <w:semiHidden/>
    <w:unhideWhenUsed/>
    <w:qFormat/>
    <w:rsid w:val="0031686C"/>
    <w:pPr>
      <w:spacing w:beforeAutospacing="1" w:afterAutospacing="1"/>
    </w:pPr>
    <w:rPr>
      <w:sz w:val="24"/>
      <w:szCs w:val="24"/>
      <w:lang w:val="ru-RU" w:eastAsia="ru-RU"/>
    </w:rPr>
  </w:style>
  <w:style w:type="paragraph" w:customStyle="1" w:styleId="aa">
    <w:name w:val="Обычный (веб)"/>
    <w:basedOn w:val="a"/>
    <w:qFormat/>
  </w:style>
  <w:style w:type="paragraph" w:styleId="ab">
    <w:name w:val="List Paragraph"/>
    <w:basedOn w:val="a"/>
    <w:qFormat/>
    <w:pPr>
      <w:ind w:left="120" w:firstLine="559"/>
      <w:jc w:val="both"/>
    </w:pPr>
  </w:style>
  <w:style w:type="paragraph" w:customStyle="1" w:styleId="ac">
    <w:name w:val="Вміст таблиці"/>
    <w:basedOn w:val="a"/>
    <w:qFormat/>
    <w:pPr>
      <w:widowControl w:val="0"/>
      <w:suppressLineNumbers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kadry@lg.pfu.gov.u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5361</Words>
  <Characters>3056</Characters>
  <Application>Microsoft Office Word</Application>
  <DocSecurity>0</DocSecurity>
  <Lines>25</Lines>
  <Paragraphs>16</Paragraphs>
  <ScaleCrop>false</ScaleCrop>
  <Company>SPecialiST RePack</Company>
  <LinksUpToDate>false</LinksUpToDate>
  <CharactersWithSpaces>8401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Ганна Володимирівна Бурова</dc:creator>
  <dc:description/>
  <cp:lastModifiedBy>ПК 1</cp:lastModifiedBy>
  <cp:revision>4</cp:revision>
  <dcterms:created xsi:type="dcterms:W3CDTF">2024-08-29T10:37:00Z</dcterms:created>
  <dcterms:modified xsi:type="dcterms:W3CDTF">2024-08-29T14:17:00Z</dcterms:modified>
  <dc:language>uk-UA</dc:language>
</cp:coreProperties>
</file>