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61966193" w14:textId="77777777" w:rsidR="00A303EB" w:rsidRDefault="00A303EB" w:rsidP="00A303EB">
      <w:pPr>
        <w:jc w:val="center"/>
        <w:rPr>
          <w:b/>
          <w:bCs/>
          <w:sz w:val="24"/>
          <w:szCs w:val="24"/>
        </w:rPr>
      </w:pPr>
      <w:r>
        <w:rPr>
          <w:b/>
          <w:bCs/>
          <w:sz w:val="24"/>
          <w:szCs w:val="24"/>
        </w:rPr>
        <w:t>УМОВИ</w:t>
      </w:r>
    </w:p>
    <w:p w14:paraId="537C7105" w14:textId="612A3099" w:rsidR="0084682F" w:rsidRPr="0084682F" w:rsidRDefault="00A303EB" w:rsidP="00A303EB">
      <w:pPr>
        <w:jc w:val="center"/>
        <w:rPr>
          <w:b/>
          <w:sz w:val="26"/>
          <w:szCs w:val="26"/>
        </w:rPr>
      </w:pPr>
      <w:r w:rsidRPr="00A303EB">
        <w:rPr>
          <w:b/>
          <w:bCs/>
          <w:sz w:val="26"/>
          <w:szCs w:val="26"/>
        </w:rPr>
        <w:t xml:space="preserve">проведення добору  </w:t>
      </w:r>
      <w:r w:rsidR="00AC0F08" w:rsidRPr="00A303EB">
        <w:rPr>
          <w:b/>
          <w:bCs/>
          <w:sz w:val="26"/>
          <w:szCs w:val="26"/>
        </w:rPr>
        <w:t>на зайняття посади</w:t>
      </w:r>
      <w:r w:rsidR="00EA7285" w:rsidRPr="00A303EB">
        <w:rPr>
          <w:b/>
          <w:bCs/>
          <w:sz w:val="26"/>
          <w:szCs w:val="26"/>
        </w:rPr>
        <w:t xml:space="preserve"> категорії «</w:t>
      </w:r>
      <w:r w:rsidR="0074035A" w:rsidRPr="00A303EB">
        <w:rPr>
          <w:b/>
          <w:bCs/>
          <w:sz w:val="26"/>
          <w:szCs w:val="26"/>
        </w:rPr>
        <w:t>Б</w:t>
      </w:r>
      <w:r w:rsidR="00EA7285" w:rsidRPr="00A303EB">
        <w:rPr>
          <w:b/>
          <w:bCs/>
          <w:sz w:val="26"/>
          <w:szCs w:val="26"/>
        </w:rPr>
        <w:t xml:space="preserve">» - </w:t>
      </w:r>
      <w:r w:rsidR="00AC0F08" w:rsidRPr="00A303EB">
        <w:rPr>
          <w:b/>
          <w:bCs/>
          <w:sz w:val="26"/>
          <w:szCs w:val="26"/>
        </w:rPr>
        <w:t xml:space="preserve"> </w:t>
      </w:r>
      <w:r w:rsidR="00114B8D" w:rsidRPr="00A303EB">
        <w:rPr>
          <w:b/>
          <w:bCs/>
          <w:sz w:val="26"/>
          <w:szCs w:val="26"/>
        </w:rPr>
        <w:t xml:space="preserve">заступника </w:t>
      </w:r>
      <w:r w:rsidR="0074035A" w:rsidRPr="00A303EB">
        <w:rPr>
          <w:b/>
          <w:bCs/>
          <w:sz w:val="26"/>
          <w:szCs w:val="26"/>
        </w:rPr>
        <w:t>начальника</w:t>
      </w:r>
      <w:r w:rsidR="00AC0F08" w:rsidRPr="00A303EB">
        <w:rPr>
          <w:b/>
          <w:bCs/>
          <w:sz w:val="26"/>
          <w:szCs w:val="26"/>
        </w:rPr>
        <w:t xml:space="preserve"> в</w:t>
      </w:r>
      <w:r w:rsidR="00AC0F08" w:rsidRPr="00A303EB">
        <w:rPr>
          <w:b/>
          <w:sz w:val="26"/>
          <w:szCs w:val="26"/>
        </w:rPr>
        <w:t xml:space="preserve">ідділу </w:t>
      </w:r>
      <w:r w:rsidR="0074035A" w:rsidRPr="00A303EB">
        <w:rPr>
          <w:b/>
          <w:sz w:val="26"/>
          <w:szCs w:val="26"/>
        </w:rPr>
        <w:t>обслуговування</w:t>
      </w:r>
      <w:r w:rsidR="0074035A" w:rsidRPr="0084682F">
        <w:rPr>
          <w:b/>
          <w:sz w:val="26"/>
          <w:szCs w:val="26"/>
        </w:rPr>
        <w:t xml:space="preserve"> громадян № </w:t>
      </w:r>
      <w:r w:rsidR="00CD3A58" w:rsidRPr="0084682F">
        <w:rPr>
          <w:b/>
          <w:sz w:val="26"/>
          <w:szCs w:val="26"/>
        </w:rPr>
        <w:t>2</w:t>
      </w:r>
      <w:r w:rsidR="0074035A" w:rsidRPr="0084682F">
        <w:rPr>
          <w:b/>
          <w:sz w:val="26"/>
          <w:szCs w:val="26"/>
        </w:rPr>
        <w:t xml:space="preserve"> (сервісного центру)</w:t>
      </w:r>
      <w:r w:rsidR="00AC0F08" w:rsidRPr="0084682F">
        <w:rPr>
          <w:b/>
          <w:sz w:val="26"/>
          <w:szCs w:val="26"/>
        </w:rPr>
        <w:t xml:space="preserve"> Управління обслуговування громадян</w:t>
      </w:r>
      <w:r w:rsidR="00F87D86" w:rsidRPr="0084682F">
        <w:rPr>
          <w:b/>
          <w:sz w:val="26"/>
          <w:szCs w:val="26"/>
        </w:rPr>
        <w:t xml:space="preserve"> </w:t>
      </w:r>
      <w:r w:rsidR="00EA7285" w:rsidRPr="0084682F">
        <w:rPr>
          <w:b/>
          <w:sz w:val="26"/>
          <w:szCs w:val="26"/>
          <w:lang w:val="ru-RU"/>
        </w:rPr>
        <w:t>Головного управл</w:t>
      </w:r>
      <w:r w:rsidR="00EA7285" w:rsidRPr="0084682F">
        <w:rPr>
          <w:b/>
          <w:sz w:val="26"/>
          <w:szCs w:val="26"/>
        </w:rPr>
        <w:t>іння Пенсійного фонду Ук</w:t>
      </w:r>
      <w:r w:rsidR="00CC0C9A" w:rsidRPr="0084682F">
        <w:rPr>
          <w:b/>
          <w:sz w:val="26"/>
          <w:szCs w:val="26"/>
        </w:rPr>
        <w:t>р</w:t>
      </w:r>
      <w:r w:rsidR="00EA7285" w:rsidRPr="0084682F">
        <w:rPr>
          <w:b/>
          <w:sz w:val="26"/>
          <w:szCs w:val="26"/>
        </w:rPr>
        <w:t>аїни в Луганській області</w:t>
      </w:r>
      <w:r w:rsidR="0084682F" w:rsidRPr="0084682F">
        <w:rPr>
          <w:b/>
          <w:sz w:val="26"/>
          <w:szCs w:val="26"/>
        </w:rPr>
        <w:t xml:space="preserve"> </w:t>
      </w:r>
    </w:p>
    <w:p w14:paraId="68089C2A" w14:textId="77777777" w:rsidR="00181BEA" w:rsidRPr="0084682F" w:rsidRDefault="00E02640">
      <w:pPr>
        <w:jc w:val="center"/>
        <w:rPr>
          <w:b/>
          <w:sz w:val="26"/>
          <w:szCs w:val="26"/>
        </w:rPr>
      </w:pPr>
      <w:r w:rsidRPr="0084682F">
        <w:rPr>
          <w:b/>
          <w:sz w:val="26"/>
          <w:szCs w:val="26"/>
        </w:rPr>
        <w:t>(1 посада)</w:t>
      </w:r>
    </w:p>
    <w:p w14:paraId="2D5BDECF" w14:textId="77777777" w:rsidR="0084682F" w:rsidRPr="0084682F" w:rsidRDefault="0084682F">
      <w:pPr>
        <w:jc w:val="center"/>
        <w:rPr>
          <w:b/>
          <w:sz w:val="26"/>
          <w:szCs w:val="26"/>
        </w:rPr>
      </w:pPr>
    </w:p>
    <w:tbl>
      <w:tblPr>
        <w:tblW w:w="9655" w:type="dxa"/>
        <w:tblInd w:w="39" w:type="dxa"/>
        <w:tblLayout w:type="fixed"/>
        <w:tblCellMar>
          <w:top w:w="55" w:type="dxa"/>
          <w:left w:w="2" w:type="dxa"/>
          <w:bottom w:w="55" w:type="dxa"/>
          <w:right w:w="53" w:type="dxa"/>
        </w:tblCellMar>
        <w:tblLook w:val="0000" w:firstRow="0" w:lastRow="0" w:firstColumn="0" w:lastColumn="0" w:noHBand="0" w:noVBand="0"/>
      </w:tblPr>
      <w:tblGrid>
        <w:gridCol w:w="514"/>
        <w:gridCol w:w="2850"/>
        <w:gridCol w:w="37"/>
        <w:gridCol w:w="6254"/>
      </w:tblGrid>
      <w:tr w:rsidR="00181BEA" w:rsidRPr="0084682F" w14:paraId="0F47E07F" w14:textId="77777777">
        <w:trPr>
          <w:trHeight w:val="354"/>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387F8617" w14:textId="77777777" w:rsidR="00181BEA" w:rsidRPr="0084682F" w:rsidRDefault="00AC0F08">
            <w:pPr>
              <w:widowControl w:val="0"/>
              <w:jc w:val="center"/>
              <w:rPr>
                <w:sz w:val="26"/>
                <w:szCs w:val="26"/>
              </w:rPr>
            </w:pPr>
            <w:r w:rsidRPr="0084682F">
              <w:rPr>
                <w:b/>
                <w:bCs/>
                <w:sz w:val="26"/>
                <w:szCs w:val="26"/>
              </w:rPr>
              <w:t>Загальні умови</w:t>
            </w:r>
          </w:p>
        </w:tc>
      </w:tr>
      <w:tr w:rsidR="00181BEA" w:rsidRPr="0084682F" w14:paraId="02695558" w14:textId="77777777">
        <w:tc>
          <w:tcPr>
            <w:tcW w:w="3401" w:type="dxa"/>
            <w:gridSpan w:val="3"/>
            <w:tcBorders>
              <w:top w:val="single" w:sz="2" w:space="0" w:color="000001"/>
              <w:left w:val="single" w:sz="2" w:space="0" w:color="000001"/>
              <w:bottom w:val="single" w:sz="2" w:space="0" w:color="000001"/>
            </w:tcBorders>
            <w:shd w:val="clear" w:color="auto" w:fill="FFFFFF"/>
          </w:tcPr>
          <w:p w14:paraId="537C2E32" w14:textId="77777777" w:rsidR="00181BEA" w:rsidRPr="0084682F" w:rsidRDefault="00AC0F08">
            <w:pPr>
              <w:widowControl w:val="0"/>
              <w:rPr>
                <w:sz w:val="26"/>
                <w:szCs w:val="26"/>
              </w:rPr>
            </w:pPr>
            <w:r w:rsidRPr="0084682F">
              <w:rPr>
                <w:b/>
                <w:bCs/>
                <w:sz w:val="26"/>
                <w:szCs w:val="26"/>
              </w:rPr>
              <w:t>Посадові обов</w:t>
            </w:r>
            <w:r w:rsidR="0084682F" w:rsidRPr="0084682F">
              <w:rPr>
                <w:b/>
                <w:bCs/>
                <w:sz w:val="26"/>
                <w:szCs w:val="26"/>
                <w:lang w:val="en-US"/>
              </w:rPr>
              <w:t>’</w:t>
            </w:r>
            <w:r w:rsidRPr="0084682F">
              <w:rPr>
                <w:b/>
                <w:bCs/>
                <w:sz w:val="26"/>
                <w:szCs w:val="26"/>
              </w:rPr>
              <w:t>язки</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5E0507A2" w14:textId="77777777" w:rsidR="001A2A03" w:rsidRPr="0084682F" w:rsidRDefault="005C7F45" w:rsidP="001A2A03">
            <w:pPr>
              <w:widowControl w:val="0"/>
              <w:jc w:val="both"/>
              <w:rPr>
                <w:sz w:val="26"/>
                <w:szCs w:val="26"/>
              </w:rPr>
            </w:pPr>
            <w:r w:rsidRPr="0084682F">
              <w:rPr>
                <w:sz w:val="26"/>
                <w:szCs w:val="26"/>
              </w:rPr>
              <w:t xml:space="preserve">   </w:t>
            </w:r>
            <w:r w:rsidR="001A2A03" w:rsidRPr="0084682F">
              <w:rPr>
                <w:sz w:val="26"/>
                <w:szCs w:val="26"/>
              </w:rPr>
              <w:t>Визначає порядок роботи відділу, розподіляє роботу між працівниками, несе персональну відповідальність та звітує перед начальником  відділу, а у разі його відсутності, перед начальником Управління, про виконання покладених на відділ завдань.</w:t>
            </w:r>
          </w:p>
          <w:p w14:paraId="0202B908" w14:textId="77777777" w:rsidR="001A2A03" w:rsidRPr="0084682F" w:rsidRDefault="001A2A03" w:rsidP="001A2A03">
            <w:pPr>
              <w:widowControl w:val="0"/>
              <w:jc w:val="both"/>
              <w:rPr>
                <w:sz w:val="26"/>
                <w:szCs w:val="26"/>
              </w:rPr>
            </w:pPr>
            <w:r w:rsidRPr="0084682F">
              <w:rPr>
                <w:sz w:val="26"/>
                <w:szCs w:val="26"/>
              </w:rPr>
              <w:t xml:space="preserve">   Здійснює контроль за роботою сервісного центру. В межах своїх повноважень: готує  документи, запити та відповіді роз’яснювального характеру. Контролює відпрацювання та негайну передачу спеціалістами відділу прийнятих пакетів документів та електронних пакетів документів, які надані в електронній формі за принципом єдиної черги завдань та єдиної черги спеціалістів в межах України, в тому числі, які надійшли засобами вебпорталу.</w:t>
            </w:r>
          </w:p>
          <w:p w14:paraId="3D811FF4" w14:textId="77777777" w:rsidR="001A2A03" w:rsidRPr="0084682F" w:rsidRDefault="001A2A03" w:rsidP="001A2A03">
            <w:pPr>
              <w:widowControl w:val="0"/>
              <w:jc w:val="both"/>
              <w:rPr>
                <w:sz w:val="26"/>
                <w:szCs w:val="26"/>
              </w:rPr>
            </w:pPr>
            <w:r w:rsidRPr="0084682F">
              <w:rPr>
                <w:sz w:val="26"/>
                <w:szCs w:val="26"/>
              </w:rPr>
              <w:t xml:space="preserve">    Готує інформаційно- аналітичні матеріали з питань кількості прийнятих осіб та видів наданих послуг. Забезпечує проведення моніторингу  якості обслуговування одержувачів послуг шляхом анкетування відвідувачів. Розподіляє  роботу між спеціалістами сервісного центру. Координує потік відвідувачів (в тому числі за електронною чергою) з метою скорочення часу очікування в черзі за отриманням послуги.</w:t>
            </w:r>
          </w:p>
          <w:p w14:paraId="1DB3A864" w14:textId="77777777" w:rsidR="001A2A03" w:rsidRPr="0084682F" w:rsidRDefault="001A2A03" w:rsidP="001A2A03">
            <w:pPr>
              <w:widowControl w:val="0"/>
              <w:jc w:val="both"/>
              <w:rPr>
                <w:sz w:val="26"/>
                <w:szCs w:val="26"/>
              </w:rPr>
            </w:pPr>
            <w:r w:rsidRPr="0084682F">
              <w:rPr>
                <w:sz w:val="26"/>
                <w:szCs w:val="26"/>
              </w:rPr>
              <w:t xml:space="preserve">   Розглядає звернення, заяви та скарги громадян, підприємств, установ, організації. Готує запити до інших структурних підрозділів органів Пенсійного фонду України, державних органів, органів місцевого самоврядування, підприємств, установ та організацій незалежно від форм власності з метою отримання від них відповідної інформації та матеріалів, необхідних для виконання покладених на Управління завдань.</w:t>
            </w:r>
          </w:p>
          <w:p w14:paraId="104FB928" w14:textId="77777777" w:rsidR="001A2A03" w:rsidRPr="0084682F" w:rsidRDefault="001A2A03" w:rsidP="001A2A03">
            <w:pPr>
              <w:widowControl w:val="0"/>
              <w:jc w:val="both"/>
              <w:rPr>
                <w:sz w:val="26"/>
                <w:szCs w:val="26"/>
              </w:rPr>
            </w:pPr>
            <w:r w:rsidRPr="0084682F">
              <w:rPr>
                <w:sz w:val="26"/>
                <w:szCs w:val="26"/>
              </w:rPr>
              <w:t xml:space="preserve">   Готує інформацію для проведення навчань, нарад, семінарів, щодо організації роботи, змін в законодавство, пріоритетних напрямків діяльності. Проводить інформаційно-роз’яснювальну роботу щодо висвітлення загальної інформації з питань, які належать до компетенції Управління,  в тому числі здійснює популяризацію роботи вебпорталу електронних послуг Пенсійного фонду України та популяризацію використання електронних документів з Єдиного державного вебпорталу електронних послуг </w:t>
            </w:r>
            <w:r w:rsidRPr="0084682F">
              <w:rPr>
                <w:sz w:val="26"/>
                <w:szCs w:val="26"/>
              </w:rPr>
              <w:lastRenderedPageBreak/>
              <w:t>“Портал Дія”.</w:t>
            </w:r>
          </w:p>
          <w:p w14:paraId="5D7EE92E" w14:textId="77777777" w:rsidR="001A2A03" w:rsidRPr="0084682F" w:rsidRDefault="001A2A03" w:rsidP="001A2A03">
            <w:pPr>
              <w:widowControl w:val="0"/>
              <w:jc w:val="both"/>
              <w:rPr>
                <w:sz w:val="26"/>
                <w:szCs w:val="26"/>
              </w:rPr>
            </w:pPr>
            <w:r w:rsidRPr="0084682F">
              <w:rPr>
                <w:sz w:val="26"/>
                <w:szCs w:val="26"/>
              </w:rPr>
              <w:t xml:space="preserve">   Виконує інші доручення начальника Управління обслуговування громадян.   </w:t>
            </w:r>
          </w:p>
          <w:p w14:paraId="68C465A5" w14:textId="77777777" w:rsidR="001A2A03" w:rsidRPr="0084682F" w:rsidRDefault="001A2A03" w:rsidP="001A2A03">
            <w:pPr>
              <w:widowControl w:val="0"/>
              <w:jc w:val="both"/>
              <w:rPr>
                <w:rFonts w:eastAsia="Times New Roman CYR"/>
                <w:bCs/>
                <w:color w:val="000000"/>
                <w:sz w:val="26"/>
                <w:szCs w:val="26"/>
                <w:lang w:eastAsia="zh-CN"/>
              </w:rPr>
            </w:pPr>
            <w:r w:rsidRPr="0084682F">
              <w:rPr>
                <w:sz w:val="26"/>
                <w:szCs w:val="26"/>
              </w:rPr>
              <w:t xml:space="preserve">   Дотримується правил внутрішнього службового розпорядку.</w:t>
            </w:r>
          </w:p>
          <w:p w14:paraId="517C6646" w14:textId="77777777" w:rsidR="00E02640" w:rsidRPr="0084682F" w:rsidRDefault="00E02640" w:rsidP="00E02640">
            <w:pPr>
              <w:widowControl w:val="0"/>
              <w:ind w:left="105" w:right="140" w:firstLine="567"/>
              <w:jc w:val="both"/>
              <w:rPr>
                <w:i/>
                <w:sz w:val="26"/>
                <w:szCs w:val="26"/>
              </w:rPr>
            </w:pPr>
            <w:r w:rsidRPr="0084682F">
              <w:rPr>
                <w:i/>
                <w:sz w:val="26"/>
                <w:szCs w:val="26"/>
              </w:rPr>
              <w:t>Місце розташування посади: віддалене, в сервісному центрі Пенсійного фонду України за місцем проживання/дислокації. У разі відсутності можливості надання такого місця розташування посади бути готовим до переїзду. Власні локації:</w:t>
            </w:r>
          </w:p>
          <w:p w14:paraId="2C6C6485" w14:textId="77777777" w:rsidR="00E02640" w:rsidRPr="0084682F" w:rsidRDefault="00E02640" w:rsidP="00E02640">
            <w:pPr>
              <w:pStyle w:val="af3"/>
              <w:widowControl w:val="0"/>
              <w:numPr>
                <w:ilvl w:val="0"/>
                <w:numId w:val="1"/>
              </w:numPr>
              <w:ind w:right="140"/>
              <w:jc w:val="both"/>
              <w:rPr>
                <w:rFonts w:eastAsia="Times New Roman CYR"/>
                <w:bCs/>
                <w:i/>
                <w:color w:val="000000"/>
                <w:sz w:val="26"/>
                <w:szCs w:val="26"/>
                <w:lang w:eastAsia="zh-CN"/>
              </w:rPr>
            </w:pPr>
            <w:r w:rsidRPr="0084682F">
              <w:rPr>
                <w:rFonts w:eastAsia="Times New Roman CYR"/>
                <w:bCs/>
                <w:i/>
                <w:color w:val="000000"/>
                <w:sz w:val="26"/>
                <w:szCs w:val="26"/>
                <w:lang w:eastAsia="zh-CN"/>
              </w:rPr>
              <w:t>м. Київ, провулок Західний, 4а</w:t>
            </w:r>
          </w:p>
          <w:p w14:paraId="55591B08" w14:textId="77777777" w:rsidR="00E02640" w:rsidRPr="0084682F" w:rsidRDefault="00E02640" w:rsidP="00E02640">
            <w:pPr>
              <w:pStyle w:val="af3"/>
              <w:widowControl w:val="0"/>
              <w:numPr>
                <w:ilvl w:val="0"/>
                <w:numId w:val="1"/>
              </w:numPr>
              <w:ind w:right="140"/>
              <w:jc w:val="both"/>
              <w:rPr>
                <w:rFonts w:eastAsia="Times New Roman CYR"/>
                <w:bCs/>
                <w:i/>
                <w:color w:val="000000"/>
                <w:sz w:val="26"/>
                <w:szCs w:val="26"/>
                <w:lang w:eastAsia="zh-CN"/>
              </w:rPr>
            </w:pPr>
            <w:r w:rsidRPr="0084682F">
              <w:rPr>
                <w:rFonts w:eastAsia="Times New Roman CYR"/>
                <w:bCs/>
                <w:i/>
                <w:color w:val="000000"/>
                <w:sz w:val="26"/>
                <w:szCs w:val="26"/>
                <w:lang w:eastAsia="zh-CN"/>
              </w:rPr>
              <w:t xml:space="preserve">м. Черкаси, </w:t>
            </w:r>
            <w:r w:rsidR="0084682F" w:rsidRPr="0084682F">
              <w:rPr>
                <w:rFonts w:eastAsia="Times New Roman CYR"/>
                <w:bCs/>
                <w:i/>
                <w:color w:val="000000"/>
                <w:sz w:val="26"/>
                <w:szCs w:val="26"/>
                <w:lang w:eastAsia="zh-CN"/>
              </w:rPr>
              <w:pgNum/>
            </w:r>
            <w:r w:rsidR="0084682F" w:rsidRPr="0084682F">
              <w:rPr>
                <w:rFonts w:eastAsia="Times New Roman CYR"/>
                <w:bCs/>
                <w:i/>
                <w:color w:val="000000"/>
                <w:sz w:val="26"/>
                <w:szCs w:val="26"/>
                <w:lang w:eastAsia="zh-CN"/>
              </w:rPr>
              <w:t>в.</w:t>
            </w:r>
            <w:r w:rsidR="0084682F" w:rsidRPr="0084682F">
              <w:rPr>
                <w:rFonts w:eastAsia="Times New Roman CYR"/>
                <w:bCs/>
                <w:i/>
                <w:color w:val="000000"/>
                <w:sz w:val="26"/>
                <w:szCs w:val="26"/>
                <w:lang w:eastAsia="zh-CN"/>
              </w:rPr>
              <w:pgNum/>
            </w:r>
            <w:r w:rsidRPr="0084682F">
              <w:rPr>
                <w:rFonts w:eastAsia="Times New Roman CYR"/>
                <w:bCs/>
                <w:i/>
                <w:color w:val="000000"/>
                <w:sz w:val="26"/>
                <w:szCs w:val="26"/>
                <w:lang w:eastAsia="zh-CN"/>
              </w:rPr>
              <w:t>. В. Чорновола, 157</w:t>
            </w:r>
          </w:p>
          <w:p w14:paraId="566EDE24" w14:textId="77777777" w:rsidR="00E02640" w:rsidRPr="0084682F" w:rsidRDefault="00E02640" w:rsidP="00E02640">
            <w:pPr>
              <w:pStyle w:val="af3"/>
              <w:widowControl w:val="0"/>
              <w:numPr>
                <w:ilvl w:val="0"/>
                <w:numId w:val="1"/>
              </w:numPr>
              <w:ind w:right="140"/>
              <w:jc w:val="both"/>
              <w:rPr>
                <w:rFonts w:eastAsia="Times New Roman CYR"/>
                <w:bCs/>
                <w:i/>
                <w:color w:val="000000"/>
                <w:sz w:val="26"/>
                <w:szCs w:val="26"/>
                <w:lang w:eastAsia="zh-CN"/>
              </w:rPr>
            </w:pPr>
            <w:r w:rsidRPr="0084682F">
              <w:rPr>
                <w:rFonts w:eastAsia="Times New Roman CYR"/>
                <w:bCs/>
                <w:i/>
                <w:color w:val="000000"/>
                <w:sz w:val="26"/>
                <w:szCs w:val="26"/>
                <w:lang w:eastAsia="zh-CN"/>
              </w:rPr>
              <w:t xml:space="preserve">м. Дніпро, </w:t>
            </w:r>
            <w:r w:rsidR="0084682F" w:rsidRPr="0084682F">
              <w:rPr>
                <w:rFonts w:eastAsia="Times New Roman CYR"/>
                <w:bCs/>
                <w:i/>
                <w:color w:val="000000"/>
                <w:sz w:val="26"/>
                <w:szCs w:val="26"/>
                <w:lang w:eastAsia="zh-CN"/>
              </w:rPr>
              <w:pgNum/>
            </w:r>
            <w:r w:rsidR="0084682F" w:rsidRPr="0084682F">
              <w:rPr>
                <w:rFonts w:eastAsia="Times New Roman CYR"/>
                <w:bCs/>
                <w:i/>
                <w:color w:val="000000"/>
                <w:sz w:val="26"/>
                <w:szCs w:val="26"/>
                <w:lang w:eastAsia="zh-CN"/>
              </w:rPr>
              <w:t>в.</w:t>
            </w:r>
            <w:r w:rsidR="0084682F" w:rsidRPr="0084682F">
              <w:rPr>
                <w:rFonts w:eastAsia="Times New Roman CYR"/>
                <w:bCs/>
                <w:i/>
                <w:color w:val="000000"/>
                <w:sz w:val="26"/>
                <w:szCs w:val="26"/>
                <w:lang w:eastAsia="zh-CN"/>
              </w:rPr>
              <w:pgNum/>
            </w:r>
            <w:r w:rsidRPr="0084682F">
              <w:rPr>
                <w:rFonts w:eastAsia="Times New Roman CYR"/>
                <w:bCs/>
                <w:i/>
                <w:color w:val="000000"/>
                <w:sz w:val="26"/>
                <w:szCs w:val="26"/>
                <w:lang w:eastAsia="zh-CN"/>
              </w:rPr>
              <w:t>. Воскресенська, 41</w:t>
            </w:r>
          </w:p>
          <w:p w14:paraId="764CFBEB" w14:textId="77777777" w:rsidR="00181BEA" w:rsidRPr="0084682F" w:rsidRDefault="00E02640" w:rsidP="000A3484">
            <w:pPr>
              <w:pStyle w:val="af3"/>
              <w:widowControl w:val="0"/>
              <w:numPr>
                <w:ilvl w:val="0"/>
                <w:numId w:val="1"/>
              </w:numPr>
              <w:jc w:val="both"/>
              <w:rPr>
                <w:sz w:val="26"/>
                <w:szCs w:val="26"/>
              </w:rPr>
            </w:pPr>
            <w:r w:rsidRPr="0084682F">
              <w:rPr>
                <w:rFonts w:eastAsia="Times New Roman CYR"/>
                <w:bCs/>
                <w:i/>
                <w:color w:val="000000"/>
                <w:sz w:val="26"/>
                <w:szCs w:val="26"/>
                <w:lang w:eastAsia="zh-CN"/>
              </w:rPr>
              <w:t xml:space="preserve">м. Миколаїв </w:t>
            </w:r>
            <w:r w:rsidR="0084682F" w:rsidRPr="0084682F">
              <w:rPr>
                <w:rFonts w:eastAsia="Times New Roman CYR"/>
                <w:bCs/>
                <w:i/>
                <w:color w:val="000000"/>
                <w:sz w:val="26"/>
                <w:szCs w:val="26"/>
                <w:lang w:eastAsia="zh-CN"/>
              </w:rPr>
              <w:pgNum/>
            </w:r>
            <w:r w:rsidR="0084682F" w:rsidRPr="0084682F">
              <w:rPr>
                <w:rFonts w:eastAsia="Times New Roman CYR"/>
                <w:bCs/>
                <w:i/>
                <w:color w:val="000000"/>
                <w:sz w:val="26"/>
                <w:szCs w:val="26"/>
                <w:lang w:eastAsia="zh-CN"/>
              </w:rPr>
              <w:t>в.</w:t>
            </w:r>
            <w:r w:rsidR="0084682F" w:rsidRPr="0084682F">
              <w:rPr>
                <w:rFonts w:eastAsia="Times New Roman CYR"/>
                <w:bCs/>
                <w:i/>
                <w:color w:val="000000"/>
                <w:sz w:val="26"/>
                <w:szCs w:val="26"/>
                <w:lang w:eastAsia="zh-CN"/>
              </w:rPr>
              <w:pgNum/>
            </w:r>
            <w:r w:rsidRPr="0084682F">
              <w:rPr>
                <w:rFonts w:eastAsia="Times New Roman CYR"/>
                <w:bCs/>
                <w:i/>
                <w:color w:val="000000"/>
                <w:sz w:val="26"/>
                <w:szCs w:val="26"/>
                <w:lang w:eastAsia="zh-CN"/>
              </w:rPr>
              <w:t>. Завалля, 10, Львівської області</w:t>
            </w:r>
          </w:p>
        </w:tc>
      </w:tr>
      <w:tr w:rsidR="00E02640" w:rsidRPr="0084682F" w14:paraId="445F966A" w14:textId="77777777">
        <w:tc>
          <w:tcPr>
            <w:tcW w:w="3401" w:type="dxa"/>
            <w:gridSpan w:val="3"/>
            <w:tcBorders>
              <w:top w:val="single" w:sz="2" w:space="0" w:color="000001"/>
              <w:left w:val="single" w:sz="2" w:space="0" w:color="000001"/>
              <w:bottom w:val="single" w:sz="2" w:space="0" w:color="000001"/>
            </w:tcBorders>
            <w:shd w:val="clear" w:color="auto" w:fill="FFFFFF"/>
          </w:tcPr>
          <w:p w14:paraId="1DFBC4E5" w14:textId="77777777" w:rsidR="00E02640" w:rsidRPr="0084682F" w:rsidRDefault="00E02640" w:rsidP="00E02640">
            <w:pPr>
              <w:widowControl w:val="0"/>
              <w:jc w:val="both"/>
              <w:rPr>
                <w:sz w:val="26"/>
                <w:szCs w:val="26"/>
              </w:rPr>
            </w:pPr>
            <w:r w:rsidRPr="0084682F">
              <w:rPr>
                <w:b/>
                <w:bCs/>
                <w:sz w:val="26"/>
                <w:szCs w:val="26"/>
              </w:rPr>
              <w:lastRenderedPageBreak/>
              <w:t>Умови оплати праці</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5EBD5A50" w14:textId="77777777" w:rsidR="00E02640" w:rsidRPr="0084682F" w:rsidRDefault="00E02640" w:rsidP="00E02640">
            <w:pPr>
              <w:widowControl w:val="0"/>
              <w:ind w:left="113" w:right="170" w:firstLine="422"/>
              <w:jc w:val="both"/>
              <w:rPr>
                <w:sz w:val="26"/>
                <w:szCs w:val="26"/>
              </w:rPr>
            </w:pPr>
            <w:r w:rsidRPr="0084682F">
              <w:rPr>
                <w:sz w:val="26"/>
                <w:szCs w:val="26"/>
              </w:rPr>
              <w:t>посадовий оклад – 19 859 грн, відповідно до постанови Кабінету Міністрів України від 28.01.2025 р. № 87 “ Про внесення змін до постанови Кабінету Міністрів України від 29 грудня 2023 р. № 1409 та визнання такою, що втратила чинність, постанови Кабінету Міністрів України від 22 листопада 2024 р. № 1335” та наказу Пенсійного фонду України від 26.10.2023 № 182 “Про проведення класифікації посад державної служби”;</w:t>
            </w:r>
          </w:p>
          <w:p w14:paraId="213E86BB" w14:textId="77777777" w:rsidR="00E02640" w:rsidRPr="0084682F" w:rsidRDefault="00E02640" w:rsidP="00E02640">
            <w:pPr>
              <w:widowControl w:val="0"/>
              <w:ind w:left="113" w:right="170" w:firstLine="422"/>
              <w:jc w:val="both"/>
              <w:rPr>
                <w:sz w:val="26"/>
                <w:szCs w:val="26"/>
              </w:rPr>
            </w:pPr>
            <w:r w:rsidRPr="0084682F">
              <w:rPr>
                <w:sz w:val="26"/>
                <w:szCs w:val="26"/>
              </w:rPr>
              <w:t>надбавки, доплати, премії та компенсації відповідно до статті 52 Закону України “Про державну службу”; Прикінцевих положень Закону України «Про Державний бюджет України на 2025 рік»;</w:t>
            </w:r>
          </w:p>
          <w:p w14:paraId="76C37B56" w14:textId="77777777" w:rsidR="00E02640" w:rsidRPr="0084682F" w:rsidRDefault="00E02640" w:rsidP="00E02640">
            <w:pPr>
              <w:widowControl w:val="0"/>
              <w:ind w:left="105"/>
              <w:jc w:val="both"/>
              <w:rPr>
                <w:sz w:val="26"/>
                <w:szCs w:val="26"/>
              </w:rPr>
            </w:pPr>
            <w:r w:rsidRPr="0084682F">
              <w:rPr>
                <w:sz w:val="26"/>
                <w:szCs w:val="26"/>
              </w:rPr>
              <w:t>надбавка до посадового окладу за ранг державного службовця відповідно до постанови Кабінету Міністрів України від 18 січня 2017 року № 15 “Питання оплати праці працівників державних органів” (із змінами)</w:t>
            </w:r>
          </w:p>
        </w:tc>
      </w:tr>
      <w:tr w:rsidR="00E02640" w:rsidRPr="0084682F" w14:paraId="1136C294" w14:textId="77777777">
        <w:tc>
          <w:tcPr>
            <w:tcW w:w="3401" w:type="dxa"/>
            <w:gridSpan w:val="3"/>
            <w:tcBorders>
              <w:top w:val="single" w:sz="2" w:space="0" w:color="000001"/>
              <w:left w:val="single" w:sz="2" w:space="0" w:color="000001"/>
              <w:bottom w:val="single" w:sz="2" w:space="0" w:color="000001"/>
            </w:tcBorders>
            <w:shd w:val="clear" w:color="auto" w:fill="FFFFFF"/>
          </w:tcPr>
          <w:p w14:paraId="221A4A3C" w14:textId="77777777" w:rsidR="00E02640" w:rsidRPr="0084682F" w:rsidRDefault="00E02640" w:rsidP="00E02640">
            <w:pPr>
              <w:widowControl w:val="0"/>
              <w:ind w:left="104" w:right="123"/>
              <w:rPr>
                <w:sz w:val="26"/>
                <w:szCs w:val="26"/>
              </w:rPr>
            </w:pPr>
            <w:r w:rsidRPr="0084682F">
              <w:rPr>
                <w:b/>
                <w:bCs/>
                <w:sz w:val="26"/>
                <w:szCs w:val="26"/>
              </w:rPr>
              <w:t>Інформація про строковість чи безстроковість призначення на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vAlign w:val="center"/>
          </w:tcPr>
          <w:p w14:paraId="659E9E96" w14:textId="77777777" w:rsidR="00E02640" w:rsidRPr="0084682F" w:rsidRDefault="00E02640" w:rsidP="00E02640">
            <w:pPr>
              <w:widowControl w:val="0"/>
              <w:ind w:left="113" w:right="57" w:firstLine="417"/>
              <w:jc w:val="both"/>
              <w:rPr>
                <w:sz w:val="26"/>
                <w:szCs w:val="26"/>
              </w:rPr>
            </w:pPr>
            <w:r w:rsidRPr="0084682F">
              <w:rPr>
                <w:sz w:val="26"/>
                <w:szCs w:val="26"/>
              </w:rPr>
              <w:t>Строково, до призначення на цю посаду переможця конкурсу або до спливу 12-місячного строку з дня припинення чи скасування воєнного стану.</w:t>
            </w:r>
          </w:p>
        </w:tc>
      </w:tr>
      <w:tr w:rsidR="00E02640" w:rsidRPr="0084682F" w14:paraId="29B3B4D5" w14:textId="77777777">
        <w:tc>
          <w:tcPr>
            <w:tcW w:w="3401" w:type="dxa"/>
            <w:gridSpan w:val="3"/>
            <w:tcBorders>
              <w:top w:val="single" w:sz="2" w:space="0" w:color="000001"/>
              <w:left w:val="single" w:sz="2" w:space="0" w:color="000001"/>
              <w:bottom w:val="single" w:sz="2" w:space="0" w:color="000001"/>
            </w:tcBorders>
            <w:shd w:val="clear" w:color="auto" w:fill="FFFFFF"/>
          </w:tcPr>
          <w:p w14:paraId="7CD35252" w14:textId="77777777" w:rsidR="00E02640" w:rsidRPr="0084682F" w:rsidRDefault="00E02640" w:rsidP="00E02640">
            <w:pPr>
              <w:widowControl w:val="0"/>
              <w:ind w:left="104" w:right="123"/>
              <w:rPr>
                <w:sz w:val="26"/>
                <w:szCs w:val="26"/>
              </w:rPr>
            </w:pPr>
            <w:r w:rsidRPr="0084682F">
              <w:rPr>
                <w:b/>
                <w:bCs/>
                <w:color w:val="000000"/>
                <w:sz w:val="26"/>
                <w:szCs w:val="26"/>
              </w:rPr>
              <w:t>Перелік інформації, необхідної для участі в доборі, та строк її подання</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520A1A96" w14:textId="77777777" w:rsidR="00E02640" w:rsidRPr="0084682F" w:rsidRDefault="00E02640" w:rsidP="00E02640">
            <w:pPr>
              <w:widowControl w:val="0"/>
              <w:shd w:val="clear" w:color="auto" w:fill="FFFFFF"/>
              <w:tabs>
                <w:tab w:val="left" w:pos="612"/>
              </w:tabs>
              <w:spacing w:after="20"/>
              <w:ind w:left="113" w:right="170" w:firstLine="417"/>
              <w:jc w:val="both"/>
              <w:rPr>
                <w:sz w:val="26"/>
                <w:szCs w:val="26"/>
              </w:rPr>
            </w:pPr>
            <w:r w:rsidRPr="0084682F">
              <w:rPr>
                <w:sz w:val="26"/>
                <w:szCs w:val="26"/>
              </w:rPr>
              <w:t>1) заяву про участь у доборі із зазначенням основних мотивів щодо зайняття посади (обов’язково вказати адресу електронної пошти та номер телефону).</w:t>
            </w:r>
          </w:p>
          <w:p w14:paraId="68AABDA3" w14:textId="77777777" w:rsidR="00E02640" w:rsidRPr="0084682F" w:rsidRDefault="00E02640" w:rsidP="00E02640">
            <w:pPr>
              <w:widowControl w:val="0"/>
              <w:shd w:val="clear" w:color="auto" w:fill="FFFFFF"/>
              <w:tabs>
                <w:tab w:val="left" w:pos="612"/>
              </w:tabs>
              <w:spacing w:after="20"/>
              <w:ind w:left="113" w:right="170" w:firstLine="417"/>
              <w:jc w:val="both"/>
              <w:rPr>
                <w:sz w:val="26"/>
                <w:szCs w:val="26"/>
              </w:rPr>
            </w:pPr>
            <w:r w:rsidRPr="0084682F">
              <w:rPr>
                <w:sz w:val="26"/>
                <w:szCs w:val="26"/>
              </w:rPr>
              <w:t>2) резюме за формою згідно з додатком 2</w:t>
            </w:r>
            <w:r w:rsidRPr="0084682F">
              <w:rPr>
                <w:sz w:val="26"/>
                <w:szCs w:val="26"/>
                <w:vertAlign w:val="superscript"/>
              </w:rPr>
              <w:t xml:space="preserve">1 </w:t>
            </w:r>
            <w:r w:rsidRPr="0084682F">
              <w:rPr>
                <w:sz w:val="26"/>
                <w:szCs w:val="26"/>
              </w:rPr>
              <w:t>П</w:t>
            </w:r>
            <w:r w:rsidRPr="0084682F">
              <w:rPr>
                <w:color w:val="000000"/>
                <w:sz w:val="26"/>
                <w:szCs w:val="26"/>
              </w:rPr>
              <w:t>орядку проведення конкурсу на зайняття посад державної служби,</w:t>
            </w:r>
            <w:r w:rsidRPr="0084682F">
              <w:rPr>
                <w:sz w:val="26"/>
                <w:szCs w:val="26"/>
              </w:rPr>
              <w:t xml:space="preserve"> затвердженого постановою Кабінету Міністрів України </w:t>
            </w:r>
            <w:r w:rsidRPr="0084682F">
              <w:rPr>
                <w:color w:val="000000"/>
                <w:sz w:val="26"/>
                <w:szCs w:val="26"/>
              </w:rPr>
              <w:t>від 25 березня 2016 року № 246</w:t>
            </w:r>
            <w:r w:rsidRPr="0084682F">
              <w:rPr>
                <w:sz w:val="26"/>
                <w:szCs w:val="26"/>
              </w:rPr>
              <w:t xml:space="preserve"> (зі змінами), в якому обов’язково </w:t>
            </w:r>
            <w:r w:rsidRPr="0084682F">
              <w:rPr>
                <w:sz w:val="26"/>
                <w:szCs w:val="26"/>
              </w:rPr>
              <w:lastRenderedPageBreak/>
              <w:t>зазначається така інформація:</w:t>
            </w:r>
          </w:p>
          <w:p w14:paraId="793A0B8D" w14:textId="77777777" w:rsidR="00E02640" w:rsidRPr="0084682F" w:rsidRDefault="00E02640" w:rsidP="00E02640">
            <w:pPr>
              <w:widowControl w:val="0"/>
              <w:shd w:val="clear" w:color="auto" w:fill="FFFFFF"/>
              <w:tabs>
                <w:tab w:val="left" w:pos="612"/>
              </w:tabs>
              <w:spacing w:after="20"/>
              <w:ind w:right="283" w:firstLine="417"/>
              <w:jc w:val="both"/>
              <w:rPr>
                <w:sz w:val="26"/>
                <w:szCs w:val="26"/>
              </w:rPr>
            </w:pPr>
            <w:r w:rsidRPr="0084682F">
              <w:rPr>
                <w:sz w:val="26"/>
                <w:szCs w:val="26"/>
              </w:rPr>
              <w:t xml:space="preserve">прізвище, </w:t>
            </w:r>
            <w:r w:rsidR="0084682F" w:rsidRPr="0084682F">
              <w:rPr>
                <w:sz w:val="26"/>
                <w:szCs w:val="26"/>
              </w:rPr>
              <w:pgNum/>
            </w:r>
            <w:r w:rsidR="0084682F" w:rsidRPr="0084682F">
              <w:rPr>
                <w:sz w:val="26"/>
                <w:szCs w:val="26"/>
              </w:rPr>
              <w:t>в.</w:t>
            </w:r>
            <w:r w:rsidRPr="0084682F">
              <w:rPr>
                <w:sz w:val="26"/>
                <w:szCs w:val="26"/>
              </w:rPr>
              <w:t>’я, по батькові кандидата;</w:t>
            </w:r>
          </w:p>
          <w:p w14:paraId="42DA0B4C" w14:textId="77777777" w:rsidR="00E02640" w:rsidRPr="0084682F" w:rsidRDefault="00E02640" w:rsidP="00E02640">
            <w:pPr>
              <w:widowControl w:val="0"/>
              <w:shd w:val="clear" w:color="auto" w:fill="FFFFFF"/>
              <w:tabs>
                <w:tab w:val="left" w:pos="165"/>
                <w:tab w:val="left" w:pos="612"/>
              </w:tabs>
              <w:spacing w:after="20"/>
              <w:ind w:left="113" w:right="227" w:firstLine="417"/>
              <w:jc w:val="both"/>
              <w:rPr>
                <w:sz w:val="26"/>
                <w:szCs w:val="26"/>
              </w:rPr>
            </w:pPr>
            <w:r w:rsidRPr="0084682F">
              <w:rPr>
                <w:sz w:val="26"/>
                <w:szCs w:val="26"/>
              </w:rPr>
              <w:t>реквізити документа, що посвідчує особу та підтверджує громадянство України;</w:t>
            </w:r>
          </w:p>
          <w:p w14:paraId="41F02BD1" w14:textId="77777777" w:rsidR="00E02640" w:rsidRPr="0084682F" w:rsidRDefault="00E02640" w:rsidP="00E02640">
            <w:pPr>
              <w:widowControl w:val="0"/>
              <w:shd w:val="clear" w:color="auto" w:fill="FFFFFF"/>
              <w:tabs>
                <w:tab w:val="left" w:pos="612"/>
              </w:tabs>
              <w:spacing w:after="20"/>
              <w:ind w:left="113" w:right="227" w:firstLine="417"/>
              <w:jc w:val="both"/>
              <w:rPr>
                <w:sz w:val="26"/>
                <w:szCs w:val="26"/>
              </w:rPr>
            </w:pPr>
            <w:r w:rsidRPr="0084682F">
              <w:rPr>
                <w:sz w:val="26"/>
                <w:szCs w:val="26"/>
              </w:rPr>
              <w:t>підтвердження наявності відповідного ступеня вищої освіти;</w:t>
            </w:r>
          </w:p>
          <w:p w14:paraId="35CDB629" w14:textId="77777777" w:rsidR="00E02640" w:rsidRPr="0084682F" w:rsidRDefault="00E02640" w:rsidP="00E02640">
            <w:pPr>
              <w:widowControl w:val="0"/>
              <w:shd w:val="clear" w:color="auto" w:fill="FFFFFF"/>
              <w:tabs>
                <w:tab w:val="left" w:pos="612"/>
              </w:tabs>
              <w:spacing w:after="20"/>
              <w:ind w:left="113" w:right="170" w:firstLine="417"/>
              <w:jc w:val="both"/>
              <w:rPr>
                <w:sz w:val="26"/>
                <w:szCs w:val="26"/>
              </w:rPr>
            </w:pPr>
            <w:r w:rsidRPr="0084682F">
              <w:rPr>
                <w:sz w:val="26"/>
                <w:szCs w:val="26"/>
              </w:rPr>
              <w:t>відомості про стаж роботи, стаж державної служби (за наявності), досвід роботи на відповідних посадах у відповідній сфері, визначеній в умовах конкурсу, та на керівних посадах (за наявності відповідних вимог)</w:t>
            </w:r>
          </w:p>
          <w:p w14:paraId="71B74764" w14:textId="4A9532DF" w:rsidR="00FF0864" w:rsidRPr="00FF0864" w:rsidRDefault="00FF0864" w:rsidP="00FF0864">
            <w:pPr>
              <w:widowControl w:val="0"/>
              <w:shd w:val="clear" w:color="auto" w:fill="FFFFFF"/>
              <w:tabs>
                <w:tab w:val="left" w:pos="612"/>
              </w:tabs>
              <w:spacing w:after="20"/>
              <w:ind w:left="113" w:right="170" w:firstLine="417"/>
              <w:jc w:val="both"/>
              <w:rPr>
                <w:sz w:val="26"/>
                <w:szCs w:val="26"/>
              </w:rPr>
            </w:pPr>
            <w:r w:rsidRPr="00FF0864">
              <w:rPr>
                <w:sz w:val="26"/>
                <w:szCs w:val="26"/>
              </w:rPr>
              <w:t>3) документи приймаються до 17 год.00 хв.</w:t>
            </w:r>
          </w:p>
          <w:p w14:paraId="2FD21671" w14:textId="1F3AC0A4" w:rsidR="00E02640" w:rsidRPr="0084682F" w:rsidRDefault="00FF0864" w:rsidP="00FF0864">
            <w:pPr>
              <w:widowControl w:val="0"/>
              <w:shd w:val="clear" w:color="auto" w:fill="FFFFFF"/>
              <w:tabs>
                <w:tab w:val="left" w:pos="612"/>
              </w:tabs>
              <w:spacing w:after="20"/>
              <w:ind w:left="113" w:right="170" w:firstLine="417"/>
              <w:jc w:val="both"/>
              <w:rPr>
                <w:sz w:val="26"/>
                <w:szCs w:val="26"/>
              </w:rPr>
            </w:pPr>
            <w:r w:rsidRPr="00FF0864">
              <w:rPr>
                <w:sz w:val="26"/>
                <w:szCs w:val="26"/>
              </w:rPr>
              <w:t>11 квітня 2025 року</w:t>
            </w:r>
          </w:p>
        </w:tc>
      </w:tr>
      <w:tr w:rsidR="00E02640" w:rsidRPr="0084682F" w14:paraId="1D26BD30" w14:textId="77777777">
        <w:tc>
          <w:tcPr>
            <w:tcW w:w="3401" w:type="dxa"/>
            <w:gridSpan w:val="3"/>
            <w:tcBorders>
              <w:top w:val="single" w:sz="2" w:space="0" w:color="000001"/>
              <w:left w:val="single" w:sz="2" w:space="0" w:color="000001"/>
              <w:bottom w:val="single" w:sz="2" w:space="0" w:color="000001"/>
            </w:tcBorders>
            <w:shd w:val="clear" w:color="auto" w:fill="FFFFFF"/>
          </w:tcPr>
          <w:p w14:paraId="6E2D29AA" w14:textId="77777777" w:rsidR="00E02640" w:rsidRPr="0084682F" w:rsidRDefault="00E02640" w:rsidP="00E02640">
            <w:pPr>
              <w:widowControl w:val="0"/>
              <w:ind w:left="104" w:right="123"/>
              <w:rPr>
                <w:sz w:val="26"/>
                <w:szCs w:val="26"/>
              </w:rPr>
            </w:pPr>
            <w:r w:rsidRPr="0084682F">
              <w:rPr>
                <w:b/>
                <w:bCs/>
                <w:color w:val="000000"/>
                <w:sz w:val="26"/>
                <w:szCs w:val="26"/>
              </w:rPr>
              <w:lastRenderedPageBreak/>
              <w:t>Дата і час початку проведення тестування кандидатів. Місце або спосіб проведення тестування місце або спосіб проведення співбесіди (із зазначенням електронної платформи для комунікації дистанційно)</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55A45A3D" w14:textId="0B2E598B" w:rsidR="00E02640" w:rsidRPr="0084682F" w:rsidRDefault="00E02640" w:rsidP="00E02640">
            <w:pPr>
              <w:widowControl w:val="0"/>
              <w:ind w:left="113" w:right="57"/>
              <w:jc w:val="both"/>
              <w:rPr>
                <w:sz w:val="26"/>
                <w:szCs w:val="26"/>
              </w:rPr>
            </w:pPr>
            <w:r w:rsidRPr="0084682F">
              <w:rPr>
                <w:color w:val="000000"/>
                <w:sz w:val="26"/>
                <w:szCs w:val="26"/>
              </w:rPr>
              <w:t xml:space="preserve">Співбесіда з начальником Управління обслуговування громадян </w:t>
            </w:r>
            <w:r w:rsidRPr="0084682F">
              <w:rPr>
                <w:sz w:val="26"/>
                <w:szCs w:val="26"/>
              </w:rPr>
              <w:t xml:space="preserve">відбудеться </w:t>
            </w:r>
            <w:r w:rsidR="00FF0864">
              <w:rPr>
                <w:sz w:val="26"/>
                <w:szCs w:val="26"/>
              </w:rPr>
              <w:t>14 – 16 квітня</w:t>
            </w:r>
            <w:r w:rsidRPr="0084682F">
              <w:rPr>
                <w:sz w:val="26"/>
                <w:szCs w:val="26"/>
              </w:rPr>
              <w:t xml:space="preserve"> 2025 року дистанційно за допомогою сервісу ZOOM (посилання на конференцію та час буде надіслано на вказану в заяві електронну пошту).</w:t>
            </w:r>
          </w:p>
        </w:tc>
      </w:tr>
      <w:tr w:rsidR="00E02640" w:rsidRPr="0084682F" w14:paraId="0C50EF84" w14:textId="77777777">
        <w:tc>
          <w:tcPr>
            <w:tcW w:w="3401" w:type="dxa"/>
            <w:gridSpan w:val="3"/>
            <w:tcBorders>
              <w:top w:val="single" w:sz="2" w:space="0" w:color="000001"/>
              <w:left w:val="single" w:sz="2" w:space="0" w:color="000001"/>
              <w:bottom w:val="single" w:sz="2" w:space="0" w:color="000001"/>
            </w:tcBorders>
            <w:shd w:val="clear" w:color="auto" w:fill="FFFFFF"/>
          </w:tcPr>
          <w:p w14:paraId="7234AAE8" w14:textId="77777777" w:rsidR="00E02640" w:rsidRPr="0084682F" w:rsidRDefault="00E02640" w:rsidP="00E02640">
            <w:pPr>
              <w:widowControl w:val="0"/>
              <w:ind w:left="104" w:right="123"/>
              <w:rPr>
                <w:sz w:val="26"/>
                <w:szCs w:val="26"/>
              </w:rPr>
            </w:pPr>
            <w:r w:rsidRPr="0084682F">
              <w:rPr>
                <w:b/>
                <w:bCs/>
                <w:sz w:val="26"/>
                <w:szCs w:val="26"/>
              </w:rPr>
              <w:t>Прізвище, ім</w:t>
            </w:r>
            <w:r w:rsidRPr="0084682F">
              <w:rPr>
                <w:b/>
                <w:bCs/>
                <w:sz w:val="26"/>
                <w:szCs w:val="26"/>
                <w:lang w:val="ru-RU"/>
              </w:rPr>
              <w:t>'</w:t>
            </w:r>
            <w:r w:rsidRPr="0084682F">
              <w:rPr>
                <w:b/>
                <w:bCs/>
                <w:sz w:val="26"/>
                <w:szCs w:val="26"/>
              </w:rPr>
              <w:t>я та по-батькові, номер телефону та адреса електронної пошти особи, яка надає додаткову інформацію з питань добору з призначення на вакантну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698D89A1" w14:textId="77777777" w:rsidR="00E02640" w:rsidRPr="0084682F" w:rsidRDefault="00E02640" w:rsidP="00E02640">
            <w:pPr>
              <w:widowControl w:val="0"/>
              <w:ind w:left="113" w:right="57"/>
              <w:rPr>
                <w:sz w:val="26"/>
                <w:szCs w:val="26"/>
              </w:rPr>
            </w:pPr>
            <w:r w:rsidRPr="0084682F">
              <w:rPr>
                <w:color w:val="000000"/>
                <w:sz w:val="26"/>
                <w:szCs w:val="26"/>
              </w:rPr>
              <w:br/>
            </w:r>
            <w:r w:rsidRPr="0084682F">
              <w:rPr>
                <w:sz w:val="26"/>
                <w:szCs w:val="26"/>
              </w:rPr>
              <w:t>Петрова Наталія Зіновіївна</w:t>
            </w:r>
            <w:r w:rsidRPr="0084682F">
              <w:rPr>
                <w:color w:val="000000"/>
                <w:sz w:val="26"/>
                <w:szCs w:val="26"/>
              </w:rPr>
              <w:t>, (050) 644-40-25;</w:t>
            </w:r>
          </w:p>
          <w:p w14:paraId="75E5CF5C" w14:textId="77777777" w:rsidR="00E02640" w:rsidRPr="0084682F" w:rsidRDefault="0058244F" w:rsidP="00E02640">
            <w:pPr>
              <w:widowControl w:val="0"/>
              <w:ind w:left="113" w:right="57"/>
              <w:rPr>
                <w:sz w:val="26"/>
                <w:szCs w:val="26"/>
              </w:rPr>
            </w:pPr>
            <w:hyperlink r:id="rId8" w:history="1">
              <w:r w:rsidR="0084682F" w:rsidRPr="0084682F">
                <w:rPr>
                  <w:rStyle w:val="af4"/>
                  <w:sz w:val="26"/>
                  <w:szCs w:val="26"/>
                </w:rPr>
                <w:t>kadry@lg.pfu.gov.ua</w:t>
              </w:r>
            </w:hyperlink>
            <w:r w:rsidR="00E02640" w:rsidRPr="0084682F">
              <w:rPr>
                <w:sz w:val="26"/>
                <w:szCs w:val="26"/>
              </w:rPr>
              <w:t>.</w:t>
            </w:r>
          </w:p>
        </w:tc>
      </w:tr>
      <w:tr w:rsidR="00181BEA" w:rsidRPr="0084682F" w14:paraId="052AA3A3" w14:textId="77777777">
        <w:trPr>
          <w:trHeight w:val="358"/>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vAlign w:val="center"/>
          </w:tcPr>
          <w:p w14:paraId="18014E6E" w14:textId="77777777" w:rsidR="00181BEA" w:rsidRPr="0084682F" w:rsidRDefault="00AC0F08">
            <w:pPr>
              <w:widowControl w:val="0"/>
              <w:jc w:val="center"/>
              <w:rPr>
                <w:sz w:val="26"/>
                <w:szCs w:val="26"/>
              </w:rPr>
            </w:pPr>
            <w:r w:rsidRPr="0084682F">
              <w:rPr>
                <w:b/>
                <w:bCs/>
                <w:sz w:val="26"/>
                <w:szCs w:val="26"/>
              </w:rPr>
              <w:t>Кваліфікаційні вимоги</w:t>
            </w:r>
          </w:p>
        </w:tc>
      </w:tr>
      <w:tr w:rsidR="00724CCE" w:rsidRPr="0084682F" w14:paraId="48EE58D7" w14:textId="77777777">
        <w:tc>
          <w:tcPr>
            <w:tcW w:w="514" w:type="dxa"/>
            <w:tcBorders>
              <w:top w:val="single" w:sz="2" w:space="0" w:color="000001"/>
              <w:left w:val="single" w:sz="2" w:space="0" w:color="000001"/>
              <w:bottom w:val="single" w:sz="2" w:space="0" w:color="000001"/>
            </w:tcBorders>
            <w:shd w:val="clear" w:color="auto" w:fill="FFFFFF"/>
          </w:tcPr>
          <w:p w14:paraId="4FD4573E" w14:textId="77777777" w:rsidR="00724CCE" w:rsidRPr="0084682F" w:rsidRDefault="00724CCE">
            <w:pPr>
              <w:widowControl w:val="0"/>
              <w:jc w:val="center"/>
              <w:rPr>
                <w:sz w:val="26"/>
                <w:szCs w:val="26"/>
              </w:rPr>
            </w:pPr>
            <w:r w:rsidRPr="0084682F">
              <w:rPr>
                <w:sz w:val="26"/>
                <w:szCs w:val="26"/>
              </w:rPr>
              <w:t>1</w:t>
            </w:r>
          </w:p>
        </w:tc>
        <w:tc>
          <w:tcPr>
            <w:tcW w:w="2850" w:type="dxa"/>
            <w:tcBorders>
              <w:top w:val="single" w:sz="2" w:space="0" w:color="000001"/>
              <w:left w:val="single" w:sz="2" w:space="0" w:color="000001"/>
              <w:bottom w:val="single" w:sz="2" w:space="0" w:color="000001"/>
            </w:tcBorders>
            <w:shd w:val="clear" w:color="auto" w:fill="FFFFFF"/>
          </w:tcPr>
          <w:p w14:paraId="2023B3C0" w14:textId="77777777" w:rsidR="00724CCE" w:rsidRPr="0084682F" w:rsidRDefault="00724CCE">
            <w:pPr>
              <w:widowControl w:val="0"/>
              <w:rPr>
                <w:sz w:val="26"/>
                <w:szCs w:val="26"/>
              </w:rPr>
            </w:pPr>
            <w:r w:rsidRPr="0084682F">
              <w:rPr>
                <w:b/>
                <w:bCs/>
                <w:sz w:val="26"/>
                <w:szCs w:val="26"/>
              </w:rPr>
              <w:t>Освіта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14B39881" w14:textId="77777777" w:rsidR="00724CCE" w:rsidRPr="0084682F" w:rsidRDefault="00724CCE">
            <w:pPr>
              <w:widowControl w:val="0"/>
              <w:ind w:right="138"/>
              <w:jc w:val="both"/>
              <w:rPr>
                <w:sz w:val="26"/>
                <w:szCs w:val="26"/>
              </w:rPr>
            </w:pPr>
            <w:r w:rsidRPr="0084682F">
              <w:rPr>
                <w:sz w:val="26"/>
                <w:szCs w:val="26"/>
              </w:rPr>
              <w:t>Освіта вища, не нижче ступеня магістра (спеціаліста)</w:t>
            </w:r>
          </w:p>
        </w:tc>
      </w:tr>
      <w:tr w:rsidR="00724CCE" w:rsidRPr="0084682F" w14:paraId="5C8CF063" w14:textId="77777777">
        <w:trPr>
          <w:trHeight w:val="581"/>
        </w:trPr>
        <w:tc>
          <w:tcPr>
            <w:tcW w:w="514" w:type="dxa"/>
            <w:tcBorders>
              <w:top w:val="single" w:sz="2" w:space="0" w:color="000001"/>
              <w:left w:val="single" w:sz="2" w:space="0" w:color="000001"/>
              <w:bottom w:val="single" w:sz="2" w:space="0" w:color="000001"/>
            </w:tcBorders>
            <w:shd w:val="clear" w:color="auto" w:fill="FFFFFF"/>
          </w:tcPr>
          <w:p w14:paraId="7AD310FC" w14:textId="77777777" w:rsidR="00724CCE" w:rsidRPr="0084682F" w:rsidRDefault="00724CCE">
            <w:pPr>
              <w:widowControl w:val="0"/>
              <w:jc w:val="center"/>
              <w:rPr>
                <w:sz w:val="26"/>
                <w:szCs w:val="26"/>
              </w:rPr>
            </w:pPr>
            <w:r w:rsidRPr="0084682F">
              <w:rPr>
                <w:sz w:val="26"/>
                <w:szCs w:val="26"/>
              </w:rPr>
              <w:t>2</w:t>
            </w:r>
          </w:p>
        </w:tc>
        <w:tc>
          <w:tcPr>
            <w:tcW w:w="2850" w:type="dxa"/>
            <w:tcBorders>
              <w:top w:val="single" w:sz="2" w:space="0" w:color="000001"/>
              <w:left w:val="single" w:sz="2" w:space="0" w:color="000001"/>
              <w:bottom w:val="single" w:sz="2" w:space="0" w:color="000001"/>
            </w:tcBorders>
            <w:shd w:val="clear" w:color="auto" w:fill="FFFFFF"/>
          </w:tcPr>
          <w:p w14:paraId="0E3F8E6F" w14:textId="77777777" w:rsidR="00724CCE" w:rsidRPr="0084682F" w:rsidRDefault="00724CCE">
            <w:pPr>
              <w:widowControl w:val="0"/>
              <w:rPr>
                <w:sz w:val="26"/>
                <w:szCs w:val="26"/>
              </w:rPr>
            </w:pPr>
            <w:r w:rsidRPr="0084682F">
              <w:rPr>
                <w:b/>
                <w:bCs/>
                <w:sz w:val="26"/>
                <w:szCs w:val="26"/>
              </w:rPr>
              <w:t>Досвід роботи</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3747E79B" w14:textId="77777777" w:rsidR="00724CCE" w:rsidRPr="0084682F" w:rsidRDefault="00724CCE">
            <w:pPr>
              <w:widowControl w:val="0"/>
              <w:ind w:right="138"/>
              <w:jc w:val="both"/>
              <w:rPr>
                <w:sz w:val="26"/>
                <w:szCs w:val="26"/>
              </w:rPr>
            </w:pPr>
            <w:r w:rsidRPr="0084682F">
              <w:rPr>
                <w:sz w:val="26"/>
                <w:szCs w:val="26"/>
              </w:rPr>
              <w:t>Досвід роботи на посадах державної служби категорії «Б» чи «В» або досвід служби а органах місцевого самоврядування, або досвід роботи на керівних посадах підприємств, установ та організацій незалежно від форми власності не менше двох років</w:t>
            </w:r>
          </w:p>
        </w:tc>
      </w:tr>
      <w:tr w:rsidR="00181BEA" w:rsidRPr="0084682F" w14:paraId="58132B07" w14:textId="77777777">
        <w:tc>
          <w:tcPr>
            <w:tcW w:w="514" w:type="dxa"/>
            <w:tcBorders>
              <w:top w:val="single" w:sz="2" w:space="0" w:color="000001"/>
              <w:left w:val="single" w:sz="2" w:space="0" w:color="000001"/>
              <w:bottom w:val="single" w:sz="2" w:space="0" w:color="000001"/>
            </w:tcBorders>
            <w:shd w:val="clear" w:color="auto" w:fill="FFFFFF"/>
          </w:tcPr>
          <w:p w14:paraId="25EEDFF5" w14:textId="77777777" w:rsidR="00181BEA" w:rsidRPr="0084682F" w:rsidRDefault="00AC0F08">
            <w:pPr>
              <w:widowControl w:val="0"/>
              <w:jc w:val="center"/>
              <w:rPr>
                <w:sz w:val="26"/>
                <w:szCs w:val="26"/>
              </w:rPr>
            </w:pPr>
            <w:r w:rsidRPr="0084682F">
              <w:rPr>
                <w:sz w:val="26"/>
                <w:szCs w:val="26"/>
              </w:rPr>
              <w:t>3</w:t>
            </w:r>
          </w:p>
        </w:tc>
        <w:tc>
          <w:tcPr>
            <w:tcW w:w="2850" w:type="dxa"/>
            <w:tcBorders>
              <w:top w:val="single" w:sz="2" w:space="0" w:color="000001"/>
              <w:left w:val="single" w:sz="2" w:space="0" w:color="000001"/>
              <w:bottom w:val="single" w:sz="2" w:space="0" w:color="000001"/>
            </w:tcBorders>
            <w:shd w:val="clear" w:color="auto" w:fill="FFFFFF"/>
          </w:tcPr>
          <w:p w14:paraId="5812733F" w14:textId="77777777" w:rsidR="00181BEA" w:rsidRPr="0084682F" w:rsidRDefault="00AC0F08">
            <w:pPr>
              <w:widowControl w:val="0"/>
              <w:rPr>
                <w:sz w:val="26"/>
                <w:szCs w:val="26"/>
              </w:rPr>
            </w:pPr>
            <w:r w:rsidRPr="0084682F">
              <w:rPr>
                <w:b/>
                <w:bCs/>
                <w:sz w:val="26"/>
                <w:szCs w:val="26"/>
              </w:rPr>
              <w:t>Володіння державною мовою</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vAlign w:val="center"/>
          </w:tcPr>
          <w:p w14:paraId="56DC2F65" w14:textId="77777777" w:rsidR="00181BEA" w:rsidRPr="0084682F" w:rsidRDefault="00AC0F08">
            <w:pPr>
              <w:widowControl w:val="0"/>
              <w:ind w:right="138"/>
              <w:rPr>
                <w:sz w:val="26"/>
                <w:szCs w:val="26"/>
              </w:rPr>
            </w:pPr>
            <w:r w:rsidRPr="0084682F">
              <w:rPr>
                <w:sz w:val="26"/>
                <w:szCs w:val="26"/>
              </w:rPr>
              <w:t>Вільне володіння державною мовою</w:t>
            </w:r>
          </w:p>
        </w:tc>
      </w:tr>
      <w:tr w:rsidR="00181BEA" w:rsidRPr="0084682F" w14:paraId="64ACF487" w14:textId="77777777">
        <w:trPr>
          <w:trHeight w:val="447"/>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7266969D" w14:textId="77777777" w:rsidR="00181BEA" w:rsidRPr="0084682F" w:rsidRDefault="00AC0F08">
            <w:pPr>
              <w:widowControl w:val="0"/>
              <w:jc w:val="center"/>
              <w:rPr>
                <w:sz w:val="26"/>
                <w:szCs w:val="26"/>
              </w:rPr>
            </w:pPr>
            <w:r w:rsidRPr="0084682F">
              <w:rPr>
                <w:b/>
                <w:bCs/>
                <w:sz w:val="26"/>
                <w:szCs w:val="26"/>
              </w:rPr>
              <w:t>Вимоги до компетентності</w:t>
            </w:r>
          </w:p>
        </w:tc>
      </w:tr>
      <w:tr w:rsidR="00181BEA" w:rsidRPr="0084682F" w14:paraId="47732093" w14:textId="77777777">
        <w:trPr>
          <w:trHeight w:val="510"/>
        </w:trPr>
        <w:tc>
          <w:tcPr>
            <w:tcW w:w="3364" w:type="dxa"/>
            <w:gridSpan w:val="2"/>
            <w:tcBorders>
              <w:top w:val="single" w:sz="2" w:space="0" w:color="000001"/>
              <w:left w:val="single" w:sz="2" w:space="0" w:color="000001"/>
              <w:bottom w:val="single" w:sz="2" w:space="0" w:color="000001"/>
            </w:tcBorders>
            <w:shd w:val="clear" w:color="auto" w:fill="FFFFFF"/>
          </w:tcPr>
          <w:p w14:paraId="5A2DC3AC" w14:textId="77777777" w:rsidR="00181BEA" w:rsidRPr="0084682F" w:rsidRDefault="00AC0F08">
            <w:pPr>
              <w:widowControl w:val="0"/>
              <w:jc w:val="center"/>
              <w:rPr>
                <w:sz w:val="26"/>
                <w:szCs w:val="26"/>
              </w:rPr>
            </w:pPr>
            <w:r w:rsidRPr="0084682F">
              <w:rPr>
                <w:sz w:val="26"/>
                <w:szCs w:val="26"/>
              </w:rPr>
              <w:t>Вимога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28B87527" w14:textId="77777777" w:rsidR="00181BEA" w:rsidRPr="0084682F" w:rsidRDefault="00AC0F08">
            <w:pPr>
              <w:widowControl w:val="0"/>
              <w:jc w:val="center"/>
              <w:rPr>
                <w:sz w:val="26"/>
                <w:szCs w:val="26"/>
              </w:rPr>
            </w:pPr>
            <w:r w:rsidRPr="0084682F">
              <w:rPr>
                <w:sz w:val="26"/>
                <w:szCs w:val="26"/>
              </w:rPr>
              <w:t>Компоненти вимоги</w:t>
            </w:r>
          </w:p>
        </w:tc>
      </w:tr>
      <w:tr w:rsidR="00181BEA" w:rsidRPr="0084682F" w14:paraId="119DFD73" w14:textId="77777777">
        <w:trPr>
          <w:trHeight w:val="342"/>
        </w:trPr>
        <w:tc>
          <w:tcPr>
            <w:tcW w:w="514" w:type="dxa"/>
            <w:tcBorders>
              <w:top w:val="single" w:sz="2" w:space="0" w:color="000001"/>
              <w:left w:val="single" w:sz="2" w:space="0" w:color="000001"/>
              <w:bottom w:val="single" w:sz="2" w:space="0" w:color="000001"/>
            </w:tcBorders>
            <w:shd w:val="clear" w:color="auto" w:fill="FFFFFF"/>
          </w:tcPr>
          <w:p w14:paraId="26B58537" w14:textId="77777777" w:rsidR="00181BEA" w:rsidRPr="0084682F" w:rsidRDefault="00AC0F08">
            <w:pPr>
              <w:widowControl w:val="0"/>
              <w:jc w:val="center"/>
              <w:rPr>
                <w:sz w:val="26"/>
                <w:szCs w:val="26"/>
              </w:rPr>
            </w:pPr>
            <w:r w:rsidRPr="0084682F">
              <w:rPr>
                <w:sz w:val="26"/>
                <w:szCs w:val="26"/>
              </w:rPr>
              <w:t>1</w:t>
            </w:r>
          </w:p>
        </w:tc>
        <w:tc>
          <w:tcPr>
            <w:tcW w:w="2850" w:type="dxa"/>
            <w:tcBorders>
              <w:top w:val="single" w:sz="2" w:space="0" w:color="000001"/>
              <w:left w:val="single" w:sz="2" w:space="0" w:color="000001"/>
              <w:bottom w:val="single" w:sz="2" w:space="0" w:color="000001"/>
            </w:tcBorders>
            <w:shd w:val="clear" w:color="auto" w:fill="FFFFFF"/>
          </w:tcPr>
          <w:p w14:paraId="1CC45258" w14:textId="77777777" w:rsidR="00181BEA" w:rsidRPr="0084682F" w:rsidRDefault="00AC0F08">
            <w:pPr>
              <w:widowControl w:val="0"/>
              <w:suppressLineNumbers/>
              <w:snapToGrid w:val="0"/>
              <w:rPr>
                <w:sz w:val="26"/>
                <w:szCs w:val="26"/>
              </w:rPr>
            </w:pPr>
            <w:r w:rsidRPr="0084682F">
              <w:rPr>
                <w:b/>
                <w:bCs/>
                <w:sz w:val="26"/>
                <w:szCs w:val="26"/>
                <w:lang w:eastAsia="zh-CN" w:bidi="hi-IN"/>
              </w:rPr>
              <w:t xml:space="preserve">Досягнення </w:t>
            </w:r>
            <w:r w:rsidRPr="0084682F">
              <w:rPr>
                <w:b/>
                <w:bCs/>
                <w:sz w:val="26"/>
                <w:szCs w:val="26"/>
                <w:lang w:eastAsia="zh-CN" w:bidi="hi-IN"/>
              </w:rPr>
              <w:lastRenderedPageBreak/>
              <w:t>результатів</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3297B8C3" w14:textId="77777777" w:rsidR="00181BEA" w:rsidRPr="0084682F" w:rsidRDefault="00AC0F08">
            <w:pPr>
              <w:widowControl w:val="0"/>
              <w:snapToGrid w:val="0"/>
              <w:ind w:left="142" w:right="138"/>
              <w:jc w:val="both"/>
              <w:rPr>
                <w:sz w:val="26"/>
                <w:szCs w:val="26"/>
                <w:lang w:eastAsia="zh-CN" w:bidi="hi-IN"/>
              </w:rPr>
            </w:pPr>
            <w:r w:rsidRPr="0084682F">
              <w:rPr>
                <w:sz w:val="26"/>
                <w:szCs w:val="26"/>
                <w:lang w:eastAsia="zh-CN" w:bidi="hi-IN"/>
              </w:rPr>
              <w:lastRenderedPageBreak/>
              <w:t>здатність до чіткого бачення результату діяльності;</w:t>
            </w:r>
          </w:p>
          <w:p w14:paraId="0197CC90" w14:textId="77777777" w:rsidR="00181BEA" w:rsidRPr="0084682F" w:rsidRDefault="00AC0F08">
            <w:pPr>
              <w:widowControl w:val="0"/>
              <w:ind w:left="142" w:right="138"/>
              <w:jc w:val="both"/>
              <w:rPr>
                <w:sz w:val="26"/>
                <w:szCs w:val="26"/>
                <w:lang w:eastAsia="zh-CN" w:bidi="hi-IN"/>
              </w:rPr>
            </w:pPr>
            <w:r w:rsidRPr="0084682F">
              <w:rPr>
                <w:sz w:val="26"/>
                <w:szCs w:val="26"/>
                <w:lang w:eastAsia="zh-CN" w:bidi="hi-IN"/>
              </w:rPr>
              <w:lastRenderedPageBreak/>
              <w:t>вміння фокусувати зусилля для досягнення результату діяльності;</w:t>
            </w:r>
          </w:p>
          <w:p w14:paraId="378F5ADF" w14:textId="77777777" w:rsidR="00181BEA" w:rsidRPr="0084682F" w:rsidRDefault="00AC0F08">
            <w:pPr>
              <w:widowControl w:val="0"/>
              <w:ind w:left="142" w:right="138"/>
              <w:jc w:val="both"/>
              <w:rPr>
                <w:sz w:val="26"/>
                <w:szCs w:val="26"/>
                <w:lang w:eastAsia="zh-CN" w:bidi="hi-IN"/>
              </w:rPr>
            </w:pPr>
            <w:r w:rsidRPr="0084682F">
              <w:rPr>
                <w:sz w:val="26"/>
                <w:szCs w:val="26"/>
                <w:lang w:eastAsia="zh-CN" w:bidi="hi-IN"/>
              </w:rPr>
              <w:t>вміння запобігати та ефективно долати перешкоди</w:t>
            </w:r>
          </w:p>
        </w:tc>
      </w:tr>
      <w:tr w:rsidR="00181BEA" w:rsidRPr="0084682F" w14:paraId="05E21FD5" w14:textId="77777777">
        <w:tc>
          <w:tcPr>
            <w:tcW w:w="514" w:type="dxa"/>
            <w:tcBorders>
              <w:top w:val="single" w:sz="2" w:space="0" w:color="000001"/>
              <w:left w:val="single" w:sz="2" w:space="0" w:color="000001"/>
              <w:bottom w:val="single" w:sz="2" w:space="0" w:color="000001"/>
            </w:tcBorders>
            <w:shd w:val="clear" w:color="auto" w:fill="FFFFFF"/>
          </w:tcPr>
          <w:p w14:paraId="7510DAF3" w14:textId="77777777" w:rsidR="00181BEA" w:rsidRPr="0084682F" w:rsidRDefault="00AC0F08">
            <w:pPr>
              <w:widowControl w:val="0"/>
              <w:jc w:val="center"/>
              <w:rPr>
                <w:sz w:val="26"/>
                <w:szCs w:val="26"/>
              </w:rPr>
            </w:pPr>
            <w:r w:rsidRPr="0084682F">
              <w:rPr>
                <w:sz w:val="26"/>
                <w:szCs w:val="26"/>
              </w:rPr>
              <w:lastRenderedPageBreak/>
              <w:t>2</w:t>
            </w:r>
          </w:p>
        </w:tc>
        <w:tc>
          <w:tcPr>
            <w:tcW w:w="2850" w:type="dxa"/>
            <w:tcBorders>
              <w:top w:val="single" w:sz="2" w:space="0" w:color="000001"/>
              <w:left w:val="single" w:sz="2" w:space="0" w:color="000001"/>
              <w:bottom w:val="single" w:sz="2" w:space="0" w:color="000001"/>
            </w:tcBorders>
            <w:shd w:val="clear" w:color="auto" w:fill="FFFFFF"/>
          </w:tcPr>
          <w:p w14:paraId="22AC82A2" w14:textId="77777777" w:rsidR="00181BEA" w:rsidRPr="0084682F" w:rsidRDefault="00AC0F08">
            <w:pPr>
              <w:widowControl w:val="0"/>
              <w:snapToGrid w:val="0"/>
              <w:rPr>
                <w:sz w:val="26"/>
                <w:szCs w:val="26"/>
              </w:rPr>
            </w:pPr>
            <w:r w:rsidRPr="0084682F">
              <w:rPr>
                <w:b/>
                <w:bCs/>
                <w:sz w:val="26"/>
                <w:szCs w:val="26"/>
                <w:lang w:eastAsia="zh-CN" w:bidi="hi-IN"/>
              </w:rPr>
              <w:t>Відповідальність</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4F1C391F" w14:textId="77777777" w:rsidR="00181BEA" w:rsidRPr="0084682F" w:rsidRDefault="00AC0F08">
            <w:pPr>
              <w:widowControl w:val="0"/>
              <w:snapToGrid w:val="0"/>
              <w:ind w:left="142" w:right="138"/>
              <w:jc w:val="both"/>
              <w:rPr>
                <w:sz w:val="26"/>
                <w:szCs w:val="26"/>
                <w:lang w:eastAsia="zh-CN" w:bidi="hi-IN"/>
              </w:rPr>
            </w:pPr>
            <w:r w:rsidRPr="0084682F">
              <w:rPr>
                <w:sz w:val="26"/>
                <w:szCs w:val="26"/>
                <w:lang w:eastAsia="zh-CN" w:bidi="hi-IN"/>
              </w:rPr>
              <w:t>усвідомлення важливості якісного виконання своїх посадових обов’язків з дотриманням строків та встановлених процедур;</w:t>
            </w:r>
          </w:p>
          <w:p w14:paraId="08C843EA" w14:textId="77777777" w:rsidR="00181BEA" w:rsidRPr="0084682F" w:rsidRDefault="00AC0F08">
            <w:pPr>
              <w:widowControl w:val="0"/>
              <w:ind w:left="142" w:right="138"/>
              <w:jc w:val="both"/>
              <w:rPr>
                <w:sz w:val="26"/>
                <w:szCs w:val="26"/>
                <w:lang w:eastAsia="zh-CN" w:bidi="hi-IN"/>
              </w:rPr>
            </w:pPr>
            <w:r w:rsidRPr="0084682F">
              <w:rPr>
                <w:sz w:val="26"/>
                <w:szCs w:val="26"/>
                <w:lang w:eastAsia="zh-CN" w:bidi="hi-IN"/>
              </w:rPr>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p>
        </w:tc>
      </w:tr>
      <w:tr w:rsidR="00181BEA" w:rsidRPr="0084682F" w14:paraId="6D519F5F" w14:textId="77777777">
        <w:tc>
          <w:tcPr>
            <w:tcW w:w="514" w:type="dxa"/>
            <w:tcBorders>
              <w:top w:val="single" w:sz="2" w:space="0" w:color="000001"/>
              <w:left w:val="single" w:sz="2" w:space="0" w:color="000001"/>
              <w:bottom w:val="single" w:sz="2" w:space="0" w:color="000001"/>
            </w:tcBorders>
            <w:shd w:val="clear" w:color="auto" w:fill="FFFFFF"/>
          </w:tcPr>
          <w:p w14:paraId="4EEBEE38" w14:textId="77777777" w:rsidR="00181BEA" w:rsidRPr="0084682F" w:rsidRDefault="00AC0F08">
            <w:pPr>
              <w:widowControl w:val="0"/>
              <w:jc w:val="center"/>
              <w:rPr>
                <w:sz w:val="26"/>
                <w:szCs w:val="26"/>
              </w:rPr>
            </w:pPr>
            <w:r w:rsidRPr="0084682F">
              <w:rPr>
                <w:sz w:val="26"/>
                <w:szCs w:val="26"/>
              </w:rPr>
              <w:t>3</w:t>
            </w:r>
          </w:p>
        </w:tc>
        <w:tc>
          <w:tcPr>
            <w:tcW w:w="2850" w:type="dxa"/>
            <w:tcBorders>
              <w:top w:val="single" w:sz="2" w:space="0" w:color="000001"/>
              <w:left w:val="single" w:sz="2" w:space="0" w:color="000001"/>
              <w:bottom w:val="single" w:sz="2" w:space="0" w:color="000001"/>
            </w:tcBorders>
            <w:shd w:val="clear" w:color="auto" w:fill="FFFFFF"/>
          </w:tcPr>
          <w:p w14:paraId="4C1EAAE4" w14:textId="77777777" w:rsidR="00181BEA" w:rsidRPr="0084682F" w:rsidRDefault="00AC0F08">
            <w:pPr>
              <w:widowControl w:val="0"/>
              <w:snapToGrid w:val="0"/>
              <w:jc w:val="both"/>
              <w:rPr>
                <w:sz w:val="26"/>
                <w:szCs w:val="26"/>
              </w:rPr>
            </w:pPr>
            <w:r w:rsidRPr="0084682F">
              <w:rPr>
                <w:b/>
                <w:bCs/>
                <w:sz w:val="26"/>
                <w:szCs w:val="26"/>
              </w:rPr>
              <w:t>Аналітичні здібності</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4F8ED0C8" w14:textId="77777777" w:rsidR="00181BEA" w:rsidRPr="0084682F" w:rsidRDefault="00AC0F08">
            <w:pPr>
              <w:widowControl w:val="0"/>
              <w:snapToGrid w:val="0"/>
              <w:ind w:left="142" w:right="138"/>
              <w:jc w:val="both"/>
              <w:rPr>
                <w:sz w:val="26"/>
                <w:szCs w:val="26"/>
              </w:rPr>
            </w:pPr>
            <w:r w:rsidRPr="0084682F">
              <w:rPr>
                <w:sz w:val="26"/>
                <w:szCs w:val="26"/>
              </w:rPr>
              <w:t>здатність до логічного мислення, узагальнення, конкретизації, розкладання складних питань на складові, виділяти головне від другорядного, виявляти закономірності;</w:t>
            </w:r>
          </w:p>
          <w:p w14:paraId="34EC6E56" w14:textId="77777777" w:rsidR="00181BEA" w:rsidRPr="0084682F" w:rsidRDefault="00AC0F08">
            <w:pPr>
              <w:widowControl w:val="0"/>
              <w:ind w:left="142" w:right="138"/>
              <w:jc w:val="both"/>
              <w:rPr>
                <w:sz w:val="26"/>
                <w:szCs w:val="26"/>
              </w:rPr>
            </w:pPr>
            <w:r w:rsidRPr="0084682F">
              <w:rPr>
                <w:sz w:val="26"/>
                <w:szCs w:val="26"/>
              </w:rPr>
              <w:t>вміння аналізувати інформацію та робити висновки, критично оцінювати ситуації, прогнозувати та робити власні умовиводи</w:t>
            </w:r>
          </w:p>
        </w:tc>
      </w:tr>
      <w:tr w:rsidR="00181BEA" w:rsidRPr="0084682F" w14:paraId="3784E032" w14:textId="77777777">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6F5C0050" w14:textId="77777777" w:rsidR="00181BEA" w:rsidRPr="0084682F" w:rsidRDefault="00AC0F08">
            <w:pPr>
              <w:widowControl w:val="0"/>
              <w:snapToGrid w:val="0"/>
              <w:jc w:val="center"/>
              <w:rPr>
                <w:b/>
                <w:sz w:val="26"/>
                <w:szCs w:val="26"/>
              </w:rPr>
            </w:pPr>
            <w:r w:rsidRPr="0084682F">
              <w:rPr>
                <w:b/>
                <w:sz w:val="26"/>
                <w:szCs w:val="26"/>
              </w:rPr>
              <w:t>Професійні знання</w:t>
            </w:r>
          </w:p>
        </w:tc>
      </w:tr>
      <w:tr w:rsidR="00181BEA" w:rsidRPr="0084682F" w14:paraId="7EC49ABA" w14:textId="77777777">
        <w:tc>
          <w:tcPr>
            <w:tcW w:w="514" w:type="dxa"/>
            <w:tcBorders>
              <w:top w:val="single" w:sz="2" w:space="0" w:color="000001"/>
              <w:left w:val="single" w:sz="2" w:space="0" w:color="000001"/>
              <w:bottom w:val="single" w:sz="2" w:space="0" w:color="000001"/>
            </w:tcBorders>
            <w:shd w:val="clear" w:color="auto" w:fill="FFFFFF"/>
          </w:tcPr>
          <w:p w14:paraId="7F999DA0" w14:textId="77777777" w:rsidR="00181BEA" w:rsidRPr="0084682F" w:rsidRDefault="00AC0F08">
            <w:pPr>
              <w:widowControl w:val="0"/>
              <w:jc w:val="center"/>
              <w:rPr>
                <w:sz w:val="26"/>
                <w:szCs w:val="26"/>
              </w:rPr>
            </w:pPr>
            <w:r w:rsidRPr="0084682F">
              <w:rPr>
                <w:sz w:val="26"/>
                <w:szCs w:val="26"/>
              </w:rPr>
              <w:t>1</w:t>
            </w:r>
          </w:p>
        </w:tc>
        <w:tc>
          <w:tcPr>
            <w:tcW w:w="2850" w:type="dxa"/>
            <w:tcBorders>
              <w:top w:val="single" w:sz="2" w:space="0" w:color="000001"/>
              <w:left w:val="single" w:sz="2" w:space="0" w:color="000001"/>
              <w:bottom w:val="single" w:sz="2" w:space="0" w:color="000001"/>
            </w:tcBorders>
            <w:shd w:val="clear" w:color="auto" w:fill="FFFFFF"/>
          </w:tcPr>
          <w:p w14:paraId="4340FD8F" w14:textId="77777777" w:rsidR="00181BEA" w:rsidRPr="0084682F" w:rsidRDefault="00AC0F08">
            <w:pPr>
              <w:widowControl w:val="0"/>
              <w:snapToGrid w:val="0"/>
              <w:jc w:val="both"/>
              <w:rPr>
                <w:sz w:val="26"/>
                <w:szCs w:val="26"/>
              </w:rPr>
            </w:pPr>
            <w:r w:rsidRPr="0084682F">
              <w:rPr>
                <w:b/>
                <w:bCs/>
                <w:sz w:val="26"/>
                <w:szCs w:val="26"/>
              </w:rPr>
              <w:t>Знання  законодавства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2F4C294C" w14:textId="77777777" w:rsidR="00181BEA" w:rsidRPr="0084682F" w:rsidRDefault="00AC0F08">
            <w:pPr>
              <w:widowControl w:val="0"/>
              <w:ind w:right="165"/>
              <w:rPr>
                <w:sz w:val="26"/>
                <w:szCs w:val="26"/>
              </w:rPr>
            </w:pPr>
            <w:r w:rsidRPr="0084682F">
              <w:rPr>
                <w:sz w:val="26"/>
                <w:szCs w:val="26"/>
              </w:rPr>
              <w:t>- Конституція України;</w:t>
            </w:r>
          </w:p>
          <w:p w14:paraId="17D913FD" w14:textId="77777777" w:rsidR="00181BEA" w:rsidRPr="0084682F" w:rsidRDefault="00AC0F08">
            <w:pPr>
              <w:widowControl w:val="0"/>
              <w:ind w:left="165" w:right="165" w:hanging="181"/>
              <w:rPr>
                <w:sz w:val="26"/>
                <w:szCs w:val="26"/>
              </w:rPr>
            </w:pPr>
            <w:r w:rsidRPr="0084682F">
              <w:rPr>
                <w:sz w:val="26"/>
                <w:szCs w:val="26"/>
              </w:rPr>
              <w:t>- Закон України “Про державну службу”;</w:t>
            </w:r>
          </w:p>
          <w:p w14:paraId="7DE0A068" w14:textId="77777777" w:rsidR="00181BEA" w:rsidRPr="0084682F" w:rsidRDefault="00AC0F08">
            <w:pPr>
              <w:widowControl w:val="0"/>
              <w:snapToGrid w:val="0"/>
              <w:ind w:left="165" w:right="165" w:hanging="165"/>
              <w:jc w:val="both"/>
              <w:rPr>
                <w:sz w:val="26"/>
                <w:szCs w:val="26"/>
              </w:rPr>
            </w:pPr>
            <w:r w:rsidRPr="0084682F">
              <w:rPr>
                <w:sz w:val="26"/>
                <w:szCs w:val="26"/>
              </w:rPr>
              <w:t>- Закон України “Про запобігання корупції”;</w:t>
            </w:r>
          </w:p>
          <w:p w14:paraId="2D76AB45" w14:textId="77777777" w:rsidR="00181BEA" w:rsidRPr="0084682F" w:rsidRDefault="00AC0F08">
            <w:pPr>
              <w:widowControl w:val="0"/>
              <w:ind w:left="171" w:right="152" w:hanging="171"/>
              <w:jc w:val="both"/>
              <w:rPr>
                <w:sz w:val="26"/>
                <w:szCs w:val="26"/>
              </w:rPr>
            </w:pPr>
            <w:r w:rsidRPr="0084682F">
              <w:rPr>
                <w:sz w:val="26"/>
                <w:szCs w:val="26"/>
              </w:rPr>
              <w:t>- Закон України “Про доступ до публічної інформації”;</w:t>
            </w:r>
          </w:p>
          <w:p w14:paraId="3C9548B6" w14:textId="77777777" w:rsidR="00181BEA" w:rsidRPr="0084682F" w:rsidRDefault="00AC0F08">
            <w:pPr>
              <w:widowControl w:val="0"/>
              <w:ind w:left="171" w:right="152" w:hanging="171"/>
              <w:jc w:val="both"/>
              <w:rPr>
                <w:sz w:val="26"/>
                <w:szCs w:val="26"/>
              </w:rPr>
            </w:pPr>
            <w:r w:rsidRPr="0084682F">
              <w:rPr>
                <w:sz w:val="26"/>
                <w:szCs w:val="26"/>
              </w:rPr>
              <w:t>- Закон України “Про звернення громадян”;</w:t>
            </w:r>
          </w:p>
          <w:p w14:paraId="4613555E" w14:textId="77777777" w:rsidR="00181BEA" w:rsidRPr="0084682F" w:rsidRDefault="00AC0F08">
            <w:pPr>
              <w:widowControl w:val="0"/>
              <w:ind w:left="171" w:right="152" w:hanging="171"/>
              <w:jc w:val="both"/>
              <w:rPr>
                <w:sz w:val="26"/>
                <w:szCs w:val="26"/>
              </w:rPr>
            </w:pPr>
            <w:r w:rsidRPr="0084682F">
              <w:rPr>
                <w:sz w:val="26"/>
                <w:szCs w:val="26"/>
              </w:rPr>
              <w:t>- Закон України “Про інформацію”;</w:t>
            </w:r>
          </w:p>
          <w:p w14:paraId="6EBEDC86" w14:textId="77777777" w:rsidR="00181BEA" w:rsidRPr="0084682F" w:rsidRDefault="00AC0F08">
            <w:pPr>
              <w:widowControl w:val="0"/>
              <w:ind w:left="171" w:right="152" w:hanging="171"/>
              <w:jc w:val="both"/>
              <w:rPr>
                <w:sz w:val="26"/>
                <w:szCs w:val="26"/>
              </w:rPr>
            </w:pPr>
            <w:r w:rsidRPr="0084682F">
              <w:rPr>
                <w:sz w:val="26"/>
                <w:szCs w:val="26"/>
              </w:rPr>
              <w:t>-Закон України “Про захист персональних даних”;</w:t>
            </w:r>
          </w:p>
          <w:p w14:paraId="2B1EF7AB" w14:textId="77777777" w:rsidR="00181BEA" w:rsidRPr="0084682F" w:rsidRDefault="00AC0F08">
            <w:pPr>
              <w:widowControl w:val="0"/>
              <w:snapToGrid w:val="0"/>
              <w:ind w:left="171" w:right="152" w:hanging="171"/>
              <w:jc w:val="both"/>
              <w:rPr>
                <w:sz w:val="26"/>
                <w:szCs w:val="26"/>
              </w:rPr>
            </w:pPr>
            <w:r w:rsidRPr="0084682F">
              <w:rPr>
                <w:sz w:val="26"/>
                <w:szCs w:val="26"/>
              </w:rPr>
              <w:t>- Закон України “Про загальнообов</w:t>
            </w:r>
            <w:r w:rsidR="0084682F" w:rsidRPr="0084682F">
              <w:rPr>
                <w:sz w:val="26"/>
                <w:szCs w:val="26"/>
              </w:rPr>
              <w:t>’</w:t>
            </w:r>
            <w:r w:rsidRPr="0084682F">
              <w:rPr>
                <w:sz w:val="26"/>
                <w:szCs w:val="26"/>
              </w:rPr>
              <w:t>язкове державне пенсійне страхування”;</w:t>
            </w:r>
          </w:p>
          <w:p w14:paraId="5E101FAE" w14:textId="77777777" w:rsidR="00181BEA" w:rsidRPr="0084682F" w:rsidRDefault="00AC0F08">
            <w:pPr>
              <w:widowControl w:val="0"/>
              <w:snapToGrid w:val="0"/>
              <w:ind w:left="171" w:right="152" w:hanging="171"/>
              <w:jc w:val="both"/>
              <w:rPr>
                <w:sz w:val="26"/>
                <w:szCs w:val="26"/>
                <w:lang w:val="ru-RU"/>
              </w:rPr>
            </w:pPr>
            <w:r w:rsidRPr="0084682F">
              <w:rPr>
                <w:sz w:val="26"/>
                <w:szCs w:val="26"/>
              </w:rPr>
              <w:t>- Закон України “Про пенсійне забезпечення”;</w:t>
            </w:r>
          </w:p>
          <w:p w14:paraId="2B9C37C5" w14:textId="77777777" w:rsidR="001711FE" w:rsidRPr="0084682F" w:rsidRDefault="001711FE">
            <w:pPr>
              <w:widowControl w:val="0"/>
              <w:snapToGrid w:val="0"/>
              <w:ind w:left="171" w:right="152" w:hanging="171"/>
              <w:jc w:val="both"/>
              <w:rPr>
                <w:rFonts w:eastAsiaTheme="minorEastAsia"/>
                <w:bCs/>
                <w:iCs/>
                <w:color w:val="000000"/>
                <w:sz w:val="26"/>
                <w:szCs w:val="26"/>
              </w:rPr>
            </w:pPr>
            <w:r w:rsidRPr="0084682F">
              <w:rPr>
                <w:sz w:val="26"/>
                <w:szCs w:val="26"/>
                <w:lang w:val="ru-RU"/>
              </w:rPr>
              <w:t>-</w:t>
            </w:r>
            <w:r w:rsidRPr="0084682F">
              <w:rPr>
                <w:sz w:val="26"/>
                <w:szCs w:val="26"/>
              </w:rPr>
              <w:t xml:space="preserve"> Закону України </w:t>
            </w:r>
            <w:r w:rsidRPr="0084682F">
              <w:rPr>
                <w:rFonts w:eastAsiaTheme="minorEastAsia"/>
                <w:sz w:val="26"/>
                <w:szCs w:val="26"/>
              </w:rPr>
              <w:t xml:space="preserve">«Про загальнообов’язкове державне соціальне страхування» від </w:t>
            </w:r>
            <w:r w:rsidRPr="0084682F">
              <w:rPr>
                <w:rFonts w:eastAsiaTheme="minorEastAsia"/>
                <w:bCs/>
                <w:iCs/>
                <w:color w:val="000000"/>
                <w:sz w:val="26"/>
                <w:szCs w:val="26"/>
              </w:rPr>
              <w:t>23.09.1999 № 1105-XIV</w:t>
            </w:r>
            <w:r w:rsidR="00DA6F95" w:rsidRPr="0084682F">
              <w:rPr>
                <w:rFonts w:eastAsiaTheme="minorEastAsia"/>
                <w:bCs/>
                <w:iCs/>
                <w:color w:val="000000"/>
                <w:sz w:val="26"/>
                <w:szCs w:val="26"/>
              </w:rPr>
              <w:t>, зі змінами</w:t>
            </w:r>
            <w:r w:rsidRPr="0084682F">
              <w:rPr>
                <w:rFonts w:eastAsiaTheme="minorEastAsia"/>
                <w:bCs/>
                <w:iCs/>
                <w:color w:val="000000"/>
                <w:sz w:val="26"/>
                <w:szCs w:val="26"/>
              </w:rPr>
              <w:t>;</w:t>
            </w:r>
          </w:p>
          <w:p w14:paraId="23144713" w14:textId="77777777" w:rsidR="00CC0C9A" w:rsidRPr="0084682F" w:rsidRDefault="00CC0C9A">
            <w:pPr>
              <w:widowControl w:val="0"/>
              <w:snapToGrid w:val="0"/>
              <w:ind w:left="171" w:right="152" w:hanging="171"/>
              <w:jc w:val="both"/>
              <w:rPr>
                <w:sz w:val="26"/>
                <w:szCs w:val="26"/>
              </w:rPr>
            </w:pPr>
            <w:r w:rsidRPr="0084682F">
              <w:rPr>
                <w:rFonts w:eastAsiaTheme="minorEastAsia"/>
                <w:bCs/>
                <w:iCs/>
                <w:color w:val="000000"/>
                <w:sz w:val="26"/>
                <w:szCs w:val="26"/>
              </w:rPr>
              <w:t>-Закон України «Про житлово-комунальні послуги»;</w:t>
            </w:r>
          </w:p>
          <w:p w14:paraId="5BF77AD1" w14:textId="77777777" w:rsidR="00181BEA" w:rsidRPr="0084682F" w:rsidRDefault="00AC0F08">
            <w:pPr>
              <w:widowControl w:val="0"/>
              <w:snapToGrid w:val="0"/>
              <w:ind w:left="57" w:right="170" w:hanging="170"/>
              <w:jc w:val="both"/>
              <w:rPr>
                <w:sz w:val="26"/>
                <w:szCs w:val="26"/>
              </w:rPr>
            </w:pPr>
            <w:r w:rsidRPr="0084682F">
              <w:rPr>
                <w:sz w:val="26"/>
                <w:szCs w:val="26"/>
              </w:rPr>
              <w:t>--Постанову Кабінету Міністрів України від 21.10.1995 № 848 «Про спрощення порядку надання населенню субсидій для відшкодування витрат на оплату житлово-комунальних послуг, придбання скрапленого газу, твердого та рідкого пічного побутового палива»;</w:t>
            </w:r>
          </w:p>
          <w:p w14:paraId="402F98BD" w14:textId="77777777" w:rsidR="00181BEA" w:rsidRPr="0084682F" w:rsidRDefault="00AC0F08">
            <w:pPr>
              <w:widowControl w:val="0"/>
              <w:ind w:left="57" w:right="170" w:hanging="170"/>
              <w:jc w:val="both"/>
              <w:rPr>
                <w:sz w:val="26"/>
                <w:szCs w:val="26"/>
              </w:rPr>
            </w:pPr>
            <w:r w:rsidRPr="0084682F">
              <w:rPr>
                <w:sz w:val="26"/>
                <w:szCs w:val="26"/>
              </w:rPr>
              <w:t>--Постанову Кабінету Міністрів України від 06.08.2014 № 409 «Про встановлення державних соціальних стандартів у сфері житлово-комунального обслуговування»;</w:t>
            </w:r>
          </w:p>
          <w:p w14:paraId="7D036B50" w14:textId="77777777" w:rsidR="00181BEA" w:rsidRPr="0084682F" w:rsidRDefault="00AC0F08">
            <w:pPr>
              <w:widowControl w:val="0"/>
              <w:ind w:left="57" w:right="170" w:hanging="170"/>
              <w:jc w:val="both"/>
              <w:rPr>
                <w:sz w:val="26"/>
                <w:szCs w:val="26"/>
              </w:rPr>
            </w:pPr>
            <w:r w:rsidRPr="0084682F">
              <w:rPr>
                <w:sz w:val="26"/>
                <w:szCs w:val="26"/>
              </w:rPr>
              <w:t>--Постанову Кабінету Міністрів України від 22.07.2020 № 632 «Деякі питання виплати державної соціальної допомоги»;</w:t>
            </w:r>
          </w:p>
          <w:p w14:paraId="0738E868" w14:textId="77777777" w:rsidR="00181BEA" w:rsidRPr="0084682F" w:rsidRDefault="00AC0F08">
            <w:pPr>
              <w:widowControl w:val="0"/>
              <w:ind w:left="57" w:right="170" w:hanging="170"/>
              <w:jc w:val="both"/>
              <w:rPr>
                <w:sz w:val="26"/>
                <w:szCs w:val="26"/>
              </w:rPr>
            </w:pPr>
            <w:r w:rsidRPr="0084682F">
              <w:rPr>
                <w:sz w:val="26"/>
                <w:szCs w:val="26"/>
              </w:rPr>
              <w:t xml:space="preserve">--Постанову Кабінету Міністрів України від 17.04.2019 </w:t>
            </w:r>
            <w:r w:rsidRPr="0084682F">
              <w:rPr>
                <w:sz w:val="26"/>
                <w:szCs w:val="26"/>
              </w:rPr>
              <w:lastRenderedPageBreak/>
              <w:t>№ 373 «Деякі питання надання житлових субсидій та пільг на оплату житлово-комунальних послуг, придбання твердого палива і скрапленого газу у грошовій формі</w:t>
            </w:r>
            <w:r w:rsidRPr="0084682F">
              <w:rPr>
                <w:b/>
                <w:sz w:val="26"/>
                <w:szCs w:val="26"/>
              </w:rPr>
              <w:t>»;</w:t>
            </w:r>
          </w:p>
          <w:p w14:paraId="2D389980" w14:textId="77777777" w:rsidR="00181BEA" w:rsidRPr="0084682F" w:rsidRDefault="00AC0F08">
            <w:pPr>
              <w:widowControl w:val="0"/>
              <w:ind w:left="57" w:right="170" w:hanging="170"/>
              <w:jc w:val="both"/>
              <w:rPr>
                <w:sz w:val="26"/>
                <w:szCs w:val="26"/>
              </w:rPr>
            </w:pPr>
            <w:r w:rsidRPr="0084682F">
              <w:rPr>
                <w:b/>
                <w:sz w:val="26"/>
                <w:szCs w:val="26"/>
              </w:rPr>
              <w:t>--</w:t>
            </w:r>
            <w:r w:rsidRPr="0084682F">
              <w:rPr>
                <w:sz w:val="26"/>
                <w:szCs w:val="26"/>
              </w:rPr>
              <w:t>Постанову Кабінету Міністрів України від 04.06.2015 № 389</w:t>
            </w:r>
            <w:r w:rsidRPr="0084682F">
              <w:rPr>
                <w:b/>
                <w:sz w:val="26"/>
                <w:szCs w:val="26"/>
              </w:rPr>
              <w:t xml:space="preserve"> </w:t>
            </w:r>
            <w:r w:rsidRPr="0084682F">
              <w:rPr>
                <w:sz w:val="26"/>
                <w:szCs w:val="26"/>
              </w:rPr>
              <w:t xml:space="preserve">«Про затвердження Порядку надання пільг окремим категоріям громадян з урахуванням середньомісячного сукупного доходу сім’ї»;  </w:t>
            </w:r>
            <w:r w:rsidRPr="0084682F">
              <w:rPr>
                <w:b/>
                <w:sz w:val="26"/>
                <w:szCs w:val="26"/>
              </w:rPr>
              <w:t xml:space="preserve">  </w:t>
            </w:r>
          </w:p>
          <w:p w14:paraId="6F65946C" w14:textId="77777777" w:rsidR="00181BEA" w:rsidRPr="0084682F" w:rsidRDefault="00AC0F08">
            <w:pPr>
              <w:widowControl w:val="0"/>
              <w:ind w:left="57" w:right="170"/>
              <w:jc w:val="both"/>
              <w:rPr>
                <w:b/>
                <w:sz w:val="26"/>
                <w:szCs w:val="26"/>
              </w:rPr>
            </w:pPr>
            <w:r w:rsidRPr="0084682F">
              <w:rPr>
                <w:b/>
                <w:sz w:val="26"/>
                <w:szCs w:val="26"/>
              </w:rPr>
              <w:t>-</w:t>
            </w:r>
            <w:r w:rsidRPr="0084682F">
              <w:rPr>
                <w:sz w:val="26"/>
                <w:szCs w:val="26"/>
              </w:rPr>
              <w:t>Постанову Кабінету Міністрів України від 29.01.2003 № 117</w:t>
            </w:r>
            <w:r w:rsidRPr="0084682F">
              <w:rPr>
                <w:b/>
                <w:sz w:val="26"/>
                <w:szCs w:val="26"/>
              </w:rPr>
              <w:t xml:space="preserve"> «</w:t>
            </w:r>
            <w:r w:rsidRPr="0084682F">
              <w:rPr>
                <w:sz w:val="26"/>
                <w:szCs w:val="26"/>
              </w:rPr>
              <w:t>Про Єдиний державний автоматизований реєстр осіб, які мають право на пільги</w:t>
            </w:r>
            <w:r w:rsidRPr="0084682F">
              <w:rPr>
                <w:b/>
                <w:sz w:val="26"/>
                <w:szCs w:val="26"/>
              </w:rPr>
              <w:t>» ;</w:t>
            </w:r>
          </w:p>
          <w:p w14:paraId="26FBD3AB" w14:textId="77777777" w:rsidR="001A2A03" w:rsidRPr="0084682F" w:rsidRDefault="001A2A03" w:rsidP="001A2A03">
            <w:pPr>
              <w:widowControl w:val="0"/>
              <w:ind w:left="57" w:right="170"/>
              <w:jc w:val="both"/>
              <w:rPr>
                <w:sz w:val="26"/>
                <w:szCs w:val="26"/>
              </w:rPr>
            </w:pPr>
            <w:r w:rsidRPr="0084682F">
              <w:rPr>
                <w:b/>
                <w:sz w:val="26"/>
                <w:szCs w:val="26"/>
              </w:rPr>
              <w:t xml:space="preserve">- </w:t>
            </w:r>
            <w:r w:rsidRPr="0084682F">
              <w:rPr>
                <w:sz w:val="26"/>
                <w:szCs w:val="26"/>
              </w:rPr>
              <w:t>Постанову Кабінету Міністрів України від 25.10.2024 № 1225 « Про реалізацію експериментального проекту щодо надання субсидії на оплату вартості  найму (оренди) житлового приміщення та компенсації частини податку на доходи фізичних осіб або єдиного податку та військового збору»;</w:t>
            </w:r>
          </w:p>
          <w:p w14:paraId="25F41845" w14:textId="77777777" w:rsidR="001A2A03" w:rsidRPr="0084682F" w:rsidRDefault="001A2A03" w:rsidP="001A2A03">
            <w:pPr>
              <w:widowControl w:val="0"/>
              <w:ind w:left="57" w:right="170"/>
              <w:jc w:val="both"/>
              <w:rPr>
                <w:sz w:val="26"/>
                <w:szCs w:val="26"/>
              </w:rPr>
            </w:pPr>
            <w:r w:rsidRPr="0084682F">
              <w:rPr>
                <w:sz w:val="26"/>
                <w:szCs w:val="26"/>
              </w:rPr>
              <w:t>- Постанову Кабінету Міністрів України від 31.12.2024 № 1544 «Деякі питання надання державної підтримки внутрішньо переміщеним особам»;</w:t>
            </w:r>
          </w:p>
          <w:p w14:paraId="2053DE0B" w14:textId="77777777" w:rsidR="00181BEA" w:rsidRPr="0084682F" w:rsidRDefault="00AC0F08">
            <w:pPr>
              <w:widowControl w:val="0"/>
              <w:snapToGrid w:val="0"/>
              <w:ind w:right="165"/>
              <w:jc w:val="both"/>
              <w:rPr>
                <w:sz w:val="26"/>
                <w:szCs w:val="26"/>
              </w:rPr>
            </w:pPr>
            <w:r w:rsidRPr="0084682F">
              <w:rPr>
                <w:sz w:val="26"/>
                <w:szCs w:val="26"/>
              </w:rPr>
              <w:t>-Положення про Пенсійний фонд України, затверджене постановою Правління Пенсійного фонду України від 22.12.2014 № 28-2;</w:t>
            </w:r>
          </w:p>
          <w:p w14:paraId="4C7A10B4" w14:textId="77777777" w:rsidR="003322DC" w:rsidRPr="0084682F" w:rsidRDefault="00AC0F08">
            <w:pPr>
              <w:widowControl w:val="0"/>
              <w:snapToGrid w:val="0"/>
              <w:ind w:right="165"/>
              <w:jc w:val="both"/>
              <w:rPr>
                <w:sz w:val="26"/>
                <w:szCs w:val="26"/>
              </w:rPr>
            </w:pPr>
            <w:r w:rsidRPr="0084682F">
              <w:rPr>
                <w:sz w:val="26"/>
                <w:szCs w:val="26"/>
              </w:rPr>
              <w:t>- Постанови правління Пенсійного фонду України від 30.07.2015 № 13-1 “Про організацію прийому та обслуговування осіб, які звертаються до органів Пенсійного фонду України”</w:t>
            </w:r>
            <w:r w:rsidR="003F7B28" w:rsidRPr="0084682F">
              <w:rPr>
                <w:sz w:val="26"/>
                <w:szCs w:val="26"/>
              </w:rPr>
              <w:t>, зі змінами</w:t>
            </w:r>
            <w:r w:rsidRPr="0084682F">
              <w:rPr>
                <w:sz w:val="26"/>
                <w:szCs w:val="26"/>
              </w:rPr>
              <w:t>;</w:t>
            </w:r>
          </w:p>
          <w:p w14:paraId="01DFB8E3" w14:textId="77777777" w:rsidR="00181BEA" w:rsidRPr="0084682F" w:rsidRDefault="00AC0F08">
            <w:pPr>
              <w:widowControl w:val="0"/>
              <w:snapToGrid w:val="0"/>
              <w:ind w:right="170"/>
              <w:jc w:val="both"/>
              <w:rPr>
                <w:sz w:val="26"/>
                <w:szCs w:val="26"/>
              </w:rPr>
            </w:pPr>
            <w:r w:rsidRPr="0084682F">
              <w:rPr>
                <w:sz w:val="26"/>
                <w:szCs w:val="26"/>
              </w:rPr>
              <w:t>- Інші нормативно-правові акти, необхідні для виконання завдань, визначених Положенням про управління обслуговування громадян.</w:t>
            </w:r>
          </w:p>
        </w:tc>
      </w:tr>
      <w:tr w:rsidR="00E02640" w:rsidRPr="0084682F" w14:paraId="4B5D1AAC" w14:textId="77777777">
        <w:tc>
          <w:tcPr>
            <w:tcW w:w="514" w:type="dxa"/>
            <w:tcBorders>
              <w:top w:val="single" w:sz="2" w:space="0" w:color="000001"/>
              <w:left w:val="single" w:sz="2" w:space="0" w:color="000001"/>
              <w:bottom w:val="single" w:sz="2" w:space="0" w:color="000001"/>
            </w:tcBorders>
            <w:shd w:val="clear" w:color="auto" w:fill="FFFFFF"/>
          </w:tcPr>
          <w:p w14:paraId="5770CF9A" w14:textId="77777777" w:rsidR="00E02640" w:rsidRPr="0084682F" w:rsidRDefault="00E02640" w:rsidP="00E02640">
            <w:pPr>
              <w:widowControl w:val="0"/>
              <w:jc w:val="center"/>
              <w:rPr>
                <w:sz w:val="26"/>
                <w:szCs w:val="26"/>
              </w:rPr>
            </w:pPr>
            <w:r w:rsidRPr="0084682F">
              <w:rPr>
                <w:sz w:val="26"/>
                <w:szCs w:val="26"/>
              </w:rPr>
              <w:lastRenderedPageBreak/>
              <w:t>2</w:t>
            </w:r>
          </w:p>
        </w:tc>
        <w:tc>
          <w:tcPr>
            <w:tcW w:w="2850" w:type="dxa"/>
            <w:tcBorders>
              <w:top w:val="single" w:sz="2" w:space="0" w:color="000001"/>
              <w:left w:val="single" w:sz="2" w:space="0" w:color="000001"/>
              <w:bottom w:val="single" w:sz="2" w:space="0" w:color="000001"/>
            </w:tcBorders>
            <w:shd w:val="clear" w:color="auto" w:fill="FFFFFF"/>
          </w:tcPr>
          <w:p w14:paraId="1DD9256F" w14:textId="77777777" w:rsidR="00E02640" w:rsidRPr="0084682F" w:rsidRDefault="00E02640" w:rsidP="00E02640">
            <w:pPr>
              <w:widowControl w:val="0"/>
              <w:snapToGrid w:val="0"/>
              <w:ind w:left="140"/>
              <w:rPr>
                <w:sz w:val="26"/>
                <w:szCs w:val="26"/>
              </w:rPr>
            </w:pPr>
            <w:r w:rsidRPr="0084682F">
              <w:rPr>
                <w:b/>
                <w:bCs/>
                <w:sz w:val="26"/>
                <w:szCs w:val="26"/>
              </w:rPr>
              <w:t>Знання та уміння працювати з комп’ютером (рівень користувача)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2E7DC8AD" w14:textId="77777777" w:rsidR="00E02640" w:rsidRPr="0084682F" w:rsidRDefault="00E02640" w:rsidP="00E02640">
            <w:pPr>
              <w:widowControl w:val="0"/>
              <w:ind w:left="113" w:right="170" w:firstLine="431"/>
              <w:jc w:val="both"/>
              <w:rPr>
                <w:sz w:val="26"/>
                <w:szCs w:val="26"/>
              </w:rPr>
            </w:pPr>
            <w:r w:rsidRPr="0084682F">
              <w:rPr>
                <w:sz w:val="26"/>
                <w:szCs w:val="26"/>
              </w:rPr>
              <w:t>Рівень досвідченого користувача:</w:t>
            </w:r>
          </w:p>
          <w:p w14:paraId="2A8854EA" w14:textId="77777777" w:rsidR="00E02640" w:rsidRPr="0084682F" w:rsidRDefault="00E02640" w:rsidP="00E02640">
            <w:pPr>
              <w:widowControl w:val="0"/>
              <w:ind w:left="113" w:right="170" w:firstLine="431"/>
              <w:jc w:val="both"/>
              <w:rPr>
                <w:sz w:val="26"/>
                <w:szCs w:val="26"/>
              </w:rPr>
            </w:pPr>
            <w:r w:rsidRPr="0084682F">
              <w:rPr>
                <w:sz w:val="26"/>
                <w:szCs w:val="26"/>
              </w:rPr>
              <w:t xml:space="preserve">досвід роботи з офісним пакетом </w:t>
            </w:r>
            <w:r w:rsidRPr="0084682F">
              <w:rPr>
                <w:sz w:val="26"/>
                <w:szCs w:val="26"/>
                <w:lang w:val="en-US"/>
              </w:rPr>
              <w:t>Microsoft</w:t>
            </w:r>
            <w:r w:rsidRPr="0084682F">
              <w:rPr>
                <w:sz w:val="26"/>
                <w:szCs w:val="26"/>
              </w:rPr>
              <w:t xml:space="preserve"> </w:t>
            </w:r>
            <w:r w:rsidRPr="0084682F">
              <w:rPr>
                <w:sz w:val="26"/>
                <w:szCs w:val="26"/>
                <w:lang w:val="en-US"/>
              </w:rPr>
              <w:t>Office</w:t>
            </w:r>
            <w:r w:rsidRPr="0084682F">
              <w:rPr>
                <w:sz w:val="26"/>
                <w:szCs w:val="26"/>
              </w:rPr>
              <w:t xml:space="preserve"> (</w:t>
            </w:r>
            <w:r w:rsidRPr="0084682F">
              <w:rPr>
                <w:sz w:val="26"/>
                <w:szCs w:val="26"/>
                <w:lang w:val="en-US"/>
              </w:rPr>
              <w:t>Word</w:t>
            </w:r>
            <w:r w:rsidRPr="0084682F">
              <w:rPr>
                <w:sz w:val="26"/>
                <w:szCs w:val="26"/>
              </w:rPr>
              <w:t xml:space="preserve">, </w:t>
            </w:r>
            <w:r w:rsidRPr="0084682F">
              <w:rPr>
                <w:sz w:val="26"/>
                <w:szCs w:val="26"/>
                <w:lang w:val="en-US"/>
              </w:rPr>
              <w:t>Excel</w:t>
            </w:r>
            <w:r w:rsidRPr="0084682F">
              <w:rPr>
                <w:sz w:val="26"/>
                <w:szCs w:val="26"/>
              </w:rPr>
              <w:t xml:space="preserve">, </w:t>
            </w:r>
            <w:r w:rsidRPr="0084682F">
              <w:rPr>
                <w:sz w:val="26"/>
                <w:szCs w:val="26"/>
                <w:lang w:val="en-US"/>
              </w:rPr>
              <w:t>Power</w:t>
            </w:r>
            <w:r w:rsidRPr="0084682F">
              <w:rPr>
                <w:sz w:val="26"/>
                <w:szCs w:val="26"/>
              </w:rPr>
              <w:t xml:space="preserve"> </w:t>
            </w:r>
            <w:r w:rsidRPr="0084682F">
              <w:rPr>
                <w:sz w:val="26"/>
                <w:szCs w:val="26"/>
                <w:lang w:val="en-US"/>
              </w:rPr>
              <w:t>Point</w:t>
            </w:r>
            <w:r w:rsidRPr="0084682F">
              <w:rPr>
                <w:sz w:val="26"/>
                <w:szCs w:val="26"/>
              </w:rPr>
              <w:t>);</w:t>
            </w:r>
          </w:p>
          <w:p w14:paraId="4B2E5419" w14:textId="77777777" w:rsidR="00E02640" w:rsidRPr="0084682F" w:rsidRDefault="00E02640" w:rsidP="00E02640">
            <w:pPr>
              <w:widowControl w:val="0"/>
              <w:ind w:left="113" w:right="170" w:firstLine="431"/>
              <w:jc w:val="both"/>
              <w:rPr>
                <w:sz w:val="26"/>
                <w:szCs w:val="26"/>
              </w:rPr>
            </w:pPr>
            <w:r w:rsidRPr="0084682F">
              <w:rPr>
                <w:sz w:val="26"/>
                <w:szCs w:val="26"/>
              </w:rPr>
              <w:t>вміння користуватися оргтехнікою, навички роботи з інформаційно-пошуковими системами в мережі Інтернет тощо</w:t>
            </w:r>
          </w:p>
        </w:tc>
      </w:tr>
    </w:tbl>
    <w:p w14:paraId="4DD51F49" w14:textId="77777777" w:rsidR="00181BEA" w:rsidRPr="0084682F" w:rsidRDefault="0084682F" w:rsidP="0084682F">
      <w:pPr>
        <w:tabs>
          <w:tab w:val="left" w:pos="3696"/>
        </w:tabs>
        <w:jc w:val="center"/>
        <w:rPr>
          <w:sz w:val="26"/>
          <w:szCs w:val="26"/>
          <w:lang w:val="ru-RU"/>
        </w:rPr>
      </w:pPr>
      <w:r w:rsidRPr="0084682F">
        <w:rPr>
          <w:sz w:val="26"/>
          <w:szCs w:val="26"/>
          <w:lang w:val="ru-RU"/>
        </w:rPr>
        <w:t>__________________________</w:t>
      </w:r>
    </w:p>
    <w:sectPr w:rsidR="00181BEA" w:rsidRPr="0084682F" w:rsidSect="00E93450">
      <w:headerReference w:type="even" r:id="rId9"/>
      <w:headerReference w:type="default" r:id="rId10"/>
      <w:footerReference w:type="even" r:id="rId11"/>
      <w:footerReference w:type="default" r:id="rId12"/>
      <w:headerReference w:type="first" r:id="rId13"/>
      <w:footerReference w:type="first" r:id="rId14"/>
      <w:pgSz w:w="11906" w:h="16838"/>
      <w:pgMar w:top="567" w:right="567" w:bottom="765" w:left="1701" w:header="600" w:footer="708" w:gutter="0"/>
      <w:cols w:space="720"/>
      <w:formProt w:val="0"/>
      <w:titlePg/>
      <w:docGrid w:linePitch="600" w:charSpace="12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F83535" w14:textId="77777777" w:rsidR="0058244F" w:rsidRDefault="0058244F">
      <w:r>
        <w:separator/>
      </w:r>
    </w:p>
  </w:endnote>
  <w:endnote w:type="continuationSeparator" w:id="0">
    <w:p w14:paraId="475EAD72" w14:textId="77777777" w:rsidR="0058244F" w:rsidRDefault="005824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altName w:val="Mangal"/>
    <w:panose1 w:val="00000400000000000000"/>
    <w:charset w:val="00"/>
    <w:family w:val="roman"/>
    <w:pitch w:val="variable"/>
    <w:sig w:usb0="00008003" w:usb1="00000000" w:usb2="00000000" w:usb3="00000000" w:csb0="00000001" w:csb1="00000000"/>
  </w:font>
  <w:font w:name="Century Schoolbook">
    <w:panose1 w:val="02040604050505020304"/>
    <w:charset w:val="CC"/>
    <w:family w:val="roman"/>
    <w:pitch w:val="variable"/>
    <w:sig w:usb0="00000287" w:usb1="00000000" w:usb2="00000000" w:usb3="00000000" w:csb0="0000009F" w:csb1="00000000"/>
  </w:font>
  <w:font w:name="Times New Roman CYR">
    <w:panose1 w:val="02020603050405020304"/>
    <w:charset w:val="CC"/>
    <w:family w:val="auto"/>
    <w:notTrueType/>
    <w:pitch w:val="default"/>
    <w:sig w:usb0="00000203"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698DC6" w14:textId="77777777" w:rsidR="00181BEA" w:rsidRDefault="00181BEA">
    <w:pPr>
      <w:pStyle w:val="a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FCCA1A" w14:textId="77777777" w:rsidR="00181BEA" w:rsidRDefault="00181BEA">
    <w:pPr>
      <w:pStyle w:val="a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D9EB8A" w14:textId="77777777" w:rsidR="00181BEA" w:rsidRDefault="00181BEA">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18FED5" w14:textId="77777777" w:rsidR="0058244F" w:rsidRDefault="0058244F">
      <w:r>
        <w:separator/>
      </w:r>
    </w:p>
  </w:footnote>
  <w:footnote w:type="continuationSeparator" w:id="0">
    <w:p w14:paraId="4380B148" w14:textId="77777777" w:rsidR="0058244F" w:rsidRDefault="005824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63BD72" w14:textId="77777777" w:rsidR="00181BEA" w:rsidRDefault="00181BEA">
    <w:pPr>
      <w:pStyle w:val="a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EEA662" w14:textId="77777777" w:rsidR="00181BEA" w:rsidRDefault="004359DE">
    <w:pPr>
      <w:pStyle w:val="ae"/>
      <w:jc w:val="center"/>
    </w:pPr>
    <w:r>
      <w:fldChar w:fldCharType="begin"/>
    </w:r>
    <w:r w:rsidR="00AC0F08">
      <w:instrText>PAGE</w:instrText>
    </w:r>
    <w:r>
      <w:fldChar w:fldCharType="separate"/>
    </w:r>
    <w:r w:rsidR="0084682F">
      <w:rPr>
        <w:noProof/>
      </w:rPr>
      <w:t>2</w:t>
    </w:r>
    <w:r>
      <w:fldChar w:fldCharType="end"/>
    </w:r>
  </w:p>
  <w:p w14:paraId="1171E3A8" w14:textId="77777777" w:rsidR="00181BEA" w:rsidRDefault="00181BEA">
    <w:pP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E83B75" w14:textId="77777777" w:rsidR="00181BEA" w:rsidRDefault="00181BEA">
    <w:pPr>
      <w:pStyle w:val="a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55938CF"/>
    <w:multiLevelType w:val="hybridMultilevel"/>
    <w:tmpl w:val="32F09F24"/>
    <w:lvl w:ilvl="0" w:tplc="FD50B17A">
      <w:start w:val="1"/>
      <w:numFmt w:val="decimal"/>
      <w:lvlText w:val="%1."/>
      <w:lvlJc w:val="left"/>
      <w:pPr>
        <w:ind w:left="1032" w:hanging="360"/>
      </w:pPr>
      <w:rPr>
        <w:rFonts w:eastAsia="Times New Roman" w:cs="Times New Roman" w:hint="default"/>
        <w:i/>
        <w:color w:val="auto"/>
      </w:rPr>
    </w:lvl>
    <w:lvl w:ilvl="1" w:tplc="04220019" w:tentative="1">
      <w:start w:val="1"/>
      <w:numFmt w:val="lowerLetter"/>
      <w:lvlText w:val="%2."/>
      <w:lvlJc w:val="left"/>
      <w:pPr>
        <w:ind w:left="1752" w:hanging="360"/>
      </w:pPr>
    </w:lvl>
    <w:lvl w:ilvl="2" w:tplc="0422001B" w:tentative="1">
      <w:start w:val="1"/>
      <w:numFmt w:val="lowerRoman"/>
      <w:lvlText w:val="%3."/>
      <w:lvlJc w:val="right"/>
      <w:pPr>
        <w:ind w:left="2472" w:hanging="180"/>
      </w:pPr>
    </w:lvl>
    <w:lvl w:ilvl="3" w:tplc="0422000F" w:tentative="1">
      <w:start w:val="1"/>
      <w:numFmt w:val="decimal"/>
      <w:lvlText w:val="%4."/>
      <w:lvlJc w:val="left"/>
      <w:pPr>
        <w:ind w:left="3192" w:hanging="360"/>
      </w:pPr>
    </w:lvl>
    <w:lvl w:ilvl="4" w:tplc="04220019" w:tentative="1">
      <w:start w:val="1"/>
      <w:numFmt w:val="lowerLetter"/>
      <w:lvlText w:val="%5."/>
      <w:lvlJc w:val="left"/>
      <w:pPr>
        <w:ind w:left="3912" w:hanging="360"/>
      </w:pPr>
    </w:lvl>
    <w:lvl w:ilvl="5" w:tplc="0422001B" w:tentative="1">
      <w:start w:val="1"/>
      <w:numFmt w:val="lowerRoman"/>
      <w:lvlText w:val="%6."/>
      <w:lvlJc w:val="right"/>
      <w:pPr>
        <w:ind w:left="4632" w:hanging="180"/>
      </w:pPr>
    </w:lvl>
    <w:lvl w:ilvl="6" w:tplc="0422000F" w:tentative="1">
      <w:start w:val="1"/>
      <w:numFmt w:val="decimal"/>
      <w:lvlText w:val="%7."/>
      <w:lvlJc w:val="left"/>
      <w:pPr>
        <w:ind w:left="5352" w:hanging="360"/>
      </w:pPr>
    </w:lvl>
    <w:lvl w:ilvl="7" w:tplc="04220019" w:tentative="1">
      <w:start w:val="1"/>
      <w:numFmt w:val="lowerLetter"/>
      <w:lvlText w:val="%8."/>
      <w:lvlJc w:val="left"/>
      <w:pPr>
        <w:ind w:left="6072" w:hanging="360"/>
      </w:pPr>
    </w:lvl>
    <w:lvl w:ilvl="8" w:tplc="0422001B" w:tentative="1">
      <w:start w:val="1"/>
      <w:numFmt w:val="lowerRoman"/>
      <w:lvlText w:val="%9."/>
      <w:lvlJc w:val="right"/>
      <w:pPr>
        <w:ind w:left="6792"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defaultTabStop w:val="4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81BEA"/>
    <w:rsid w:val="000A3484"/>
    <w:rsid w:val="00114B8D"/>
    <w:rsid w:val="001711FE"/>
    <w:rsid w:val="00181BEA"/>
    <w:rsid w:val="001A2A03"/>
    <w:rsid w:val="001B4E8B"/>
    <w:rsid w:val="00205820"/>
    <w:rsid w:val="002448D5"/>
    <w:rsid w:val="003322DC"/>
    <w:rsid w:val="0037388B"/>
    <w:rsid w:val="003A5402"/>
    <w:rsid w:val="003D6D28"/>
    <w:rsid w:val="003E6186"/>
    <w:rsid w:val="003F7B28"/>
    <w:rsid w:val="004337B1"/>
    <w:rsid w:val="004359DE"/>
    <w:rsid w:val="0052330E"/>
    <w:rsid w:val="00554B35"/>
    <w:rsid w:val="00562B54"/>
    <w:rsid w:val="0058244F"/>
    <w:rsid w:val="005C7F45"/>
    <w:rsid w:val="006625E5"/>
    <w:rsid w:val="006E51FA"/>
    <w:rsid w:val="00724CCE"/>
    <w:rsid w:val="0074035A"/>
    <w:rsid w:val="0075112F"/>
    <w:rsid w:val="007C3DFD"/>
    <w:rsid w:val="00840E38"/>
    <w:rsid w:val="0084682F"/>
    <w:rsid w:val="008B28EB"/>
    <w:rsid w:val="008C08AC"/>
    <w:rsid w:val="008C2FD8"/>
    <w:rsid w:val="00A14D09"/>
    <w:rsid w:val="00A303EB"/>
    <w:rsid w:val="00A56DBA"/>
    <w:rsid w:val="00AB4128"/>
    <w:rsid w:val="00AC0F08"/>
    <w:rsid w:val="00B34923"/>
    <w:rsid w:val="00C54E2E"/>
    <w:rsid w:val="00CC0C9A"/>
    <w:rsid w:val="00CD3A58"/>
    <w:rsid w:val="00D607F3"/>
    <w:rsid w:val="00D62B5E"/>
    <w:rsid w:val="00DA6F95"/>
    <w:rsid w:val="00E02640"/>
    <w:rsid w:val="00E33078"/>
    <w:rsid w:val="00E93450"/>
    <w:rsid w:val="00EA7285"/>
    <w:rsid w:val="00F10E03"/>
    <w:rsid w:val="00F8775D"/>
    <w:rsid w:val="00F87D86"/>
    <w:rsid w:val="00FF086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B9A93A"/>
  <w15:docId w15:val="{27A6269A-4FEC-464B-A455-809498164F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359DE"/>
    <w:rPr>
      <w:lang w:val="uk-UA"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uiPriority w:val="99"/>
    <w:qFormat/>
    <w:rsid w:val="0037413C"/>
  </w:style>
  <w:style w:type="character" w:customStyle="1" w:styleId="a4">
    <w:name w:val="Нижний колонтитул Знак"/>
    <w:basedOn w:val="a0"/>
    <w:uiPriority w:val="99"/>
    <w:qFormat/>
    <w:rsid w:val="0037413C"/>
  </w:style>
  <w:style w:type="character" w:customStyle="1" w:styleId="a5">
    <w:name w:val="Текст выноски Знак"/>
    <w:uiPriority w:val="99"/>
    <w:semiHidden/>
    <w:qFormat/>
    <w:rsid w:val="005B4F44"/>
    <w:rPr>
      <w:rFonts w:ascii="Tahoma" w:hAnsi="Tahoma" w:cs="Tahoma"/>
      <w:sz w:val="16"/>
      <w:szCs w:val="16"/>
    </w:rPr>
  </w:style>
  <w:style w:type="character" w:styleId="a6">
    <w:name w:val="annotation reference"/>
    <w:basedOn w:val="a0"/>
    <w:uiPriority w:val="99"/>
    <w:semiHidden/>
    <w:unhideWhenUsed/>
    <w:qFormat/>
    <w:rsid w:val="006F56F2"/>
    <w:rPr>
      <w:sz w:val="16"/>
      <w:szCs w:val="16"/>
    </w:rPr>
  </w:style>
  <w:style w:type="character" w:customStyle="1" w:styleId="a7">
    <w:name w:val="Текст примечания Знак"/>
    <w:basedOn w:val="a0"/>
    <w:uiPriority w:val="99"/>
    <w:semiHidden/>
    <w:qFormat/>
    <w:rsid w:val="006F56F2"/>
    <w:rPr>
      <w:lang w:val="uk-UA" w:eastAsia="uk-UA"/>
    </w:rPr>
  </w:style>
  <w:style w:type="character" w:customStyle="1" w:styleId="a8">
    <w:name w:val="Тема примечания Знак"/>
    <w:basedOn w:val="a7"/>
    <w:uiPriority w:val="99"/>
    <w:semiHidden/>
    <w:qFormat/>
    <w:rsid w:val="006F56F2"/>
    <w:rPr>
      <w:b/>
      <w:bCs/>
      <w:lang w:val="uk-UA" w:eastAsia="uk-UA"/>
    </w:rPr>
  </w:style>
  <w:style w:type="character" w:customStyle="1" w:styleId="1">
    <w:name w:val="Гіперпосилання1"/>
    <w:rsid w:val="004359DE"/>
    <w:rPr>
      <w:color w:val="000080"/>
      <w:u w:val="single"/>
    </w:rPr>
  </w:style>
  <w:style w:type="paragraph" w:customStyle="1" w:styleId="10">
    <w:name w:val="Заголовок1"/>
    <w:basedOn w:val="a"/>
    <w:next w:val="a9"/>
    <w:qFormat/>
    <w:rsid w:val="004359DE"/>
    <w:pPr>
      <w:keepNext/>
      <w:spacing w:before="240" w:after="120"/>
    </w:pPr>
    <w:rPr>
      <w:rFonts w:ascii="Liberation Sans" w:eastAsia="Microsoft YaHei" w:hAnsi="Liberation Sans" w:cs="Mangal"/>
      <w:sz w:val="28"/>
      <w:szCs w:val="28"/>
    </w:rPr>
  </w:style>
  <w:style w:type="paragraph" w:styleId="a9">
    <w:name w:val="Body Text"/>
    <w:basedOn w:val="a"/>
    <w:rsid w:val="004359DE"/>
    <w:pPr>
      <w:spacing w:after="140" w:line="276" w:lineRule="auto"/>
    </w:pPr>
  </w:style>
  <w:style w:type="paragraph" w:styleId="aa">
    <w:name w:val="List"/>
    <w:basedOn w:val="a9"/>
    <w:rsid w:val="004359DE"/>
    <w:rPr>
      <w:rFonts w:cs="Mangal"/>
    </w:rPr>
  </w:style>
  <w:style w:type="paragraph" w:styleId="ab">
    <w:name w:val="caption"/>
    <w:basedOn w:val="a"/>
    <w:qFormat/>
    <w:rsid w:val="004359DE"/>
    <w:pPr>
      <w:suppressLineNumbers/>
      <w:spacing w:before="120" w:after="120"/>
    </w:pPr>
    <w:rPr>
      <w:rFonts w:cs="Mangal"/>
      <w:i/>
      <w:iCs/>
      <w:sz w:val="24"/>
      <w:szCs w:val="24"/>
    </w:rPr>
  </w:style>
  <w:style w:type="paragraph" w:customStyle="1" w:styleId="ac">
    <w:name w:val="Покажчик"/>
    <w:basedOn w:val="a"/>
    <w:qFormat/>
    <w:rsid w:val="004359DE"/>
    <w:pPr>
      <w:suppressLineNumbers/>
    </w:pPr>
    <w:rPr>
      <w:rFonts w:cs="Mangal"/>
    </w:rPr>
  </w:style>
  <w:style w:type="paragraph" w:customStyle="1" w:styleId="ad">
    <w:name w:val="Верхній і нижній колонтитули"/>
    <w:basedOn w:val="a"/>
    <w:qFormat/>
    <w:rsid w:val="004359DE"/>
  </w:style>
  <w:style w:type="paragraph" w:styleId="ae">
    <w:name w:val="header"/>
    <w:basedOn w:val="a"/>
    <w:uiPriority w:val="99"/>
    <w:unhideWhenUsed/>
    <w:rsid w:val="0037413C"/>
    <w:pPr>
      <w:tabs>
        <w:tab w:val="center" w:pos="4819"/>
        <w:tab w:val="right" w:pos="9639"/>
      </w:tabs>
    </w:pPr>
  </w:style>
  <w:style w:type="paragraph" w:styleId="af">
    <w:name w:val="footer"/>
    <w:basedOn w:val="a"/>
    <w:uiPriority w:val="99"/>
    <w:unhideWhenUsed/>
    <w:rsid w:val="0037413C"/>
    <w:pPr>
      <w:tabs>
        <w:tab w:val="center" w:pos="4819"/>
        <w:tab w:val="right" w:pos="9639"/>
      </w:tabs>
    </w:pPr>
  </w:style>
  <w:style w:type="paragraph" w:styleId="af0">
    <w:name w:val="Balloon Text"/>
    <w:basedOn w:val="a"/>
    <w:uiPriority w:val="99"/>
    <w:semiHidden/>
    <w:unhideWhenUsed/>
    <w:qFormat/>
    <w:rsid w:val="005B4F44"/>
    <w:rPr>
      <w:rFonts w:ascii="Tahoma" w:hAnsi="Tahoma" w:cs="Tahoma"/>
      <w:sz w:val="16"/>
      <w:szCs w:val="16"/>
    </w:rPr>
  </w:style>
  <w:style w:type="paragraph" w:styleId="af1">
    <w:name w:val="annotation text"/>
    <w:basedOn w:val="a"/>
    <w:uiPriority w:val="99"/>
    <w:semiHidden/>
    <w:unhideWhenUsed/>
    <w:qFormat/>
    <w:rsid w:val="006F56F2"/>
  </w:style>
  <w:style w:type="paragraph" w:styleId="af2">
    <w:name w:val="annotation subject"/>
    <w:basedOn w:val="af1"/>
    <w:next w:val="af1"/>
    <w:uiPriority w:val="99"/>
    <w:semiHidden/>
    <w:unhideWhenUsed/>
    <w:qFormat/>
    <w:rsid w:val="006F56F2"/>
    <w:rPr>
      <w:b/>
      <w:bCs/>
    </w:rPr>
  </w:style>
  <w:style w:type="paragraph" w:customStyle="1" w:styleId="Default">
    <w:name w:val="Default"/>
    <w:qFormat/>
    <w:rsid w:val="004359DE"/>
    <w:rPr>
      <w:rFonts w:ascii="Century Schoolbook" w:hAnsi="Century Schoolbook"/>
      <w:color w:val="000000"/>
      <w:sz w:val="24"/>
    </w:rPr>
  </w:style>
  <w:style w:type="character" w:customStyle="1" w:styleId="Bodytext">
    <w:name w:val="Body text_"/>
    <w:qFormat/>
    <w:rsid w:val="00B34923"/>
    <w:rPr>
      <w:sz w:val="26"/>
    </w:rPr>
  </w:style>
  <w:style w:type="paragraph" w:styleId="af3">
    <w:name w:val="List Paragraph"/>
    <w:basedOn w:val="a"/>
    <w:uiPriority w:val="34"/>
    <w:qFormat/>
    <w:rsid w:val="00E02640"/>
    <w:pPr>
      <w:ind w:left="720"/>
      <w:contextualSpacing/>
    </w:pPr>
  </w:style>
  <w:style w:type="character" w:styleId="af4">
    <w:name w:val="Hyperlink"/>
    <w:basedOn w:val="a0"/>
    <w:uiPriority w:val="99"/>
    <w:unhideWhenUsed/>
    <w:rsid w:val="0084682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82509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adry@lg.pfu.gov.ua"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F0D430-E39F-4485-BB43-AA5C062FFC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1</Pages>
  <Words>6048</Words>
  <Characters>3448</Characters>
  <Application>Microsoft Office Word</Application>
  <DocSecurity>0</DocSecurity>
  <Lines>28</Lines>
  <Paragraphs>18</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Порядок надання субсидії та пільг на оплату житлово-комунальних послуг</vt:lpstr>
      <vt:lpstr>Порядок надання субсидії та пільг на оплату житлово-комунальних послуг</vt:lpstr>
    </vt:vector>
  </TitlesOfParts>
  <Company>SPecialiST RePack</Company>
  <LinksUpToDate>false</LinksUpToDate>
  <CharactersWithSpaces>9478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Порядок надання субсидії та пільг на оплату житлово-комунальних послуг</dc:title>
  <dc:creator>Вика Валуйская</dc:creator>
  <cp:lastModifiedBy>ПК 1</cp:lastModifiedBy>
  <cp:revision>17</cp:revision>
  <cp:lastPrinted>1995-11-21T15:41:00Z</cp:lastPrinted>
  <dcterms:created xsi:type="dcterms:W3CDTF">2023-09-25T11:37:00Z</dcterms:created>
  <dcterms:modified xsi:type="dcterms:W3CDTF">2025-03-20T10:39:00Z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