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63F36" w14:textId="77777777" w:rsidR="00555A10" w:rsidRPr="00CB36CB" w:rsidRDefault="00555A10" w:rsidP="008D7AD1">
      <w:pPr>
        <w:rPr>
          <w:b/>
          <w:bCs/>
          <w:sz w:val="28"/>
          <w:szCs w:val="28"/>
        </w:rPr>
      </w:pPr>
    </w:p>
    <w:p w14:paraId="4C53FCFE" w14:textId="77777777" w:rsidR="006535AD" w:rsidRPr="008D7AD1" w:rsidRDefault="006535AD" w:rsidP="00D86239">
      <w:pPr>
        <w:jc w:val="center"/>
        <w:rPr>
          <w:b/>
          <w:bCs/>
          <w:sz w:val="24"/>
          <w:szCs w:val="24"/>
        </w:rPr>
      </w:pPr>
    </w:p>
    <w:p w14:paraId="7E998495" w14:textId="1FDC4CC4" w:rsidR="00D86239" w:rsidRPr="008D7AD1" w:rsidRDefault="00CB36CB" w:rsidP="00D86239">
      <w:pPr>
        <w:jc w:val="center"/>
        <w:rPr>
          <w:b/>
          <w:sz w:val="24"/>
          <w:szCs w:val="24"/>
        </w:rPr>
      </w:pPr>
      <w:bookmarkStart w:id="0" w:name="_Hlk175753831"/>
      <w:r w:rsidRPr="008D7AD1">
        <w:rPr>
          <w:b/>
          <w:bCs/>
          <w:sz w:val="24"/>
          <w:szCs w:val="24"/>
        </w:rPr>
        <w:t>У</w:t>
      </w:r>
      <w:r w:rsidR="00D86239" w:rsidRPr="008D7AD1">
        <w:rPr>
          <w:b/>
          <w:bCs/>
          <w:sz w:val="24"/>
          <w:szCs w:val="24"/>
        </w:rPr>
        <w:t>мов</w:t>
      </w:r>
      <w:r w:rsidRPr="008D7AD1">
        <w:rPr>
          <w:b/>
          <w:bCs/>
          <w:sz w:val="24"/>
          <w:szCs w:val="24"/>
        </w:rPr>
        <w:t>и</w:t>
      </w:r>
      <w:r w:rsidRPr="008D7AD1">
        <w:rPr>
          <w:b/>
          <w:bCs/>
          <w:sz w:val="24"/>
          <w:szCs w:val="24"/>
        </w:rPr>
        <w:br/>
      </w:r>
      <w:r w:rsidR="00D86239" w:rsidRPr="008D7AD1">
        <w:rPr>
          <w:b/>
          <w:bCs/>
          <w:sz w:val="24"/>
          <w:szCs w:val="24"/>
        </w:rPr>
        <w:t xml:space="preserve"> </w:t>
      </w:r>
      <w:r w:rsidR="00163F28" w:rsidRPr="008D7AD1">
        <w:rPr>
          <w:b/>
          <w:bCs/>
          <w:sz w:val="24"/>
          <w:szCs w:val="24"/>
        </w:rPr>
        <w:t xml:space="preserve">проведення добору на зайняття посади </w:t>
      </w:r>
      <w:r w:rsidRPr="008D7AD1">
        <w:rPr>
          <w:b/>
          <w:bCs/>
          <w:sz w:val="24"/>
          <w:szCs w:val="24"/>
        </w:rPr>
        <w:t xml:space="preserve">категорії «Б» </w:t>
      </w:r>
      <w:bookmarkEnd w:id="0"/>
      <w:r w:rsidRPr="008D7AD1">
        <w:rPr>
          <w:b/>
          <w:bCs/>
          <w:sz w:val="24"/>
          <w:szCs w:val="24"/>
        </w:rPr>
        <w:t>-</w:t>
      </w:r>
      <w:r w:rsidR="002E679B" w:rsidRPr="008D7AD1">
        <w:rPr>
          <w:b/>
          <w:bCs/>
          <w:sz w:val="24"/>
          <w:szCs w:val="24"/>
        </w:rPr>
        <w:t>заступника начальника</w:t>
      </w:r>
      <w:r w:rsidR="00CA0E96" w:rsidRPr="008D7AD1">
        <w:rPr>
          <w:b/>
          <w:bCs/>
          <w:sz w:val="24"/>
          <w:szCs w:val="24"/>
        </w:rPr>
        <w:t xml:space="preserve"> </w:t>
      </w:r>
      <w:r w:rsidR="00D86239" w:rsidRPr="008D7AD1">
        <w:rPr>
          <w:b/>
          <w:bCs/>
          <w:sz w:val="24"/>
          <w:szCs w:val="24"/>
        </w:rPr>
        <w:t xml:space="preserve">відділу </w:t>
      </w:r>
      <w:r w:rsidR="00B914FE" w:rsidRPr="008D7AD1">
        <w:rPr>
          <w:b/>
          <w:bCs/>
          <w:sz w:val="24"/>
          <w:szCs w:val="24"/>
        </w:rPr>
        <w:t xml:space="preserve">захисту інформаційних систем </w:t>
      </w:r>
      <w:r w:rsidR="00D86239" w:rsidRPr="008D7AD1">
        <w:rPr>
          <w:b/>
          <w:sz w:val="24"/>
          <w:szCs w:val="24"/>
        </w:rPr>
        <w:t>Управління інформаційних систем та електронних реєстрів Головного управління Пенсійного фонду України в Луганській області</w:t>
      </w:r>
    </w:p>
    <w:p w14:paraId="62804795" w14:textId="4983C455" w:rsidR="00D86239" w:rsidRPr="008D7AD1" w:rsidRDefault="00CB36CB" w:rsidP="00D86239">
      <w:pPr>
        <w:jc w:val="center"/>
        <w:rPr>
          <w:b/>
          <w:sz w:val="24"/>
          <w:szCs w:val="24"/>
        </w:rPr>
      </w:pPr>
      <w:r w:rsidRPr="008D7AD1">
        <w:rPr>
          <w:b/>
          <w:sz w:val="24"/>
          <w:szCs w:val="24"/>
        </w:rPr>
        <w:t>(1 посада)</w:t>
      </w:r>
    </w:p>
    <w:tbl>
      <w:tblPr>
        <w:tblpPr w:leftFromText="180" w:rightFromText="180" w:vertAnchor="text" w:tblpY="1"/>
        <w:tblOverlap w:val="never"/>
        <w:tblW w:w="9778" w:type="dxa"/>
        <w:tblLayout w:type="fixed"/>
        <w:tblCellMar>
          <w:top w:w="55" w:type="dxa"/>
          <w:left w:w="0" w:type="dxa"/>
          <w:bottom w:w="55" w:type="dxa"/>
          <w:right w:w="55" w:type="dxa"/>
        </w:tblCellMar>
        <w:tblLook w:val="0000" w:firstRow="0" w:lastRow="0" w:firstColumn="0" w:lastColumn="0" w:noHBand="0" w:noVBand="0"/>
      </w:tblPr>
      <w:tblGrid>
        <w:gridCol w:w="516"/>
        <w:gridCol w:w="2883"/>
        <w:gridCol w:w="6379"/>
      </w:tblGrid>
      <w:tr w:rsidR="00D86239" w:rsidRPr="008D7AD1" w14:paraId="33A1D594" w14:textId="77777777" w:rsidTr="00771F01">
        <w:trPr>
          <w:trHeight w:val="354"/>
        </w:trPr>
        <w:tc>
          <w:tcPr>
            <w:tcW w:w="9778" w:type="dxa"/>
            <w:gridSpan w:val="3"/>
            <w:tcBorders>
              <w:top w:val="single" w:sz="2" w:space="0" w:color="000001"/>
              <w:left w:val="single" w:sz="2" w:space="0" w:color="000001"/>
              <w:bottom w:val="single" w:sz="2" w:space="0" w:color="000001"/>
              <w:right w:val="single" w:sz="2" w:space="0" w:color="000001"/>
            </w:tcBorders>
            <w:shd w:val="clear" w:color="auto" w:fill="FFFFFF"/>
          </w:tcPr>
          <w:p w14:paraId="6E46F7EB" w14:textId="77777777" w:rsidR="00D86239" w:rsidRPr="008D7AD1" w:rsidRDefault="00D86239" w:rsidP="00771F01">
            <w:pPr>
              <w:jc w:val="center"/>
              <w:rPr>
                <w:sz w:val="24"/>
                <w:szCs w:val="24"/>
              </w:rPr>
            </w:pPr>
            <w:r w:rsidRPr="008D7AD1">
              <w:rPr>
                <w:b/>
                <w:bCs/>
                <w:sz w:val="24"/>
                <w:szCs w:val="24"/>
              </w:rPr>
              <w:t>Загальні умови</w:t>
            </w:r>
          </w:p>
        </w:tc>
      </w:tr>
      <w:tr w:rsidR="00D86239" w:rsidRPr="008D7AD1" w14:paraId="34FDEDF7" w14:textId="77777777" w:rsidTr="008D7AD1">
        <w:tblPrEx>
          <w:tblCellMar>
            <w:left w:w="43" w:type="dxa"/>
          </w:tblCellMar>
        </w:tblPrEx>
        <w:tc>
          <w:tcPr>
            <w:tcW w:w="3399" w:type="dxa"/>
            <w:gridSpan w:val="2"/>
            <w:tcBorders>
              <w:top w:val="single" w:sz="2" w:space="0" w:color="000001"/>
              <w:left w:val="single" w:sz="2" w:space="0" w:color="000001"/>
              <w:bottom w:val="single" w:sz="2" w:space="0" w:color="000001"/>
            </w:tcBorders>
            <w:shd w:val="clear" w:color="auto" w:fill="FFFFFF"/>
          </w:tcPr>
          <w:p w14:paraId="628B551F" w14:textId="77777777" w:rsidR="00D86239" w:rsidRPr="008D7AD1" w:rsidRDefault="00D86239" w:rsidP="00771F01">
            <w:pPr>
              <w:ind w:left="54"/>
              <w:rPr>
                <w:sz w:val="24"/>
                <w:szCs w:val="24"/>
              </w:rPr>
            </w:pPr>
            <w:r w:rsidRPr="008D7AD1">
              <w:rPr>
                <w:b/>
                <w:bCs/>
                <w:sz w:val="24"/>
                <w:szCs w:val="24"/>
              </w:rPr>
              <w:t xml:space="preserve">Посадові </w:t>
            </w:r>
            <w:proofErr w:type="spellStart"/>
            <w:r w:rsidRPr="008D7AD1">
              <w:rPr>
                <w:b/>
                <w:bCs/>
                <w:sz w:val="24"/>
                <w:szCs w:val="24"/>
              </w:rPr>
              <w:t>обов</w:t>
            </w:r>
            <w:proofErr w:type="spellEnd"/>
            <w:r w:rsidRPr="008D7AD1">
              <w:rPr>
                <w:b/>
                <w:bCs/>
                <w:sz w:val="24"/>
                <w:szCs w:val="24"/>
                <w:lang w:val="en-US"/>
              </w:rPr>
              <w:t>'</w:t>
            </w:r>
            <w:proofErr w:type="spellStart"/>
            <w:r w:rsidRPr="008D7AD1">
              <w:rPr>
                <w:b/>
                <w:bCs/>
                <w:sz w:val="24"/>
                <w:szCs w:val="24"/>
              </w:rPr>
              <w:t>язки</w:t>
            </w:r>
            <w:proofErr w:type="spellEnd"/>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0BBF1CDE" w14:textId="2789E771" w:rsidR="00CA0E96" w:rsidRPr="008D7AD1" w:rsidRDefault="00C00813" w:rsidP="00771F01">
            <w:pPr>
              <w:suppressAutoHyphens/>
              <w:jc w:val="both"/>
              <w:rPr>
                <w:rStyle w:val="WW8Num1z0"/>
                <w:color w:val="FF0000"/>
                <w:sz w:val="24"/>
                <w:szCs w:val="24"/>
              </w:rPr>
            </w:pPr>
            <w:r w:rsidRPr="008D7AD1">
              <w:rPr>
                <w:sz w:val="24"/>
                <w:szCs w:val="24"/>
              </w:rPr>
              <w:t>- з</w:t>
            </w:r>
            <w:r w:rsidR="00267001" w:rsidRPr="008D7AD1">
              <w:rPr>
                <w:sz w:val="24"/>
                <w:szCs w:val="24"/>
              </w:rPr>
              <w:t>дійсн</w:t>
            </w:r>
            <w:r w:rsidR="00973F4C" w:rsidRPr="008D7AD1">
              <w:rPr>
                <w:sz w:val="24"/>
                <w:szCs w:val="24"/>
              </w:rPr>
              <w:t>ення</w:t>
            </w:r>
            <w:r w:rsidR="00267001" w:rsidRPr="008D7AD1">
              <w:rPr>
                <w:sz w:val="24"/>
                <w:szCs w:val="24"/>
              </w:rPr>
              <w:t xml:space="preserve"> контрол</w:t>
            </w:r>
            <w:r w:rsidR="00973F4C" w:rsidRPr="008D7AD1">
              <w:rPr>
                <w:sz w:val="24"/>
                <w:szCs w:val="24"/>
              </w:rPr>
              <w:t>ю</w:t>
            </w:r>
            <w:r w:rsidR="00267001" w:rsidRPr="008D7AD1">
              <w:rPr>
                <w:sz w:val="24"/>
                <w:szCs w:val="24"/>
              </w:rPr>
              <w:t xml:space="preserve"> стану безпеки інформації та аналізу випадків, що зумовили виникнення інцидентів/позаштатних ситуацій пов’язаних з порушенням  стану безпеки, здійснення заходів щодо мінімізації наслідків інцидентів безпеки в </w:t>
            </w:r>
            <w:r w:rsidR="00267001" w:rsidRPr="008D7AD1">
              <w:rPr>
                <w:bCs/>
                <w:sz w:val="24"/>
                <w:szCs w:val="24"/>
              </w:rPr>
              <w:t>структурних підрозділах Головного управління</w:t>
            </w:r>
            <w:r w:rsidRPr="008D7AD1">
              <w:rPr>
                <w:bCs/>
                <w:sz w:val="24"/>
                <w:szCs w:val="24"/>
              </w:rPr>
              <w:t>;</w:t>
            </w:r>
          </w:p>
          <w:p w14:paraId="54EDE5EC" w14:textId="1ECC0A6C" w:rsidR="00F06102" w:rsidRPr="008D7AD1" w:rsidRDefault="00C00813" w:rsidP="00771F01">
            <w:pPr>
              <w:suppressAutoHyphens/>
              <w:jc w:val="both"/>
              <w:rPr>
                <w:bCs/>
                <w:sz w:val="24"/>
                <w:szCs w:val="24"/>
              </w:rPr>
            </w:pPr>
            <w:r w:rsidRPr="008D7AD1">
              <w:rPr>
                <w:sz w:val="24"/>
                <w:szCs w:val="24"/>
              </w:rPr>
              <w:t>- п</w:t>
            </w:r>
            <w:r w:rsidR="00267001" w:rsidRPr="008D7AD1">
              <w:rPr>
                <w:sz w:val="24"/>
                <w:szCs w:val="24"/>
              </w:rPr>
              <w:t>ров</w:t>
            </w:r>
            <w:r w:rsidR="00973F4C" w:rsidRPr="008D7AD1">
              <w:rPr>
                <w:sz w:val="24"/>
                <w:szCs w:val="24"/>
              </w:rPr>
              <w:t>едення</w:t>
            </w:r>
            <w:r w:rsidR="00267001" w:rsidRPr="008D7AD1">
              <w:rPr>
                <w:sz w:val="24"/>
                <w:szCs w:val="24"/>
              </w:rPr>
              <w:t xml:space="preserve"> організаційн</w:t>
            </w:r>
            <w:r w:rsidR="00973F4C" w:rsidRPr="008D7AD1">
              <w:rPr>
                <w:sz w:val="24"/>
                <w:szCs w:val="24"/>
              </w:rPr>
              <w:t>их</w:t>
            </w:r>
            <w:r w:rsidR="00267001" w:rsidRPr="008D7AD1">
              <w:rPr>
                <w:sz w:val="24"/>
                <w:szCs w:val="24"/>
              </w:rPr>
              <w:t xml:space="preserve"> та інженерно-технічн</w:t>
            </w:r>
            <w:r w:rsidR="00973F4C" w:rsidRPr="008D7AD1">
              <w:rPr>
                <w:sz w:val="24"/>
                <w:szCs w:val="24"/>
              </w:rPr>
              <w:t>их</w:t>
            </w:r>
            <w:r w:rsidR="00267001" w:rsidRPr="008D7AD1">
              <w:rPr>
                <w:sz w:val="24"/>
                <w:szCs w:val="24"/>
              </w:rPr>
              <w:t xml:space="preserve"> заход</w:t>
            </w:r>
            <w:r w:rsidR="00973F4C" w:rsidRPr="008D7AD1">
              <w:rPr>
                <w:sz w:val="24"/>
                <w:szCs w:val="24"/>
              </w:rPr>
              <w:t>ів</w:t>
            </w:r>
            <w:r w:rsidR="00267001" w:rsidRPr="008D7AD1">
              <w:rPr>
                <w:sz w:val="24"/>
                <w:szCs w:val="24"/>
              </w:rPr>
              <w:t xml:space="preserve"> із побудови комплексної системи захисту інформації, спостереження за її функціонуванням</w:t>
            </w:r>
            <w:r w:rsidRPr="008D7AD1">
              <w:rPr>
                <w:bCs/>
                <w:sz w:val="24"/>
                <w:szCs w:val="24"/>
              </w:rPr>
              <w:t>;</w:t>
            </w:r>
          </w:p>
          <w:p w14:paraId="0E88C277" w14:textId="2107211B" w:rsidR="00D615F8" w:rsidRPr="008D7AD1" w:rsidRDefault="00C00813" w:rsidP="00771F01">
            <w:pPr>
              <w:suppressAutoHyphens/>
              <w:jc w:val="both"/>
              <w:rPr>
                <w:rStyle w:val="WW8Num1z0"/>
                <w:sz w:val="24"/>
                <w:szCs w:val="24"/>
              </w:rPr>
            </w:pPr>
            <w:r w:rsidRPr="008D7AD1">
              <w:rPr>
                <w:rFonts w:eastAsia="Century Gothic"/>
                <w:sz w:val="24"/>
                <w:szCs w:val="24"/>
              </w:rPr>
              <w:t>- з</w:t>
            </w:r>
            <w:r w:rsidR="00D615F8" w:rsidRPr="008D7AD1">
              <w:rPr>
                <w:rFonts w:eastAsia="Century Gothic"/>
                <w:sz w:val="24"/>
                <w:szCs w:val="24"/>
              </w:rPr>
              <w:t>дійсн</w:t>
            </w:r>
            <w:r w:rsidR="00973F4C" w:rsidRPr="008D7AD1">
              <w:rPr>
                <w:rFonts w:eastAsia="Century Gothic"/>
                <w:sz w:val="24"/>
                <w:szCs w:val="24"/>
              </w:rPr>
              <w:t>ення</w:t>
            </w:r>
            <w:r w:rsidR="00D615F8" w:rsidRPr="008D7AD1">
              <w:rPr>
                <w:rFonts w:eastAsia="Century Gothic"/>
                <w:sz w:val="24"/>
                <w:szCs w:val="24"/>
              </w:rPr>
              <w:t xml:space="preserve"> заход</w:t>
            </w:r>
            <w:r w:rsidR="00973F4C" w:rsidRPr="008D7AD1">
              <w:rPr>
                <w:rFonts w:eastAsia="Century Gothic"/>
                <w:sz w:val="24"/>
                <w:szCs w:val="24"/>
              </w:rPr>
              <w:t>ів</w:t>
            </w:r>
            <w:r w:rsidR="00D615F8" w:rsidRPr="008D7AD1">
              <w:rPr>
                <w:rFonts w:eastAsia="Century Gothic"/>
                <w:sz w:val="24"/>
                <w:szCs w:val="24"/>
              </w:rPr>
              <w:t xml:space="preserve"> з </w:t>
            </w:r>
            <w:proofErr w:type="spellStart"/>
            <w:r w:rsidR="00D615F8" w:rsidRPr="008D7AD1">
              <w:rPr>
                <w:rFonts w:eastAsia="Century Gothic"/>
                <w:sz w:val="24"/>
                <w:szCs w:val="24"/>
              </w:rPr>
              <w:t>кібербезпеки</w:t>
            </w:r>
            <w:proofErr w:type="spellEnd"/>
            <w:r w:rsidR="00D615F8" w:rsidRPr="008D7AD1">
              <w:rPr>
                <w:rFonts w:eastAsia="Century Gothic"/>
                <w:sz w:val="24"/>
                <w:szCs w:val="24"/>
              </w:rPr>
              <w:t xml:space="preserve">, </w:t>
            </w:r>
            <w:proofErr w:type="spellStart"/>
            <w:r w:rsidR="00D615F8" w:rsidRPr="008D7AD1">
              <w:rPr>
                <w:rFonts w:eastAsia="Century Gothic"/>
                <w:sz w:val="24"/>
                <w:szCs w:val="24"/>
              </w:rPr>
              <w:t>кіберзахисту</w:t>
            </w:r>
            <w:proofErr w:type="spellEnd"/>
            <w:r w:rsidR="00D615F8" w:rsidRPr="008D7AD1">
              <w:rPr>
                <w:rFonts w:eastAsia="Century Gothic"/>
                <w:sz w:val="24"/>
                <w:szCs w:val="24"/>
              </w:rPr>
              <w:t xml:space="preserve"> та безпеки інформаційних технологій</w:t>
            </w:r>
            <w:r w:rsidRPr="008D7AD1">
              <w:rPr>
                <w:rFonts w:eastAsia="Century Gothic"/>
                <w:sz w:val="24"/>
                <w:szCs w:val="24"/>
              </w:rPr>
              <w:t>;</w:t>
            </w:r>
          </w:p>
          <w:p w14:paraId="4B6035F3" w14:textId="77777777" w:rsidR="00973F4C" w:rsidRPr="008D7AD1" w:rsidRDefault="00C00813" w:rsidP="00771F01">
            <w:pPr>
              <w:suppressAutoHyphens/>
              <w:jc w:val="both"/>
              <w:rPr>
                <w:sz w:val="24"/>
                <w:szCs w:val="24"/>
              </w:rPr>
            </w:pPr>
            <w:r w:rsidRPr="008D7AD1">
              <w:rPr>
                <w:sz w:val="24"/>
                <w:szCs w:val="24"/>
              </w:rPr>
              <w:t>- к</w:t>
            </w:r>
            <w:r w:rsidR="00D615F8" w:rsidRPr="008D7AD1">
              <w:rPr>
                <w:sz w:val="24"/>
                <w:szCs w:val="24"/>
              </w:rPr>
              <w:t>оордин</w:t>
            </w:r>
            <w:r w:rsidR="00973F4C" w:rsidRPr="008D7AD1">
              <w:rPr>
                <w:sz w:val="24"/>
                <w:szCs w:val="24"/>
              </w:rPr>
              <w:t>ація</w:t>
            </w:r>
            <w:r w:rsidR="00D615F8" w:rsidRPr="008D7AD1">
              <w:rPr>
                <w:sz w:val="24"/>
                <w:szCs w:val="24"/>
              </w:rPr>
              <w:t xml:space="preserve"> та контрол</w:t>
            </w:r>
            <w:r w:rsidR="00973F4C" w:rsidRPr="008D7AD1">
              <w:rPr>
                <w:sz w:val="24"/>
                <w:szCs w:val="24"/>
              </w:rPr>
              <w:t>ь</w:t>
            </w:r>
            <w:r w:rsidR="00D615F8" w:rsidRPr="008D7AD1">
              <w:rPr>
                <w:sz w:val="24"/>
                <w:szCs w:val="24"/>
              </w:rPr>
              <w:t xml:space="preserve"> роботи структурних підрозділів Головного управління щодо збереження цілісності та захисту інформації, що міститься в електронних реєстрах, базах даних, інформаційно-аналітичних системах, </w:t>
            </w:r>
          </w:p>
          <w:p w14:paraId="35F1C610" w14:textId="4AA4DF60" w:rsidR="00F06102" w:rsidRPr="008D7AD1" w:rsidRDefault="00973F4C" w:rsidP="00771F01">
            <w:pPr>
              <w:suppressAutoHyphens/>
              <w:jc w:val="both"/>
              <w:rPr>
                <w:sz w:val="24"/>
                <w:szCs w:val="24"/>
              </w:rPr>
            </w:pPr>
            <w:r w:rsidRPr="008D7AD1">
              <w:rPr>
                <w:sz w:val="24"/>
                <w:szCs w:val="24"/>
              </w:rPr>
              <w:t>-</w:t>
            </w:r>
            <w:r w:rsidR="00D615F8" w:rsidRPr="008D7AD1">
              <w:rPr>
                <w:sz w:val="24"/>
                <w:szCs w:val="24"/>
              </w:rPr>
              <w:t xml:space="preserve"> </w:t>
            </w:r>
            <w:r w:rsidRPr="008D7AD1">
              <w:rPr>
                <w:sz w:val="24"/>
                <w:szCs w:val="24"/>
              </w:rPr>
              <w:t>відповідальність за</w:t>
            </w:r>
            <w:r w:rsidR="00D615F8" w:rsidRPr="008D7AD1">
              <w:rPr>
                <w:sz w:val="24"/>
                <w:szCs w:val="24"/>
              </w:rPr>
              <w:t xml:space="preserve"> використання електронно-цифрового підпису в Головному управлінні</w:t>
            </w:r>
            <w:r w:rsidR="00C00813" w:rsidRPr="008D7AD1">
              <w:rPr>
                <w:sz w:val="24"/>
                <w:szCs w:val="24"/>
              </w:rPr>
              <w:t>;</w:t>
            </w:r>
          </w:p>
          <w:p w14:paraId="349494D2" w14:textId="36A2FB2C" w:rsidR="00D615F8" w:rsidRPr="008D7AD1" w:rsidRDefault="00C00813" w:rsidP="00771F01">
            <w:pPr>
              <w:suppressAutoHyphens/>
              <w:jc w:val="both"/>
              <w:rPr>
                <w:sz w:val="24"/>
                <w:szCs w:val="24"/>
              </w:rPr>
            </w:pPr>
            <w:r w:rsidRPr="008D7AD1">
              <w:rPr>
                <w:sz w:val="24"/>
                <w:szCs w:val="24"/>
              </w:rPr>
              <w:t>- в</w:t>
            </w:r>
            <w:r w:rsidR="00D615F8" w:rsidRPr="008D7AD1">
              <w:rPr>
                <w:sz w:val="24"/>
                <w:szCs w:val="24"/>
              </w:rPr>
              <w:t>икон</w:t>
            </w:r>
            <w:r w:rsidR="00973F4C" w:rsidRPr="008D7AD1">
              <w:rPr>
                <w:sz w:val="24"/>
                <w:szCs w:val="24"/>
              </w:rPr>
              <w:t>ання</w:t>
            </w:r>
            <w:r w:rsidR="00D615F8" w:rsidRPr="008D7AD1">
              <w:rPr>
                <w:sz w:val="24"/>
                <w:szCs w:val="24"/>
              </w:rPr>
              <w:t xml:space="preserve"> функці</w:t>
            </w:r>
            <w:r w:rsidR="00973F4C" w:rsidRPr="008D7AD1">
              <w:rPr>
                <w:sz w:val="24"/>
                <w:szCs w:val="24"/>
              </w:rPr>
              <w:t>й</w:t>
            </w:r>
            <w:r w:rsidR="00D615F8" w:rsidRPr="008D7AD1">
              <w:rPr>
                <w:sz w:val="24"/>
                <w:szCs w:val="24"/>
              </w:rPr>
              <w:t xml:space="preserve"> з адміністрування АС класу 1. Здійснення функції служби захисту інформації в інформаційних системах, програмно-апаратних комплексах, технічних і програмних засобах (модулях) ІКС ПФУ</w:t>
            </w:r>
            <w:r w:rsidRPr="008D7AD1">
              <w:rPr>
                <w:sz w:val="24"/>
                <w:szCs w:val="24"/>
              </w:rPr>
              <w:t>;</w:t>
            </w:r>
          </w:p>
          <w:p w14:paraId="1536F330" w14:textId="77777777" w:rsidR="00C00813" w:rsidRPr="008D7AD1" w:rsidRDefault="00C00813" w:rsidP="00771F01">
            <w:pPr>
              <w:suppressAutoHyphens/>
              <w:jc w:val="both"/>
              <w:rPr>
                <w:sz w:val="24"/>
                <w:szCs w:val="24"/>
              </w:rPr>
            </w:pPr>
            <w:r w:rsidRPr="008D7AD1">
              <w:rPr>
                <w:sz w:val="24"/>
                <w:szCs w:val="24"/>
              </w:rPr>
              <w:t>- з</w:t>
            </w:r>
            <w:r w:rsidR="00D615F8" w:rsidRPr="008D7AD1">
              <w:rPr>
                <w:sz w:val="24"/>
                <w:szCs w:val="24"/>
              </w:rPr>
              <w:t>абезпеч</w:t>
            </w:r>
            <w:r w:rsidR="00973F4C" w:rsidRPr="008D7AD1">
              <w:rPr>
                <w:sz w:val="24"/>
                <w:szCs w:val="24"/>
              </w:rPr>
              <w:t>ення</w:t>
            </w:r>
            <w:r w:rsidR="00D615F8" w:rsidRPr="008D7AD1">
              <w:rPr>
                <w:sz w:val="24"/>
                <w:szCs w:val="24"/>
              </w:rPr>
              <w:t xml:space="preserve"> в межах своєї компетенції дотримання законодавства про інформацію, використання інформації в інформаційно-комунікаційній системі та захисту персональних даних при їх обробці. Здійснення реалізації державної політики щодо державної таємниці, контроль за її збереженням, захист інформації з обмеженим доступом в Головному управлінні</w:t>
            </w:r>
            <w:r w:rsidRPr="008D7AD1">
              <w:rPr>
                <w:sz w:val="24"/>
                <w:szCs w:val="24"/>
              </w:rPr>
              <w:t>.</w:t>
            </w:r>
          </w:p>
          <w:p w14:paraId="40B8730D" w14:textId="77777777" w:rsidR="008D7AD1" w:rsidRPr="008D7AD1" w:rsidRDefault="008D7AD1" w:rsidP="008D7AD1">
            <w:pPr>
              <w:widowControl w:val="0"/>
              <w:ind w:left="105" w:right="140" w:firstLine="567"/>
              <w:jc w:val="both"/>
              <w:rPr>
                <w:i/>
                <w:sz w:val="24"/>
                <w:szCs w:val="24"/>
              </w:rPr>
            </w:pPr>
            <w:r w:rsidRPr="008D7AD1">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7F22889E" w14:textId="77777777" w:rsidR="008D7AD1" w:rsidRPr="008D7AD1" w:rsidRDefault="008D7AD1" w:rsidP="008D7AD1">
            <w:pPr>
              <w:pStyle w:val="a9"/>
              <w:widowControl w:val="0"/>
              <w:numPr>
                <w:ilvl w:val="0"/>
                <w:numId w:val="3"/>
              </w:numPr>
              <w:suppressAutoHyphens/>
              <w:ind w:right="140"/>
              <w:jc w:val="both"/>
              <w:rPr>
                <w:rFonts w:eastAsia="Times New Roman CYR"/>
                <w:bCs/>
                <w:i/>
                <w:color w:val="000000"/>
                <w:lang w:eastAsia="zh-CN"/>
              </w:rPr>
            </w:pPr>
            <w:r w:rsidRPr="008D7AD1">
              <w:rPr>
                <w:rFonts w:eastAsia="Times New Roman CYR"/>
                <w:bCs/>
                <w:i/>
                <w:color w:val="000000"/>
                <w:lang w:eastAsia="zh-CN"/>
              </w:rPr>
              <w:t>м. Київ, провулок Західний, 4а</w:t>
            </w:r>
          </w:p>
          <w:p w14:paraId="6AE01FDD" w14:textId="77777777" w:rsidR="008D7AD1" w:rsidRPr="008D7AD1" w:rsidRDefault="008D7AD1" w:rsidP="008D7AD1">
            <w:pPr>
              <w:pStyle w:val="a9"/>
              <w:widowControl w:val="0"/>
              <w:numPr>
                <w:ilvl w:val="0"/>
                <w:numId w:val="3"/>
              </w:numPr>
              <w:suppressAutoHyphens/>
              <w:ind w:right="140"/>
              <w:jc w:val="both"/>
              <w:rPr>
                <w:rFonts w:eastAsia="Times New Roman CYR"/>
                <w:bCs/>
                <w:i/>
                <w:color w:val="000000"/>
                <w:lang w:eastAsia="zh-CN"/>
              </w:rPr>
            </w:pPr>
            <w:r w:rsidRPr="008D7AD1">
              <w:rPr>
                <w:rFonts w:eastAsia="Times New Roman CYR"/>
                <w:bCs/>
                <w:i/>
                <w:color w:val="000000"/>
                <w:lang w:eastAsia="zh-CN"/>
              </w:rPr>
              <w:t xml:space="preserve">м. Черкаси, вул. В. </w:t>
            </w:r>
            <w:proofErr w:type="spellStart"/>
            <w:r w:rsidRPr="008D7AD1">
              <w:rPr>
                <w:rFonts w:eastAsia="Times New Roman CYR"/>
                <w:bCs/>
                <w:i/>
                <w:color w:val="000000"/>
                <w:lang w:eastAsia="zh-CN"/>
              </w:rPr>
              <w:t>Чорновола</w:t>
            </w:r>
            <w:proofErr w:type="spellEnd"/>
            <w:r w:rsidRPr="008D7AD1">
              <w:rPr>
                <w:rFonts w:eastAsia="Times New Roman CYR"/>
                <w:bCs/>
                <w:i/>
                <w:color w:val="000000"/>
                <w:lang w:eastAsia="zh-CN"/>
              </w:rPr>
              <w:t>, 157</w:t>
            </w:r>
          </w:p>
          <w:p w14:paraId="333354E7" w14:textId="77777777" w:rsidR="008D7AD1" w:rsidRPr="008D7AD1" w:rsidRDefault="008D7AD1" w:rsidP="008D7AD1">
            <w:pPr>
              <w:pStyle w:val="a9"/>
              <w:widowControl w:val="0"/>
              <w:numPr>
                <w:ilvl w:val="0"/>
                <w:numId w:val="3"/>
              </w:numPr>
              <w:suppressAutoHyphens/>
              <w:ind w:right="140"/>
              <w:jc w:val="both"/>
              <w:rPr>
                <w:rFonts w:eastAsia="Times New Roman CYR"/>
                <w:bCs/>
                <w:i/>
                <w:color w:val="000000"/>
                <w:lang w:eastAsia="zh-CN"/>
              </w:rPr>
            </w:pPr>
            <w:r w:rsidRPr="008D7AD1">
              <w:rPr>
                <w:rFonts w:eastAsia="Times New Roman CYR"/>
                <w:bCs/>
                <w:i/>
                <w:color w:val="000000"/>
                <w:lang w:eastAsia="zh-CN"/>
              </w:rPr>
              <w:t>м. Дніпро, вул. Воскресенська, 41</w:t>
            </w:r>
          </w:p>
          <w:p w14:paraId="534CDFE2" w14:textId="77777777" w:rsidR="008D7AD1" w:rsidRPr="008D7AD1" w:rsidRDefault="008D7AD1" w:rsidP="008D7AD1">
            <w:pPr>
              <w:pStyle w:val="a9"/>
              <w:widowControl w:val="0"/>
              <w:numPr>
                <w:ilvl w:val="0"/>
                <w:numId w:val="3"/>
              </w:numPr>
              <w:suppressAutoHyphens/>
              <w:ind w:right="140"/>
              <w:jc w:val="both"/>
              <w:rPr>
                <w:rFonts w:eastAsia="Times New Roman CYR"/>
                <w:bCs/>
                <w:i/>
                <w:color w:val="000000"/>
                <w:lang w:eastAsia="zh-CN"/>
              </w:rPr>
            </w:pPr>
            <w:r w:rsidRPr="008D7AD1">
              <w:rPr>
                <w:rFonts w:eastAsia="Times New Roman CYR"/>
                <w:bCs/>
                <w:i/>
                <w:color w:val="000000"/>
                <w:lang w:eastAsia="zh-CN"/>
              </w:rPr>
              <w:t xml:space="preserve">м. Миколаїв Львівської області, </w:t>
            </w:r>
          </w:p>
          <w:p w14:paraId="1CF9C4C1" w14:textId="4735C342" w:rsidR="00A525C7" w:rsidRPr="008D7AD1" w:rsidRDefault="008D7AD1" w:rsidP="008D7AD1">
            <w:pPr>
              <w:suppressAutoHyphens/>
              <w:jc w:val="both"/>
              <w:rPr>
                <w:sz w:val="24"/>
                <w:szCs w:val="24"/>
              </w:rPr>
            </w:pPr>
            <w:r w:rsidRPr="008D7AD1">
              <w:rPr>
                <w:rFonts w:eastAsia="Times New Roman CYR"/>
                <w:bCs/>
                <w:i/>
                <w:color w:val="000000"/>
                <w:sz w:val="24"/>
                <w:szCs w:val="24"/>
                <w:lang w:eastAsia="zh-CN"/>
              </w:rPr>
              <w:t>вул. Завалля, 10</w:t>
            </w:r>
            <w:r w:rsidR="00A525C7" w:rsidRPr="008D7AD1">
              <w:rPr>
                <w:sz w:val="24"/>
                <w:szCs w:val="24"/>
              </w:rPr>
              <w:t>.</w:t>
            </w:r>
          </w:p>
        </w:tc>
      </w:tr>
      <w:tr w:rsidR="008D7AD1" w:rsidRPr="008D7AD1" w14:paraId="2ED39CED" w14:textId="77777777" w:rsidTr="008D7AD1">
        <w:tc>
          <w:tcPr>
            <w:tcW w:w="3399" w:type="dxa"/>
            <w:gridSpan w:val="2"/>
            <w:tcBorders>
              <w:top w:val="single" w:sz="2" w:space="0" w:color="000001"/>
              <w:left w:val="single" w:sz="2" w:space="0" w:color="000001"/>
              <w:bottom w:val="single" w:sz="2" w:space="0" w:color="000001"/>
            </w:tcBorders>
            <w:shd w:val="clear" w:color="auto" w:fill="FFFFFF"/>
          </w:tcPr>
          <w:p w14:paraId="0C9EEC02" w14:textId="52FD29CF" w:rsidR="008D7AD1" w:rsidRPr="008D7AD1" w:rsidRDefault="008D7AD1" w:rsidP="008D7AD1">
            <w:pPr>
              <w:ind w:left="54"/>
              <w:jc w:val="both"/>
              <w:rPr>
                <w:sz w:val="24"/>
                <w:szCs w:val="24"/>
              </w:rPr>
            </w:pPr>
            <w:r w:rsidRPr="008D7AD1">
              <w:rPr>
                <w:b/>
                <w:bCs/>
                <w:sz w:val="24"/>
                <w:szCs w:val="24"/>
              </w:rPr>
              <w:t>Умови оплати праці</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63DE9816" w14:textId="77777777" w:rsidR="008D7AD1" w:rsidRPr="008D7AD1" w:rsidRDefault="008D7AD1" w:rsidP="008D7AD1">
            <w:pPr>
              <w:widowControl w:val="0"/>
              <w:ind w:left="149" w:right="126" w:firstLine="425"/>
              <w:rPr>
                <w:sz w:val="24"/>
                <w:szCs w:val="24"/>
                <w:lang w:eastAsia="ru-RU"/>
              </w:rPr>
            </w:pPr>
            <w:r w:rsidRPr="008D7AD1">
              <w:rPr>
                <w:sz w:val="24"/>
                <w:szCs w:val="24"/>
                <w:lang w:eastAsia="ru-RU"/>
              </w:rPr>
              <w:t>посадовий оклад – 25817 грн,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6D7D5E94" w14:textId="77777777" w:rsidR="008D7AD1" w:rsidRPr="008D7AD1" w:rsidRDefault="008D7AD1" w:rsidP="008D7AD1">
            <w:pPr>
              <w:widowControl w:val="0"/>
              <w:ind w:left="149" w:right="126" w:firstLine="425"/>
              <w:rPr>
                <w:sz w:val="24"/>
                <w:szCs w:val="24"/>
                <w:lang w:eastAsia="ru-RU"/>
              </w:rPr>
            </w:pPr>
            <w:r w:rsidRPr="008D7AD1">
              <w:rPr>
                <w:sz w:val="24"/>
                <w:szCs w:val="24"/>
                <w:lang w:eastAsia="ru-RU"/>
              </w:rPr>
              <w:t xml:space="preserve">надбавки, доплати, премії та компенсації відповідно до статті 52 Закону України «Про державну службу», </w:t>
            </w:r>
          </w:p>
          <w:p w14:paraId="47D0C2F2" w14:textId="7DA244C1" w:rsidR="008D7AD1" w:rsidRPr="008D7AD1" w:rsidRDefault="008D7AD1" w:rsidP="008D7AD1">
            <w:pPr>
              <w:jc w:val="both"/>
              <w:rPr>
                <w:sz w:val="24"/>
                <w:szCs w:val="24"/>
              </w:rPr>
            </w:pPr>
            <w:r w:rsidRPr="008D7AD1">
              <w:rPr>
                <w:sz w:val="24"/>
                <w:szCs w:val="24"/>
                <w:lang w:eastAsia="ru-RU"/>
              </w:rPr>
              <w:t xml:space="preserve">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w:t>
            </w:r>
            <w:r w:rsidRPr="008D7AD1">
              <w:rPr>
                <w:sz w:val="24"/>
                <w:szCs w:val="24"/>
                <w:lang w:eastAsia="ru-RU"/>
              </w:rPr>
              <w:lastRenderedPageBreak/>
              <w:t>службовців на основі класифікації посад у 2025 році» (зі змінами).</w:t>
            </w:r>
          </w:p>
        </w:tc>
      </w:tr>
      <w:tr w:rsidR="008D7AD1" w:rsidRPr="008D7AD1" w14:paraId="1282985D" w14:textId="77777777" w:rsidTr="008D7AD1">
        <w:tc>
          <w:tcPr>
            <w:tcW w:w="3399" w:type="dxa"/>
            <w:gridSpan w:val="2"/>
            <w:tcBorders>
              <w:top w:val="single" w:sz="2" w:space="0" w:color="000001"/>
              <w:left w:val="single" w:sz="2" w:space="0" w:color="000001"/>
              <w:bottom w:val="single" w:sz="2" w:space="0" w:color="000001"/>
            </w:tcBorders>
            <w:shd w:val="clear" w:color="auto" w:fill="FFFFFF"/>
          </w:tcPr>
          <w:p w14:paraId="0737EFDE" w14:textId="4D9429DA" w:rsidR="008D7AD1" w:rsidRPr="008D7AD1" w:rsidRDefault="008D7AD1" w:rsidP="008D7AD1">
            <w:pPr>
              <w:ind w:left="54"/>
              <w:rPr>
                <w:sz w:val="24"/>
                <w:szCs w:val="24"/>
              </w:rPr>
            </w:pPr>
            <w:r w:rsidRPr="008D7AD1">
              <w:rPr>
                <w:b/>
                <w:bCs/>
                <w:sz w:val="24"/>
                <w:szCs w:val="24"/>
              </w:rPr>
              <w:lastRenderedPageBreak/>
              <w:t>Інформація про строковість чи безстроковість призначення на посаду</w:t>
            </w:r>
          </w:p>
        </w:tc>
        <w:tc>
          <w:tcPr>
            <w:tcW w:w="6379"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07F9BADE" w14:textId="2C363142" w:rsidR="008D7AD1" w:rsidRPr="008D7AD1" w:rsidRDefault="008D7AD1" w:rsidP="008D7AD1">
            <w:pPr>
              <w:jc w:val="both"/>
              <w:rPr>
                <w:sz w:val="24"/>
                <w:szCs w:val="24"/>
              </w:rPr>
            </w:pPr>
            <w:proofErr w:type="spellStart"/>
            <w:r w:rsidRPr="008D7AD1">
              <w:rPr>
                <w:sz w:val="24"/>
                <w:szCs w:val="24"/>
              </w:rPr>
              <w:t>Строково</w:t>
            </w:r>
            <w:proofErr w:type="spellEnd"/>
            <w:r w:rsidRPr="008D7AD1">
              <w:rPr>
                <w:sz w:val="24"/>
                <w:szCs w:val="24"/>
              </w:rPr>
              <w:t>, до призначення на цю посаду переможця конкурсу або до спливу 12-місячного строку з дня припинення чи скасування воєнного стану</w:t>
            </w:r>
          </w:p>
        </w:tc>
      </w:tr>
      <w:tr w:rsidR="008D7AD1" w:rsidRPr="008D7AD1" w14:paraId="79A674BF" w14:textId="77777777" w:rsidTr="008D7AD1">
        <w:tc>
          <w:tcPr>
            <w:tcW w:w="3399" w:type="dxa"/>
            <w:gridSpan w:val="2"/>
            <w:tcBorders>
              <w:top w:val="single" w:sz="2" w:space="0" w:color="000001"/>
              <w:left w:val="single" w:sz="2" w:space="0" w:color="000001"/>
              <w:bottom w:val="single" w:sz="2" w:space="0" w:color="000001"/>
            </w:tcBorders>
            <w:shd w:val="clear" w:color="auto" w:fill="FFFFFF"/>
          </w:tcPr>
          <w:p w14:paraId="371BE6BA" w14:textId="1B14AA20" w:rsidR="008D7AD1" w:rsidRPr="008D7AD1" w:rsidRDefault="008D7AD1" w:rsidP="008D7AD1">
            <w:pPr>
              <w:ind w:left="54"/>
              <w:rPr>
                <w:sz w:val="24"/>
                <w:szCs w:val="24"/>
              </w:rPr>
            </w:pPr>
            <w:r w:rsidRPr="008D7AD1">
              <w:rPr>
                <w:b/>
                <w:bCs/>
                <w:sz w:val="24"/>
                <w:szCs w:val="24"/>
              </w:rPr>
              <w:t>Перелік інформації, необхідної для участі в доборі, та строк її подання</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544875BA" w14:textId="77777777" w:rsidR="008D7AD1" w:rsidRPr="008D7AD1" w:rsidRDefault="008D7AD1" w:rsidP="008D7AD1">
            <w:pPr>
              <w:widowControl w:val="0"/>
              <w:ind w:left="106" w:right="88" w:firstLine="416"/>
              <w:jc w:val="both"/>
              <w:rPr>
                <w:color w:val="000000"/>
                <w:sz w:val="24"/>
                <w:szCs w:val="24"/>
              </w:rPr>
            </w:pPr>
            <w:r w:rsidRPr="008D7AD1">
              <w:rPr>
                <w:color w:val="000000"/>
                <w:sz w:val="24"/>
                <w:szCs w:val="24"/>
              </w:rPr>
              <w:t xml:space="preserve"> 1) заява про участь у доборі із зазначенням основних мотивів щодо зайняття посади (обов’язково вказати адресу електронної пошти та номер телефону).</w:t>
            </w:r>
          </w:p>
          <w:p w14:paraId="7AD954A2" w14:textId="77777777" w:rsidR="008D7AD1" w:rsidRPr="008D7AD1" w:rsidRDefault="008D7AD1" w:rsidP="008D7AD1">
            <w:pPr>
              <w:widowControl w:val="0"/>
              <w:ind w:left="106" w:right="88" w:firstLine="416"/>
              <w:jc w:val="both"/>
              <w:rPr>
                <w:color w:val="000000"/>
                <w:sz w:val="24"/>
                <w:szCs w:val="24"/>
              </w:rPr>
            </w:pPr>
            <w:r w:rsidRPr="008D7AD1">
              <w:rPr>
                <w:color w:val="000000"/>
                <w:sz w:val="24"/>
                <w:szCs w:val="24"/>
              </w:rPr>
              <w:t>2) резюме за формою згідно з додатком 2</w:t>
            </w:r>
            <w:r w:rsidRPr="008D7AD1">
              <w:rPr>
                <w:color w:val="000000"/>
                <w:sz w:val="24"/>
                <w:szCs w:val="24"/>
                <w:vertAlign w:val="superscript"/>
              </w:rPr>
              <w:t>1</w:t>
            </w:r>
            <w:r w:rsidRPr="008D7AD1">
              <w:rPr>
                <w:color w:val="000000"/>
                <w:sz w:val="24"/>
                <w:szCs w:val="24"/>
              </w:rPr>
              <w:t xml:space="preserve">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7E90B28C" w14:textId="77777777" w:rsidR="008D7AD1" w:rsidRPr="008D7AD1" w:rsidRDefault="008D7AD1" w:rsidP="008D7AD1">
            <w:pPr>
              <w:widowControl w:val="0"/>
              <w:ind w:left="106" w:right="88" w:firstLine="416"/>
              <w:jc w:val="both"/>
              <w:rPr>
                <w:color w:val="000000"/>
                <w:sz w:val="24"/>
                <w:szCs w:val="24"/>
              </w:rPr>
            </w:pPr>
            <w:r w:rsidRPr="008D7AD1">
              <w:rPr>
                <w:color w:val="000000"/>
                <w:sz w:val="24"/>
                <w:szCs w:val="24"/>
              </w:rPr>
              <w:t>прізвище, ім’я, по батькові кандидата;</w:t>
            </w:r>
          </w:p>
          <w:p w14:paraId="101EB40D" w14:textId="77777777" w:rsidR="008D7AD1" w:rsidRPr="008D7AD1" w:rsidRDefault="008D7AD1" w:rsidP="008D7AD1">
            <w:pPr>
              <w:widowControl w:val="0"/>
              <w:ind w:left="106" w:right="88" w:firstLine="416"/>
              <w:jc w:val="both"/>
              <w:rPr>
                <w:color w:val="000000"/>
                <w:sz w:val="24"/>
                <w:szCs w:val="24"/>
              </w:rPr>
            </w:pPr>
            <w:r w:rsidRPr="008D7AD1">
              <w:rPr>
                <w:color w:val="000000"/>
                <w:sz w:val="24"/>
                <w:szCs w:val="24"/>
              </w:rPr>
              <w:t>реквізити документа, що посвідчує особу та підтверджує громадянство України;</w:t>
            </w:r>
          </w:p>
          <w:p w14:paraId="04EE0EB3" w14:textId="77777777" w:rsidR="008D7AD1" w:rsidRPr="008D7AD1" w:rsidRDefault="008D7AD1" w:rsidP="008D7AD1">
            <w:pPr>
              <w:widowControl w:val="0"/>
              <w:ind w:left="106" w:right="88" w:firstLine="416"/>
              <w:jc w:val="both"/>
              <w:rPr>
                <w:color w:val="000000"/>
                <w:sz w:val="24"/>
                <w:szCs w:val="24"/>
              </w:rPr>
            </w:pPr>
            <w:r w:rsidRPr="008D7AD1">
              <w:rPr>
                <w:color w:val="000000"/>
                <w:sz w:val="24"/>
                <w:szCs w:val="24"/>
              </w:rPr>
              <w:t>підтвердження наявності відповідного ступеня вищої освіти;</w:t>
            </w:r>
          </w:p>
          <w:p w14:paraId="3BB69071" w14:textId="77777777" w:rsidR="008D7AD1" w:rsidRPr="008D7AD1" w:rsidRDefault="008D7AD1" w:rsidP="008D7AD1">
            <w:pPr>
              <w:widowControl w:val="0"/>
              <w:ind w:left="106" w:right="88" w:firstLine="416"/>
              <w:jc w:val="both"/>
              <w:rPr>
                <w:color w:val="000000"/>
                <w:sz w:val="24"/>
                <w:szCs w:val="24"/>
              </w:rPr>
            </w:pPr>
            <w:r w:rsidRPr="008D7AD1">
              <w:rPr>
                <w:color w:val="000000"/>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65D0075B" w14:textId="77777777" w:rsidR="008D7AD1" w:rsidRPr="008D7AD1" w:rsidRDefault="008D7AD1" w:rsidP="008D7AD1">
            <w:pPr>
              <w:widowControl w:val="0"/>
              <w:shd w:val="clear" w:color="auto" w:fill="FFFFFF"/>
              <w:tabs>
                <w:tab w:val="left" w:pos="612"/>
              </w:tabs>
              <w:spacing w:after="20"/>
              <w:ind w:left="113" w:right="170" w:firstLine="417"/>
              <w:jc w:val="both"/>
              <w:rPr>
                <w:sz w:val="24"/>
                <w:szCs w:val="24"/>
              </w:rPr>
            </w:pPr>
            <w:r w:rsidRPr="008D7AD1">
              <w:rPr>
                <w:sz w:val="24"/>
                <w:szCs w:val="24"/>
              </w:rPr>
              <w:t xml:space="preserve">3) документи приймаються до 16 год.00 хв. 00 </w:t>
            </w:r>
          </w:p>
          <w:p w14:paraId="446F373A" w14:textId="78B712C2" w:rsidR="008D7AD1" w:rsidRPr="008D7AD1" w:rsidRDefault="008D7AD1" w:rsidP="008D7AD1">
            <w:pPr>
              <w:jc w:val="both"/>
              <w:rPr>
                <w:sz w:val="24"/>
                <w:szCs w:val="24"/>
              </w:rPr>
            </w:pPr>
            <w:r w:rsidRPr="008D7AD1">
              <w:rPr>
                <w:sz w:val="24"/>
                <w:szCs w:val="24"/>
              </w:rPr>
              <w:t>05 вересня 2025 року</w:t>
            </w:r>
          </w:p>
        </w:tc>
      </w:tr>
      <w:tr w:rsidR="008D7AD1" w:rsidRPr="008D7AD1" w14:paraId="26D60298" w14:textId="77777777" w:rsidTr="008D7AD1">
        <w:tc>
          <w:tcPr>
            <w:tcW w:w="3399" w:type="dxa"/>
            <w:gridSpan w:val="2"/>
            <w:tcBorders>
              <w:top w:val="single" w:sz="2" w:space="0" w:color="000001"/>
              <w:left w:val="single" w:sz="2" w:space="0" w:color="000001"/>
              <w:bottom w:val="single" w:sz="2" w:space="0" w:color="000001"/>
            </w:tcBorders>
            <w:shd w:val="clear" w:color="auto" w:fill="FFFFFF"/>
          </w:tcPr>
          <w:p w14:paraId="01D9CAF0" w14:textId="109D2F87" w:rsidR="008D7AD1" w:rsidRPr="008D7AD1" w:rsidRDefault="008D7AD1" w:rsidP="008D7AD1">
            <w:pPr>
              <w:ind w:left="54"/>
              <w:rPr>
                <w:b/>
                <w:bCs/>
                <w:color w:val="000000"/>
                <w:sz w:val="24"/>
                <w:szCs w:val="24"/>
              </w:rPr>
            </w:pPr>
            <w:r w:rsidRPr="008D7AD1">
              <w:rPr>
                <w:b/>
                <w:bCs/>
                <w:sz w:val="24"/>
                <w:szCs w:val="24"/>
              </w:rPr>
              <w:t>Місце або спосіб проведення співбесіди (із зазначенням електронної платформи для комунікації дистанційно)</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1B4AFCEE" w14:textId="2343ED68" w:rsidR="008D7AD1" w:rsidRPr="008D7AD1" w:rsidRDefault="008D7AD1" w:rsidP="008D7AD1">
            <w:pPr>
              <w:jc w:val="both"/>
              <w:rPr>
                <w:color w:val="000000"/>
                <w:sz w:val="24"/>
                <w:szCs w:val="24"/>
              </w:rPr>
            </w:pPr>
            <w:r w:rsidRPr="008D7AD1">
              <w:rPr>
                <w:color w:val="000000"/>
                <w:sz w:val="24"/>
                <w:szCs w:val="24"/>
              </w:rPr>
              <w:t xml:space="preserve">Співбесіда з начальником Управління інформаційних систем та електронних реєстрів відбудеться дистанційно </w:t>
            </w:r>
            <w:r w:rsidRPr="008D7AD1">
              <w:rPr>
                <w:sz w:val="24"/>
                <w:szCs w:val="24"/>
              </w:rPr>
              <w:t>відбудеться 08 - 12 вересня 2025 року дистанційно за допомогою сервісу ZOOM (посилання на конференцію та час буде надіслано на вказану в заяві електронну пошту)</w:t>
            </w:r>
          </w:p>
        </w:tc>
      </w:tr>
      <w:tr w:rsidR="008D7AD1" w:rsidRPr="008D7AD1" w14:paraId="43725C82" w14:textId="77777777" w:rsidTr="008D7AD1">
        <w:tc>
          <w:tcPr>
            <w:tcW w:w="3399" w:type="dxa"/>
            <w:gridSpan w:val="2"/>
            <w:tcBorders>
              <w:top w:val="single" w:sz="2" w:space="0" w:color="000001"/>
              <w:left w:val="single" w:sz="2" w:space="0" w:color="000001"/>
              <w:bottom w:val="single" w:sz="2" w:space="0" w:color="000001"/>
            </w:tcBorders>
            <w:shd w:val="clear" w:color="auto" w:fill="FFFFFF"/>
          </w:tcPr>
          <w:p w14:paraId="7B2E3A50" w14:textId="32AEDE52" w:rsidR="008D7AD1" w:rsidRPr="008D7AD1" w:rsidRDefault="008D7AD1" w:rsidP="008D7AD1">
            <w:pPr>
              <w:ind w:left="54"/>
              <w:rPr>
                <w:b/>
                <w:bCs/>
                <w:color w:val="000000"/>
                <w:sz w:val="24"/>
                <w:szCs w:val="24"/>
              </w:rPr>
            </w:pPr>
            <w:r w:rsidRPr="008D7AD1">
              <w:rPr>
                <w:b/>
                <w:bCs/>
                <w:sz w:val="24"/>
                <w:szCs w:val="24"/>
              </w:rPr>
              <w:t xml:space="preserve">Прізвище, </w:t>
            </w:r>
            <w:proofErr w:type="spellStart"/>
            <w:r w:rsidRPr="008D7AD1">
              <w:rPr>
                <w:b/>
                <w:bCs/>
                <w:sz w:val="24"/>
                <w:szCs w:val="24"/>
              </w:rPr>
              <w:t>ім</w:t>
            </w:r>
            <w:proofErr w:type="spellEnd"/>
            <w:r w:rsidRPr="008D7AD1">
              <w:rPr>
                <w:b/>
                <w:bCs/>
                <w:sz w:val="24"/>
                <w:szCs w:val="24"/>
                <w:lang w:val="ru-RU"/>
              </w:rPr>
              <w:t>'</w:t>
            </w:r>
            <w:r w:rsidRPr="008D7AD1">
              <w:rPr>
                <w:b/>
                <w:bCs/>
                <w:sz w:val="24"/>
                <w:szCs w:val="24"/>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02509623" w14:textId="77777777" w:rsidR="008D7AD1" w:rsidRPr="008D7AD1" w:rsidRDefault="008D7AD1" w:rsidP="008D7AD1">
            <w:pPr>
              <w:widowControl w:val="0"/>
              <w:ind w:left="106" w:right="-294" w:hanging="9"/>
              <w:rPr>
                <w:color w:val="000000"/>
                <w:sz w:val="24"/>
                <w:szCs w:val="24"/>
              </w:rPr>
            </w:pPr>
            <w:r w:rsidRPr="008D7AD1">
              <w:rPr>
                <w:sz w:val="24"/>
                <w:szCs w:val="24"/>
              </w:rPr>
              <w:t>Петрова Наталія Зіновіївна, (050) 644-40-25,</w:t>
            </w:r>
          </w:p>
          <w:p w14:paraId="377FF8A3" w14:textId="689C6F24" w:rsidR="008D7AD1" w:rsidRPr="008D7AD1" w:rsidRDefault="008D7AD1" w:rsidP="008D7AD1">
            <w:pPr>
              <w:jc w:val="both"/>
              <w:rPr>
                <w:color w:val="000000"/>
                <w:sz w:val="24"/>
                <w:szCs w:val="24"/>
              </w:rPr>
            </w:pPr>
            <w:r w:rsidRPr="008D7AD1">
              <w:rPr>
                <w:color w:val="000000"/>
                <w:sz w:val="24"/>
                <w:szCs w:val="24"/>
              </w:rPr>
              <w:t>kadry@lg.pfu.gov.ua</w:t>
            </w:r>
          </w:p>
        </w:tc>
      </w:tr>
      <w:tr w:rsidR="008D7AD1" w:rsidRPr="008D7AD1" w14:paraId="57FB5A25" w14:textId="77777777" w:rsidTr="00771F01">
        <w:trPr>
          <w:trHeight w:val="358"/>
        </w:trPr>
        <w:tc>
          <w:tcPr>
            <w:tcW w:w="9778" w:type="dxa"/>
            <w:gridSpan w:val="3"/>
            <w:tcBorders>
              <w:top w:val="single" w:sz="2" w:space="0" w:color="000001"/>
              <w:left w:val="single" w:sz="2" w:space="0" w:color="000001"/>
              <w:bottom w:val="single" w:sz="2" w:space="0" w:color="000001"/>
              <w:right w:val="single" w:sz="2" w:space="0" w:color="000001"/>
            </w:tcBorders>
            <w:shd w:val="clear" w:color="auto" w:fill="FFFFFF"/>
            <w:vAlign w:val="center"/>
          </w:tcPr>
          <w:p w14:paraId="0C55F096" w14:textId="77777777" w:rsidR="008D7AD1" w:rsidRPr="008D7AD1" w:rsidRDefault="008D7AD1" w:rsidP="008D7AD1">
            <w:pPr>
              <w:jc w:val="center"/>
              <w:rPr>
                <w:sz w:val="24"/>
                <w:szCs w:val="24"/>
              </w:rPr>
            </w:pPr>
            <w:r w:rsidRPr="008D7AD1">
              <w:rPr>
                <w:b/>
                <w:bCs/>
                <w:sz w:val="24"/>
                <w:szCs w:val="24"/>
              </w:rPr>
              <w:t>Кваліфікаційні вимоги</w:t>
            </w:r>
          </w:p>
        </w:tc>
      </w:tr>
      <w:tr w:rsidR="008D7AD1" w:rsidRPr="008D7AD1" w14:paraId="404FE66C" w14:textId="77777777" w:rsidTr="008D7AD1">
        <w:tc>
          <w:tcPr>
            <w:tcW w:w="516" w:type="dxa"/>
            <w:tcBorders>
              <w:top w:val="single" w:sz="2" w:space="0" w:color="000001"/>
              <w:left w:val="single" w:sz="2" w:space="0" w:color="000001"/>
              <w:bottom w:val="single" w:sz="2" w:space="0" w:color="000001"/>
            </w:tcBorders>
            <w:shd w:val="clear" w:color="auto" w:fill="FFFFFF"/>
          </w:tcPr>
          <w:p w14:paraId="60BE2B5C" w14:textId="77777777" w:rsidR="008D7AD1" w:rsidRPr="008D7AD1" w:rsidRDefault="008D7AD1" w:rsidP="008D7AD1">
            <w:pPr>
              <w:jc w:val="center"/>
              <w:rPr>
                <w:sz w:val="24"/>
                <w:szCs w:val="24"/>
              </w:rPr>
            </w:pPr>
            <w:r w:rsidRPr="008D7AD1">
              <w:rPr>
                <w:sz w:val="24"/>
                <w:szCs w:val="24"/>
              </w:rPr>
              <w:t>1</w:t>
            </w:r>
          </w:p>
        </w:tc>
        <w:tc>
          <w:tcPr>
            <w:tcW w:w="2883" w:type="dxa"/>
            <w:tcBorders>
              <w:top w:val="single" w:sz="2" w:space="0" w:color="000001"/>
              <w:left w:val="single" w:sz="2" w:space="0" w:color="000001"/>
              <w:bottom w:val="single" w:sz="2" w:space="0" w:color="000001"/>
            </w:tcBorders>
            <w:shd w:val="clear" w:color="auto" w:fill="FFFFFF"/>
          </w:tcPr>
          <w:p w14:paraId="7A92542A" w14:textId="77777777" w:rsidR="008D7AD1" w:rsidRPr="008D7AD1" w:rsidRDefault="008D7AD1" w:rsidP="008D7AD1">
            <w:pPr>
              <w:ind w:left="157"/>
              <w:rPr>
                <w:sz w:val="24"/>
                <w:szCs w:val="24"/>
              </w:rPr>
            </w:pPr>
            <w:r w:rsidRPr="008D7AD1">
              <w:rPr>
                <w:b/>
                <w:bCs/>
                <w:sz w:val="24"/>
                <w:szCs w:val="24"/>
              </w:rPr>
              <w:t>Освіта</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5AB3D71A" w14:textId="360D140F" w:rsidR="008D7AD1" w:rsidRPr="008D7AD1" w:rsidRDefault="008D7AD1" w:rsidP="008D7AD1">
            <w:pPr>
              <w:ind w:left="142" w:right="138"/>
              <w:jc w:val="both"/>
              <w:rPr>
                <w:sz w:val="24"/>
                <w:szCs w:val="24"/>
              </w:rPr>
            </w:pPr>
            <w:r w:rsidRPr="008D7AD1">
              <w:rPr>
                <w:sz w:val="24"/>
                <w:szCs w:val="24"/>
              </w:rPr>
              <w:t>вища, не нижче ступеня  магістра за однією із спеціальностей: “Інженерія програмного забезпечення”, “Комп’ютерні науки”, “Комп’ютерна інженерія”, “</w:t>
            </w:r>
            <w:proofErr w:type="spellStart"/>
            <w:r w:rsidRPr="008D7AD1">
              <w:rPr>
                <w:sz w:val="24"/>
                <w:szCs w:val="24"/>
              </w:rPr>
              <w:t>Кіберзахист</w:t>
            </w:r>
            <w:proofErr w:type="spellEnd"/>
            <w:r w:rsidRPr="008D7AD1">
              <w:rPr>
                <w:sz w:val="24"/>
                <w:szCs w:val="24"/>
              </w:rPr>
              <w:t xml:space="preserve"> і </w:t>
            </w:r>
            <w:proofErr w:type="spellStart"/>
            <w:r w:rsidRPr="008D7AD1">
              <w:rPr>
                <w:sz w:val="24"/>
                <w:szCs w:val="24"/>
              </w:rPr>
              <w:t>кібербезпека</w:t>
            </w:r>
            <w:proofErr w:type="spellEnd"/>
            <w:r w:rsidRPr="008D7AD1">
              <w:rPr>
                <w:sz w:val="24"/>
                <w:szCs w:val="24"/>
              </w:rPr>
              <w:t>”, “Інформаційні системи та технології”</w:t>
            </w:r>
          </w:p>
        </w:tc>
      </w:tr>
      <w:tr w:rsidR="008D7AD1" w:rsidRPr="008D7AD1" w14:paraId="39C12D13" w14:textId="77777777" w:rsidTr="008D7AD1">
        <w:trPr>
          <w:trHeight w:val="581"/>
        </w:trPr>
        <w:tc>
          <w:tcPr>
            <w:tcW w:w="516" w:type="dxa"/>
            <w:tcBorders>
              <w:top w:val="single" w:sz="2" w:space="0" w:color="000001"/>
              <w:left w:val="single" w:sz="2" w:space="0" w:color="000001"/>
              <w:bottom w:val="single" w:sz="2" w:space="0" w:color="000001"/>
            </w:tcBorders>
            <w:shd w:val="clear" w:color="auto" w:fill="FFFFFF"/>
          </w:tcPr>
          <w:p w14:paraId="54479F3D" w14:textId="77777777" w:rsidR="008D7AD1" w:rsidRPr="008D7AD1" w:rsidRDefault="008D7AD1" w:rsidP="008D7AD1">
            <w:pPr>
              <w:jc w:val="center"/>
              <w:rPr>
                <w:sz w:val="24"/>
                <w:szCs w:val="24"/>
              </w:rPr>
            </w:pPr>
            <w:r w:rsidRPr="008D7AD1">
              <w:rPr>
                <w:sz w:val="24"/>
                <w:szCs w:val="24"/>
              </w:rPr>
              <w:t>2</w:t>
            </w:r>
          </w:p>
        </w:tc>
        <w:tc>
          <w:tcPr>
            <w:tcW w:w="2883" w:type="dxa"/>
            <w:tcBorders>
              <w:top w:val="single" w:sz="2" w:space="0" w:color="000001"/>
              <w:left w:val="single" w:sz="2" w:space="0" w:color="000001"/>
              <w:bottom w:val="single" w:sz="2" w:space="0" w:color="000001"/>
            </w:tcBorders>
            <w:shd w:val="clear" w:color="auto" w:fill="FFFFFF"/>
          </w:tcPr>
          <w:p w14:paraId="5AB4D77A" w14:textId="77777777" w:rsidR="008D7AD1" w:rsidRPr="008D7AD1" w:rsidRDefault="008D7AD1" w:rsidP="008D7AD1">
            <w:pPr>
              <w:ind w:left="157"/>
              <w:rPr>
                <w:sz w:val="24"/>
                <w:szCs w:val="24"/>
              </w:rPr>
            </w:pPr>
            <w:r w:rsidRPr="008D7AD1">
              <w:rPr>
                <w:b/>
                <w:bCs/>
                <w:sz w:val="24"/>
                <w:szCs w:val="24"/>
              </w:rPr>
              <w:t>Досвід роботи</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66BB47DF" w14:textId="5759630B" w:rsidR="008D7AD1" w:rsidRPr="008D7AD1" w:rsidRDefault="008D7AD1" w:rsidP="008D7AD1">
            <w:pPr>
              <w:ind w:left="142" w:right="138"/>
              <w:jc w:val="both"/>
              <w:rPr>
                <w:sz w:val="24"/>
                <w:szCs w:val="24"/>
              </w:rPr>
            </w:pPr>
            <w:r w:rsidRPr="008D7AD1">
              <w:rPr>
                <w:sz w:val="24"/>
                <w:szCs w:val="24"/>
              </w:rPr>
              <w:t xml:space="preserve">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 (у сферах інформаційних технологій або супроводження електронних баз даних, реєстрів,  захисту інформаційних систем, </w:t>
            </w:r>
            <w:proofErr w:type="spellStart"/>
            <w:r w:rsidRPr="008D7AD1">
              <w:rPr>
                <w:sz w:val="24"/>
                <w:szCs w:val="24"/>
              </w:rPr>
              <w:t>кіберзахисту</w:t>
            </w:r>
            <w:proofErr w:type="spellEnd"/>
            <w:r w:rsidRPr="008D7AD1">
              <w:rPr>
                <w:sz w:val="24"/>
                <w:szCs w:val="24"/>
              </w:rPr>
              <w:t xml:space="preserve"> і </w:t>
            </w:r>
            <w:proofErr w:type="spellStart"/>
            <w:r w:rsidRPr="008D7AD1">
              <w:rPr>
                <w:sz w:val="24"/>
                <w:szCs w:val="24"/>
              </w:rPr>
              <w:t>кібербезпеки</w:t>
            </w:r>
            <w:proofErr w:type="spellEnd"/>
            <w:r w:rsidRPr="008D7AD1">
              <w:rPr>
                <w:sz w:val="24"/>
                <w:szCs w:val="24"/>
              </w:rPr>
              <w:t>)  не менше двох років</w:t>
            </w:r>
          </w:p>
        </w:tc>
      </w:tr>
      <w:tr w:rsidR="008D7AD1" w:rsidRPr="008D7AD1" w14:paraId="659B0F95" w14:textId="77777777" w:rsidTr="008D7AD1">
        <w:tc>
          <w:tcPr>
            <w:tcW w:w="516" w:type="dxa"/>
            <w:tcBorders>
              <w:top w:val="single" w:sz="2" w:space="0" w:color="000001"/>
              <w:left w:val="single" w:sz="2" w:space="0" w:color="000001"/>
              <w:bottom w:val="single" w:sz="2" w:space="0" w:color="000001"/>
            </w:tcBorders>
            <w:shd w:val="clear" w:color="auto" w:fill="FFFFFF"/>
          </w:tcPr>
          <w:p w14:paraId="42EAFD6E" w14:textId="77777777" w:rsidR="008D7AD1" w:rsidRPr="008D7AD1" w:rsidRDefault="008D7AD1" w:rsidP="008D7AD1">
            <w:pPr>
              <w:jc w:val="center"/>
              <w:rPr>
                <w:sz w:val="24"/>
                <w:szCs w:val="24"/>
              </w:rPr>
            </w:pPr>
            <w:r w:rsidRPr="008D7AD1">
              <w:rPr>
                <w:sz w:val="24"/>
                <w:szCs w:val="24"/>
              </w:rPr>
              <w:lastRenderedPageBreak/>
              <w:t>3</w:t>
            </w:r>
          </w:p>
        </w:tc>
        <w:tc>
          <w:tcPr>
            <w:tcW w:w="2883" w:type="dxa"/>
            <w:tcBorders>
              <w:top w:val="single" w:sz="2" w:space="0" w:color="000001"/>
              <w:left w:val="single" w:sz="2" w:space="0" w:color="000001"/>
              <w:bottom w:val="single" w:sz="2" w:space="0" w:color="000001"/>
            </w:tcBorders>
            <w:shd w:val="clear" w:color="auto" w:fill="FFFFFF"/>
          </w:tcPr>
          <w:p w14:paraId="4C094265" w14:textId="77777777" w:rsidR="008D7AD1" w:rsidRPr="008D7AD1" w:rsidRDefault="008D7AD1" w:rsidP="008D7AD1">
            <w:pPr>
              <w:ind w:left="157"/>
              <w:rPr>
                <w:sz w:val="24"/>
                <w:szCs w:val="24"/>
              </w:rPr>
            </w:pPr>
            <w:r w:rsidRPr="008D7AD1">
              <w:rPr>
                <w:b/>
                <w:bCs/>
                <w:sz w:val="24"/>
                <w:szCs w:val="24"/>
              </w:rPr>
              <w:t>Володіння державною мовою</w:t>
            </w:r>
          </w:p>
        </w:tc>
        <w:tc>
          <w:tcPr>
            <w:tcW w:w="6379"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1A4509F1" w14:textId="77777777" w:rsidR="008D7AD1" w:rsidRPr="008D7AD1" w:rsidRDefault="008D7AD1" w:rsidP="008D7AD1">
            <w:pPr>
              <w:ind w:left="142" w:right="138"/>
              <w:rPr>
                <w:sz w:val="24"/>
                <w:szCs w:val="24"/>
              </w:rPr>
            </w:pPr>
            <w:r w:rsidRPr="008D7AD1">
              <w:rPr>
                <w:sz w:val="24"/>
                <w:szCs w:val="24"/>
              </w:rPr>
              <w:t>вільне володіння державною мовою</w:t>
            </w:r>
          </w:p>
        </w:tc>
      </w:tr>
      <w:tr w:rsidR="008D7AD1" w:rsidRPr="008D7AD1" w14:paraId="226D70C6" w14:textId="77777777" w:rsidTr="00771F01">
        <w:trPr>
          <w:trHeight w:val="447"/>
        </w:trPr>
        <w:tc>
          <w:tcPr>
            <w:tcW w:w="9778" w:type="dxa"/>
            <w:gridSpan w:val="3"/>
            <w:tcBorders>
              <w:top w:val="single" w:sz="2" w:space="0" w:color="000001"/>
              <w:left w:val="single" w:sz="2" w:space="0" w:color="000001"/>
              <w:bottom w:val="single" w:sz="2" w:space="0" w:color="000001"/>
              <w:right w:val="single" w:sz="2" w:space="0" w:color="000001"/>
            </w:tcBorders>
            <w:shd w:val="clear" w:color="auto" w:fill="FFFFFF"/>
          </w:tcPr>
          <w:p w14:paraId="08B1A757" w14:textId="77777777" w:rsidR="008D7AD1" w:rsidRPr="008D7AD1" w:rsidRDefault="008D7AD1" w:rsidP="008D7AD1">
            <w:pPr>
              <w:ind w:left="157"/>
              <w:jc w:val="center"/>
              <w:rPr>
                <w:sz w:val="24"/>
                <w:szCs w:val="24"/>
              </w:rPr>
            </w:pPr>
            <w:r w:rsidRPr="008D7AD1">
              <w:rPr>
                <w:b/>
                <w:bCs/>
                <w:sz w:val="24"/>
                <w:szCs w:val="24"/>
              </w:rPr>
              <w:t xml:space="preserve">Вимоги до компетентності </w:t>
            </w:r>
          </w:p>
        </w:tc>
      </w:tr>
      <w:tr w:rsidR="008D7AD1" w:rsidRPr="008D7AD1" w14:paraId="3F840388" w14:textId="77777777" w:rsidTr="008D7AD1">
        <w:trPr>
          <w:trHeight w:val="510"/>
        </w:trPr>
        <w:tc>
          <w:tcPr>
            <w:tcW w:w="3399" w:type="dxa"/>
            <w:gridSpan w:val="2"/>
            <w:tcBorders>
              <w:top w:val="single" w:sz="2" w:space="0" w:color="000001"/>
              <w:left w:val="single" w:sz="2" w:space="0" w:color="000001"/>
              <w:bottom w:val="single" w:sz="2" w:space="0" w:color="000001"/>
            </w:tcBorders>
            <w:shd w:val="clear" w:color="auto" w:fill="FFFFFF"/>
          </w:tcPr>
          <w:p w14:paraId="5B8C304C" w14:textId="77777777" w:rsidR="008D7AD1" w:rsidRPr="008D7AD1" w:rsidRDefault="008D7AD1" w:rsidP="008D7AD1">
            <w:pPr>
              <w:ind w:left="157"/>
              <w:jc w:val="center"/>
              <w:rPr>
                <w:sz w:val="24"/>
                <w:szCs w:val="24"/>
              </w:rPr>
            </w:pPr>
            <w:r w:rsidRPr="008D7AD1">
              <w:rPr>
                <w:sz w:val="24"/>
                <w:szCs w:val="24"/>
              </w:rPr>
              <w:t>Вимога</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2C25C1AE" w14:textId="77777777" w:rsidR="008D7AD1" w:rsidRPr="008D7AD1" w:rsidRDefault="008D7AD1" w:rsidP="008D7AD1">
            <w:pPr>
              <w:jc w:val="center"/>
              <w:rPr>
                <w:sz w:val="24"/>
                <w:szCs w:val="24"/>
              </w:rPr>
            </w:pPr>
            <w:r w:rsidRPr="008D7AD1">
              <w:rPr>
                <w:sz w:val="24"/>
                <w:szCs w:val="24"/>
              </w:rPr>
              <w:t>Компоненти вимоги</w:t>
            </w:r>
          </w:p>
        </w:tc>
      </w:tr>
      <w:tr w:rsidR="008D7AD1" w:rsidRPr="008D7AD1" w14:paraId="56DCBB6E" w14:textId="77777777" w:rsidTr="008D7AD1">
        <w:trPr>
          <w:trHeight w:val="342"/>
        </w:trPr>
        <w:tc>
          <w:tcPr>
            <w:tcW w:w="516" w:type="dxa"/>
            <w:tcBorders>
              <w:top w:val="single" w:sz="2" w:space="0" w:color="000001"/>
              <w:left w:val="single" w:sz="2" w:space="0" w:color="000001"/>
              <w:bottom w:val="single" w:sz="2" w:space="0" w:color="000001"/>
            </w:tcBorders>
            <w:shd w:val="clear" w:color="auto" w:fill="FFFFFF"/>
          </w:tcPr>
          <w:p w14:paraId="468851A5" w14:textId="77777777" w:rsidR="008D7AD1" w:rsidRPr="008D7AD1" w:rsidRDefault="008D7AD1" w:rsidP="008D7AD1">
            <w:pPr>
              <w:jc w:val="center"/>
              <w:rPr>
                <w:sz w:val="24"/>
                <w:szCs w:val="24"/>
              </w:rPr>
            </w:pPr>
            <w:r w:rsidRPr="008D7AD1">
              <w:rPr>
                <w:sz w:val="24"/>
                <w:szCs w:val="24"/>
              </w:rPr>
              <w:t>1</w:t>
            </w:r>
          </w:p>
        </w:tc>
        <w:tc>
          <w:tcPr>
            <w:tcW w:w="2883" w:type="dxa"/>
            <w:tcBorders>
              <w:top w:val="single" w:sz="2" w:space="0" w:color="000001"/>
              <w:left w:val="single" w:sz="2" w:space="0" w:color="000001"/>
              <w:bottom w:val="single" w:sz="2" w:space="0" w:color="000001"/>
            </w:tcBorders>
            <w:shd w:val="clear" w:color="auto" w:fill="FFFFFF"/>
          </w:tcPr>
          <w:p w14:paraId="76B10D97" w14:textId="77777777" w:rsidR="008D7AD1" w:rsidRPr="008D7AD1" w:rsidRDefault="008D7AD1" w:rsidP="008D7AD1">
            <w:pPr>
              <w:suppressLineNumbers/>
              <w:suppressAutoHyphens/>
              <w:snapToGrid w:val="0"/>
              <w:ind w:left="157"/>
              <w:jc w:val="both"/>
              <w:rPr>
                <w:sz w:val="24"/>
                <w:szCs w:val="24"/>
              </w:rPr>
            </w:pPr>
            <w:r w:rsidRPr="008D7AD1">
              <w:rPr>
                <w:b/>
                <w:bCs/>
                <w:sz w:val="24"/>
                <w:szCs w:val="24"/>
                <w:lang w:eastAsia="zh-CN" w:bidi="hi-IN"/>
              </w:rPr>
              <w:t>Досягнення результатів</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01635438" w14:textId="77777777" w:rsidR="008D7AD1" w:rsidRPr="008D7AD1" w:rsidRDefault="008D7AD1" w:rsidP="008D7AD1">
            <w:pPr>
              <w:snapToGrid w:val="0"/>
              <w:ind w:left="142" w:right="138"/>
              <w:jc w:val="both"/>
              <w:rPr>
                <w:sz w:val="24"/>
                <w:szCs w:val="24"/>
                <w:lang w:eastAsia="zh-CN" w:bidi="hi-IN"/>
              </w:rPr>
            </w:pPr>
            <w:r w:rsidRPr="008D7AD1">
              <w:rPr>
                <w:sz w:val="24"/>
                <w:szCs w:val="24"/>
                <w:lang w:eastAsia="zh-CN" w:bidi="hi-IN"/>
              </w:rPr>
              <w:t>здатність до чіткого бачення результату діяльності;</w:t>
            </w:r>
          </w:p>
          <w:p w14:paraId="5AA28D48" w14:textId="77777777" w:rsidR="008D7AD1" w:rsidRPr="008D7AD1" w:rsidRDefault="008D7AD1" w:rsidP="008D7AD1">
            <w:pPr>
              <w:ind w:left="142" w:right="138"/>
              <w:jc w:val="both"/>
              <w:rPr>
                <w:sz w:val="24"/>
                <w:szCs w:val="24"/>
                <w:lang w:eastAsia="zh-CN" w:bidi="hi-IN"/>
              </w:rPr>
            </w:pPr>
            <w:r w:rsidRPr="008D7AD1">
              <w:rPr>
                <w:sz w:val="24"/>
                <w:szCs w:val="24"/>
                <w:lang w:eastAsia="zh-CN" w:bidi="hi-IN"/>
              </w:rPr>
              <w:t>вміння фокусувати зусилля для досягнення результату діяльності;</w:t>
            </w:r>
          </w:p>
          <w:p w14:paraId="183235AA" w14:textId="34A50A8C" w:rsidR="008D7AD1" w:rsidRPr="008D7AD1" w:rsidRDefault="008D7AD1" w:rsidP="008D7AD1">
            <w:pPr>
              <w:ind w:left="142" w:right="138"/>
              <w:jc w:val="both"/>
              <w:rPr>
                <w:sz w:val="24"/>
                <w:szCs w:val="24"/>
              </w:rPr>
            </w:pPr>
            <w:r w:rsidRPr="008D7AD1">
              <w:rPr>
                <w:sz w:val="24"/>
                <w:szCs w:val="24"/>
              </w:rPr>
              <w:t>розуміння напрямків діяльності Пенсійного фонду України;</w:t>
            </w:r>
          </w:p>
          <w:p w14:paraId="30EF61B8" w14:textId="0A290AAC" w:rsidR="008D7AD1" w:rsidRPr="008D7AD1" w:rsidRDefault="008D7AD1" w:rsidP="008D7AD1">
            <w:pPr>
              <w:ind w:left="142" w:right="138"/>
              <w:jc w:val="both"/>
              <w:rPr>
                <w:sz w:val="24"/>
                <w:szCs w:val="24"/>
              </w:rPr>
            </w:pPr>
            <w:r w:rsidRPr="008D7AD1">
              <w:rPr>
                <w:sz w:val="24"/>
                <w:szCs w:val="24"/>
              </w:rPr>
              <w:t>здатність правильно і швидко приймати ефективні рішення у процесі професійної діяльності;</w:t>
            </w:r>
          </w:p>
          <w:p w14:paraId="07E28CB6" w14:textId="193CE51B" w:rsidR="008D7AD1" w:rsidRPr="008D7AD1" w:rsidRDefault="008D7AD1" w:rsidP="008D7AD1">
            <w:pPr>
              <w:ind w:left="142" w:right="138"/>
              <w:jc w:val="both"/>
              <w:rPr>
                <w:sz w:val="24"/>
                <w:szCs w:val="24"/>
              </w:rPr>
            </w:pPr>
            <w:r w:rsidRPr="008D7AD1">
              <w:rPr>
                <w:sz w:val="24"/>
                <w:szCs w:val="24"/>
              </w:rPr>
              <w:t>вміння організовувати та контролювати роботу;</w:t>
            </w:r>
          </w:p>
          <w:p w14:paraId="38B7013E" w14:textId="41071831" w:rsidR="008D7AD1" w:rsidRPr="008D7AD1" w:rsidRDefault="008D7AD1" w:rsidP="008D7AD1">
            <w:pPr>
              <w:ind w:left="142" w:right="138"/>
              <w:jc w:val="both"/>
              <w:rPr>
                <w:sz w:val="24"/>
                <w:szCs w:val="24"/>
                <w:lang w:eastAsia="zh-CN" w:bidi="hi-IN"/>
              </w:rPr>
            </w:pPr>
            <w:r w:rsidRPr="008D7AD1">
              <w:rPr>
                <w:sz w:val="24"/>
                <w:szCs w:val="24"/>
              </w:rPr>
              <w:t>вміння працювати в команді та керувати командою;</w:t>
            </w:r>
          </w:p>
          <w:p w14:paraId="2912F20E" w14:textId="77777777" w:rsidR="008D7AD1" w:rsidRPr="008D7AD1" w:rsidRDefault="008D7AD1" w:rsidP="008D7AD1">
            <w:pPr>
              <w:ind w:left="142" w:right="138"/>
              <w:jc w:val="both"/>
              <w:rPr>
                <w:sz w:val="24"/>
                <w:szCs w:val="24"/>
                <w:lang w:eastAsia="zh-CN" w:bidi="hi-IN"/>
              </w:rPr>
            </w:pPr>
            <w:r w:rsidRPr="008D7AD1">
              <w:rPr>
                <w:sz w:val="24"/>
                <w:szCs w:val="24"/>
                <w:lang w:eastAsia="zh-CN" w:bidi="hi-IN"/>
              </w:rPr>
              <w:t>вміння запобігати та ефективно долати перешкоди</w:t>
            </w:r>
          </w:p>
        </w:tc>
      </w:tr>
      <w:tr w:rsidR="008D7AD1" w:rsidRPr="008D7AD1" w14:paraId="42269484" w14:textId="77777777" w:rsidTr="008D7AD1">
        <w:tc>
          <w:tcPr>
            <w:tcW w:w="516" w:type="dxa"/>
            <w:tcBorders>
              <w:top w:val="single" w:sz="2" w:space="0" w:color="000001"/>
              <w:left w:val="single" w:sz="2" w:space="0" w:color="000001"/>
              <w:bottom w:val="single" w:sz="2" w:space="0" w:color="000001"/>
            </w:tcBorders>
            <w:shd w:val="clear" w:color="auto" w:fill="FFFFFF"/>
          </w:tcPr>
          <w:p w14:paraId="6D0F5B93" w14:textId="77777777" w:rsidR="008D7AD1" w:rsidRPr="008D7AD1" w:rsidRDefault="008D7AD1" w:rsidP="008D7AD1">
            <w:pPr>
              <w:jc w:val="center"/>
              <w:rPr>
                <w:sz w:val="24"/>
                <w:szCs w:val="24"/>
              </w:rPr>
            </w:pPr>
            <w:r w:rsidRPr="008D7AD1">
              <w:rPr>
                <w:sz w:val="24"/>
                <w:szCs w:val="24"/>
              </w:rPr>
              <w:t>2</w:t>
            </w:r>
          </w:p>
        </w:tc>
        <w:tc>
          <w:tcPr>
            <w:tcW w:w="2883" w:type="dxa"/>
            <w:tcBorders>
              <w:top w:val="single" w:sz="2" w:space="0" w:color="000001"/>
              <w:left w:val="single" w:sz="2" w:space="0" w:color="000001"/>
              <w:bottom w:val="single" w:sz="2" w:space="0" w:color="000001"/>
            </w:tcBorders>
            <w:shd w:val="clear" w:color="auto" w:fill="FFFFFF"/>
          </w:tcPr>
          <w:p w14:paraId="013916D5" w14:textId="77777777" w:rsidR="008D7AD1" w:rsidRPr="008D7AD1" w:rsidRDefault="008D7AD1" w:rsidP="008D7AD1">
            <w:pPr>
              <w:snapToGrid w:val="0"/>
              <w:ind w:left="157"/>
              <w:rPr>
                <w:sz w:val="24"/>
                <w:szCs w:val="24"/>
              </w:rPr>
            </w:pPr>
            <w:r w:rsidRPr="008D7AD1">
              <w:rPr>
                <w:b/>
                <w:bCs/>
                <w:sz w:val="24"/>
                <w:szCs w:val="24"/>
                <w:lang w:eastAsia="zh-CN" w:bidi="hi-IN"/>
              </w:rPr>
              <w:t>Відповідальність</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062DA9BF" w14:textId="77777777" w:rsidR="008D7AD1" w:rsidRPr="008D7AD1" w:rsidRDefault="008D7AD1" w:rsidP="008D7AD1">
            <w:pPr>
              <w:snapToGrid w:val="0"/>
              <w:ind w:left="142" w:right="138"/>
              <w:jc w:val="both"/>
              <w:rPr>
                <w:sz w:val="24"/>
                <w:szCs w:val="24"/>
                <w:lang w:eastAsia="zh-CN" w:bidi="hi-IN"/>
              </w:rPr>
            </w:pPr>
            <w:r w:rsidRPr="008D7AD1">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20D5B8FD" w14:textId="77777777" w:rsidR="008D7AD1" w:rsidRPr="008D7AD1" w:rsidRDefault="008D7AD1" w:rsidP="008D7AD1">
            <w:pPr>
              <w:ind w:left="142" w:right="138"/>
              <w:jc w:val="both"/>
              <w:rPr>
                <w:sz w:val="24"/>
                <w:szCs w:val="24"/>
                <w:lang w:eastAsia="zh-CN" w:bidi="hi-IN"/>
              </w:rPr>
            </w:pPr>
            <w:r w:rsidRPr="008D7AD1">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8D7AD1" w:rsidRPr="008D7AD1" w14:paraId="2004389F" w14:textId="77777777" w:rsidTr="008D7AD1">
        <w:tc>
          <w:tcPr>
            <w:tcW w:w="516" w:type="dxa"/>
            <w:tcBorders>
              <w:top w:val="single" w:sz="2" w:space="0" w:color="000001"/>
              <w:left w:val="single" w:sz="2" w:space="0" w:color="000001"/>
              <w:bottom w:val="single" w:sz="2" w:space="0" w:color="000001"/>
            </w:tcBorders>
            <w:shd w:val="clear" w:color="auto" w:fill="FFFFFF"/>
          </w:tcPr>
          <w:p w14:paraId="5D1C54E5" w14:textId="77777777" w:rsidR="008D7AD1" w:rsidRPr="008D7AD1" w:rsidRDefault="008D7AD1" w:rsidP="008D7AD1">
            <w:pPr>
              <w:jc w:val="center"/>
              <w:rPr>
                <w:sz w:val="24"/>
                <w:szCs w:val="24"/>
              </w:rPr>
            </w:pPr>
            <w:r w:rsidRPr="008D7AD1">
              <w:rPr>
                <w:sz w:val="24"/>
                <w:szCs w:val="24"/>
              </w:rPr>
              <w:t>3</w:t>
            </w:r>
          </w:p>
        </w:tc>
        <w:tc>
          <w:tcPr>
            <w:tcW w:w="2883" w:type="dxa"/>
            <w:tcBorders>
              <w:top w:val="single" w:sz="2" w:space="0" w:color="000001"/>
              <w:left w:val="single" w:sz="2" w:space="0" w:color="000001"/>
              <w:bottom w:val="single" w:sz="2" w:space="0" w:color="000001"/>
            </w:tcBorders>
            <w:shd w:val="clear" w:color="auto" w:fill="FFFFFF"/>
          </w:tcPr>
          <w:p w14:paraId="22F1BB8C" w14:textId="77777777" w:rsidR="008D7AD1" w:rsidRPr="008D7AD1" w:rsidRDefault="008D7AD1" w:rsidP="008D7AD1">
            <w:pPr>
              <w:snapToGrid w:val="0"/>
              <w:ind w:left="157"/>
              <w:jc w:val="both"/>
              <w:rPr>
                <w:sz w:val="24"/>
                <w:szCs w:val="24"/>
              </w:rPr>
            </w:pPr>
            <w:r w:rsidRPr="008D7AD1">
              <w:rPr>
                <w:b/>
                <w:bCs/>
                <w:sz w:val="24"/>
                <w:szCs w:val="24"/>
              </w:rPr>
              <w:t>Аналітичні здібності</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2EB4A1FB" w14:textId="77777777" w:rsidR="008D7AD1" w:rsidRPr="008D7AD1" w:rsidRDefault="008D7AD1" w:rsidP="008D7AD1">
            <w:pPr>
              <w:snapToGrid w:val="0"/>
              <w:ind w:left="142" w:right="138"/>
              <w:jc w:val="both"/>
              <w:rPr>
                <w:sz w:val="24"/>
                <w:szCs w:val="24"/>
              </w:rPr>
            </w:pPr>
            <w:r w:rsidRPr="008D7AD1">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62B6F5E5" w14:textId="77777777" w:rsidR="008D7AD1" w:rsidRPr="008D7AD1" w:rsidRDefault="008D7AD1" w:rsidP="008D7AD1">
            <w:pPr>
              <w:ind w:left="142" w:right="138"/>
              <w:jc w:val="both"/>
              <w:rPr>
                <w:sz w:val="24"/>
                <w:szCs w:val="24"/>
              </w:rPr>
            </w:pPr>
            <w:r w:rsidRPr="008D7AD1">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8D7AD1" w:rsidRPr="008D7AD1" w14:paraId="5990037D" w14:textId="77777777" w:rsidTr="008D7AD1">
        <w:tc>
          <w:tcPr>
            <w:tcW w:w="516" w:type="dxa"/>
            <w:tcBorders>
              <w:top w:val="single" w:sz="2" w:space="0" w:color="000001"/>
              <w:left w:val="single" w:sz="2" w:space="0" w:color="000001"/>
              <w:bottom w:val="single" w:sz="2" w:space="0" w:color="000001"/>
            </w:tcBorders>
            <w:shd w:val="clear" w:color="auto" w:fill="FFFFFF"/>
          </w:tcPr>
          <w:p w14:paraId="5CFCEADA" w14:textId="77777777" w:rsidR="008D7AD1" w:rsidRPr="008D7AD1" w:rsidRDefault="008D7AD1" w:rsidP="008D7AD1">
            <w:pPr>
              <w:jc w:val="center"/>
              <w:rPr>
                <w:sz w:val="24"/>
                <w:szCs w:val="24"/>
              </w:rPr>
            </w:pPr>
            <w:r w:rsidRPr="008D7AD1">
              <w:rPr>
                <w:sz w:val="24"/>
                <w:szCs w:val="24"/>
              </w:rPr>
              <w:t>4</w:t>
            </w:r>
          </w:p>
        </w:tc>
        <w:tc>
          <w:tcPr>
            <w:tcW w:w="2883" w:type="dxa"/>
            <w:tcBorders>
              <w:top w:val="single" w:sz="2" w:space="0" w:color="000001"/>
              <w:left w:val="single" w:sz="2" w:space="0" w:color="000001"/>
              <w:bottom w:val="single" w:sz="2" w:space="0" w:color="000001"/>
            </w:tcBorders>
            <w:shd w:val="clear" w:color="auto" w:fill="FFFFFF"/>
          </w:tcPr>
          <w:p w14:paraId="6DCA84C9" w14:textId="77777777" w:rsidR="008D7AD1" w:rsidRPr="008D7AD1" w:rsidRDefault="008D7AD1" w:rsidP="008D7AD1">
            <w:pPr>
              <w:ind w:left="157"/>
              <w:rPr>
                <w:b/>
                <w:sz w:val="24"/>
                <w:szCs w:val="24"/>
                <w:highlight w:val="white"/>
              </w:rPr>
            </w:pPr>
            <w:r w:rsidRPr="008D7AD1">
              <w:rPr>
                <w:b/>
                <w:sz w:val="24"/>
                <w:szCs w:val="24"/>
                <w:highlight w:val="white"/>
              </w:rPr>
              <w:t>Цифрова грамотність</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0D54F9D3" w14:textId="2BB5369C" w:rsidR="008D7AD1" w:rsidRPr="008D7AD1" w:rsidRDefault="008D7AD1" w:rsidP="008D7AD1">
            <w:pPr>
              <w:tabs>
                <w:tab w:val="left" w:pos="754"/>
                <w:tab w:val="left" w:pos="1037"/>
              </w:tabs>
              <w:ind w:left="170" w:right="125"/>
              <w:jc w:val="both"/>
              <w:rPr>
                <w:sz w:val="24"/>
                <w:szCs w:val="24"/>
                <w:highlight w:val="white"/>
              </w:rPr>
            </w:pPr>
            <w:r w:rsidRPr="008D7AD1">
              <w:rPr>
                <w:sz w:val="24"/>
                <w:szCs w:val="24"/>
                <w:highlight w:val="white"/>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14:paraId="1000CF39" w14:textId="1FA9645A" w:rsidR="008D7AD1" w:rsidRPr="008D7AD1" w:rsidRDefault="008D7AD1" w:rsidP="008D7AD1">
            <w:pPr>
              <w:tabs>
                <w:tab w:val="left" w:pos="754"/>
                <w:tab w:val="left" w:pos="1037"/>
              </w:tabs>
              <w:ind w:left="170" w:right="125"/>
              <w:jc w:val="both"/>
              <w:rPr>
                <w:sz w:val="24"/>
                <w:szCs w:val="24"/>
                <w:highlight w:val="white"/>
              </w:rPr>
            </w:pPr>
            <w:r w:rsidRPr="008D7AD1">
              <w:rPr>
                <w:sz w:val="24"/>
                <w:szCs w:val="24"/>
                <w:highlight w:val="white"/>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14:paraId="1BEB971A" w14:textId="22AD0747" w:rsidR="008D7AD1" w:rsidRPr="008D7AD1" w:rsidRDefault="008D7AD1" w:rsidP="008D7AD1">
            <w:pPr>
              <w:tabs>
                <w:tab w:val="left" w:pos="754"/>
                <w:tab w:val="left" w:pos="1037"/>
              </w:tabs>
              <w:ind w:left="170" w:right="125"/>
              <w:jc w:val="both"/>
              <w:rPr>
                <w:sz w:val="24"/>
                <w:szCs w:val="24"/>
                <w:highlight w:val="white"/>
              </w:rPr>
            </w:pPr>
            <w:r w:rsidRPr="008D7AD1">
              <w:rPr>
                <w:sz w:val="24"/>
                <w:szCs w:val="24"/>
              </w:rPr>
              <w:t>вміння використовувати сервіси інтернету для ефективного пошуку потрібної інформації;</w:t>
            </w:r>
          </w:p>
          <w:p w14:paraId="0A1A80B2" w14:textId="32DA44BA" w:rsidR="008D7AD1" w:rsidRPr="008D7AD1" w:rsidRDefault="008D7AD1" w:rsidP="008D7AD1">
            <w:pPr>
              <w:tabs>
                <w:tab w:val="left" w:pos="754"/>
                <w:tab w:val="left" w:pos="1037"/>
              </w:tabs>
              <w:ind w:left="170" w:right="125"/>
              <w:jc w:val="both"/>
              <w:rPr>
                <w:sz w:val="24"/>
                <w:szCs w:val="24"/>
                <w:highlight w:val="white"/>
              </w:rPr>
            </w:pPr>
            <w:bookmarkStart w:id="1" w:name="_heading=h.30j0zll" w:colFirst="0" w:colLast="0"/>
            <w:bookmarkEnd w:id="1"/>
            <w:r w:rsidRPr="008D7AD1">
              <w:rPr>
                <w:sz w:val="24"/>
                <w:szCs w:val="24"/>
                <w:highlight w:val="white"/>
              </w:rPr>
              <w:t>здатність уникати небезпек в цифровому середовищі, захищати особисті та конфіденційні дані;</w:t>
            </w:r>
          </w:p>
          <w:p w14:paraId="62CA5D08" w14:textId="77777777" w:rsidR="008D7AD1" w:rsidRPr="008D7AD1" w:rsidRDefault="008D7AD1" w:rsidP="008D7AD1">
            <w:pPr>
              <w:tabs>
                <w:tab w:val="left" w:pos="754"/>
                <w:tab w:val="left" w:pos="1037"/>
              </w:tabs>
              <w:ind w:left="170" w:right="125"/>
              <w:jc w:val="both"/>
              <w:rPr>
                <w:sz w:val="24"/>
                <w:szCs w:val="24"/>
                <w:highlight w:val="white"/>
              </w:rPr>
            </w:pPr>
            <w:r w:rsidRPr="008D7AD1">
              <w:rPr>
                <w:sz w:val="24"/>
                <w:szCs w:val="24"/>
                <w:highlight w:val="white"/>
              </w:rPr>
              <w:t xml:space="preserve">вміння використовувати електронні реєстри, системи електронного документообігу та інші електронні урядові системи для обміну інформацією, для електронного листування в рамках своїх посадових обов'язків; </w:t>
            </w:r>
          </w:p>
          <w:p w14:paraId="60CE4417" w14:textId="64170F07" w:rsidR="008D7AD1" w:rsidRPr="008D7AD1" w:rsidRDefault="008D7AD1" w:rsidP="008D7AD1">
            <w:pPr>
              <w:tabs>
                <w:tab w:val="left" w:pos="754"/>
                <w:tab w:val="left" w:pos="1037"/>
              </w:tabs>
              <w:ind w:left="170" w:right="125"/>
              <w:jc w:val="both"/>
              <w:rPr>
                <w:sz w:val="24"/>
                <w:szCs w:val="24"/>
                <w:highlight w:val="white"/>
              </w:rPr>
            </w:pPr>
            <w:r w:rsidRPr="008D7AD1">
              <w:rPr>
                <w:sz w:val="24"/>
                <w:szCs w:val="24"/>
                <w:highlight w:val="white"/>
              </w:rPr>
              <w:t xml:space="preserve">досконале володіння продуктами </w:t>
            </w:r>
            <w:r w:rsidRPr="008D7AD1">
              <w:rPr>
                <w:sz w:val="24"/>
                <w:szCs w:val="24"/>
                <w:highlight w:val="white"/>
                <w:lang w:val="en-US"/>
              </w:rPr>
              <w:t>Microsoft</w:t>
            </w:r>
            <w:r w:rsidRPr="008D7AD1">
              <w:rPr>
                <w:sz w:val="24"/>
                <w:szCs w:val="24"/>
                <w:highlight w:val="white"/>
              </w:rPr>
              <w:t xml:space="preserve"> </w:t>
            </w:r>
            <w:r w:rsidRPr="008D7AD1">
              <w:rPr>
                <w:sz w:val="24"/>
                <w:szCs w:val="24"/>
                <w:highlight w:val="white"/>
                <w:lang w:val="en-US"/>
              </w:rPr>
              <w:t>Office</w:t>
            </w:r>
            <w:r w:rsidRPr="008D7AD1">
              <w:rPr>
                <w:sz w:val="24"/>
                <w:szCs w:val="24"/>
              </w:rPr>
              <w:t>, вміти користуватись кваліфікованим електронним підписом (КЕП), іншими засобами електронної ідентифікації;</w:t>
            </w:r>
          </w:p>
          <w:p w14:paraId="35C7EEFA" w14:textId="74353114" w:rsidR="008D7AD1" w:rsidRPr="008D7AD1" w:rsidRDefault="008D7AD1" w:rsidP="008D7AD1">
            <w:pPr>
              <w:tabs>
                <w:tab w:val="left" w:pos="754"/>
                <w:tab w:val="left" w:pos="1037"/>
              </w:tabs>
              <w:ind w:left="170" w:right="125"/>
              <w:jc w:val="both"/>
              <w:rPr>
                <w:sz w:val="24"/>
                <w:szCs w:val="24"/>
                <w:highlight w:val="white"/>
              </w:rPr>
            </w:pPr>
            <w:r w:rsidRPr="008D7AD1">
              <w:rPr>
                <w:sz w:val="24"/>
                <w:szCs w:val="24"/>
                <w:highlight w:val="white"/>
              </w:rPr>
              <w:t>вміння використовувати гугл сервіси для підготовки та спільного редагування документів;</w:t>
            </w:r>
          </w:p>
          <w:p w14:paraId="5227BD25" w14:textId="0A317F57" w:rsidR="008D7AD1" w:rsidRPr="008D7AD1" w:rsidRDefault="008D7AD1" w:rsidP="008D7AD1">
            <w:pPr>
              <w:tabs>
                <w:tab w:val="left" w:pos="754"/>
                <w:tab w:val="left" w:pos="1037"/>
              </w:tabs>
              <w:ind w:left="170" w:right="125"/>
              <w:jc w:val="both"/>
              <w:rPr>
                <w:sz w:val="24"/>
                <w:szCs w:val="24"/>
                <w:highlight w:val="white"/>
              </w:rPr>
            </w:pPr>
            <w:r w:rsidRPr="008D7AD1">
              <w:rPr>
                <w:sz w:val="24"/>
                <w:szCs w:val="24"/>
                <w:highlight w:val="white"/>
              </w:rPr>
              <w:t>здатність використовувати відкриті цифрові ресурси для власного професійного розвитку</w:t>
            </w:r>
          </w:p>
        </w:tc>
      </w:tr>
      <w:tr w:rsidR="008D7AD1" w:rsidRPr="008D7AD1" w14:paraId="0A975B27" w14:textId="77777777" w:rsidTr="00771F01">
        <w:tc>
          <w:tcPr>
            <w:tcW w:w="9778" w:type="dxa"/>
            <w:gridSpan w:val="3"/>
            <w:tcBorders>
              <w:top w:val="single" w:sz="2" w:space="0" w:color="000001"/>
              <w:left w:val="single" w:sz="2" w:space="0" w:color="000001"/>
              <w:bottom w:val="single" w:sz="2" w:space="0" w:color="000001"/>
              <w:right w:val="single" w:sz="2" w:space="0" w:color="000001"/>
            </w:tcBorders>
            <w:shd w:val="clear" w:color="auto" w:fill="FFFFFF"/>
          </w:tcPr>
          <w:p w14:paraId="04E2C474" w14:textId="77777777" w:rsidR="008D7AD1" w:rsidRPr="008D7AD1" w:rsidRDefault="008D7AD1" w:rsidP="008D7AD1">
            <w:pPr>
              <w:snapToGrid w:val="0"/>
              <w:jc w:val="center"/>
              <w:rPr>
                <w:b/>
                <w:sz w:val="24"/>
                <w:szCs w:val="24"/>
              </w:rPr>
            </w:pPr>
            <w:r w:rsidRPr="008D7AD1">
              <w:rPr>
                <w:b/>
                <w:sz w:val="24"/>
                <w:szCs w:val="24"/>
              </w:rPr>
              <w:t>Професійні знання</w:t>
            </w:r>
          </w:p>
        </w:tc>
      </w:tr>
      <w:tr w:rsidR="008D7AD1" w:rsidRPr="008D7AD1" w14:paraId="2805E0BE" w14:textId="77777777" w:rsidTr="008D7AD1">
        <w:tc>
          <w:tcPr>
            <w:tcW w:w="516" w:type="dxa"/>
            <w:tcBorders>
              <w:top w:val="single" w:sz="2" w:space="0" w:color="000001"/>
              <w:left w:val="single" w:sz="2" w:space="0" w:color="000001"/>
              <w:bottom w:val="single" w:sz="2" w:space="0" w:color="000001"/>
            </w:tcBorders>
            <w:shd w:val="clear" w:color="auto" w:fill="FFFFFF"/>
          </w:tcPr>
          <w:p w14:paraId="6B90A5CE" w14:textId="77777777" w:rsidR="008D7AD1" w:rsidRPr="008D7AD1" w:rsidRDefault="008D7AD1" w:rsidP="008D7AD1">
            <w:pPr>
              <w:jc w:val="center"/>
              <w:rPr>
                <w:sz w:val="24"/>
                <w:szCs w:val="24"/>
              </w:rPr>
            </w:pPr>
            <w:r w:rsidRPr="008D7AD1">
              <w:rPr>
                <w:sz w:val="24"/>
                <w:szCs w:val="24"/>
              </w:rPr>
              <w:lastRenderedPageBreak/>
              <w:t>1</w:t>
            </w:r>
          </w:p>
        </w:tc>
        <w:tc>
          <w:tcPr>
            <w:tcW w:w="2883" w:type="dxa"/>
            <w:tcBorders>
              <w:top w:val="single" w:sz="2" w:space="0" w:color="000001"/>
              <w:left w:val="single" w:sz="2" w:space="0" w:color="000001"/>
              <w:bottom w:val="single" w:sz="2" w:space="0" w:color="000001"/>
            </w:tcBorders>
            <w:shd w:val="clear" w:color="auto" w:fill="FFFFFF"/>
          </w:tcPr>
          <w:p w14:paraId="2735CA58" w14:textId="1727E4CB" w:rsidR="008D7AD1" w:rsidRPr="008D7AD1" w:rsidRDefault="008D7AD1" w:rsidP="008D7AD1">
            <w:pPr>
              <w:snapToGrid w:val="0"/>
              <w:ind w:left="157"/>
              <w:jc w:val="both"/>
              <w:rPr>
                <w:sz w:val="24"/>
                <w:szCs w:val="24"/>
              </w:rPr>
            </w:pPr>
            <w:r w:rsidRPr="008D7AD1">
              <w:rPr>
                <w:b/>
                <w:bCs/>
                <w:sz w:val="24"/>
                <w:szCs w:val="24"/>
              </w:rPr>
              <w:t>Знання законодавства</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55A06B35" w14:textId="77777777" w:rsidR="008D7AD1" w:rsidRPr="008D7AD1" w:rsidRDefault="008D7AD1" w:rsidP="008D7AD1">
            <w:pPr>
              <w:ind w:left="278" w:right="165" w:firstLine="34"/>
              <w:rPr>
                <w:sz w:val="24"/>
                <w:szCs w:val="24"/>
              </w:rPr>
            </w:pPr>
            <w:r w:rsidRPr="008D7AD1">
              <w:rPr>
                <w:sz w:val="24"/>
                <w:szCs w:val="24"/>
              </w:rPr>
              <w:t>Знання:</w:t>
            </w:r>
          </w:p>
          <w:p w14:paraId="063DB6E9" w14:textId="4076B612" w:rsidR="008D7AD1" w:rsidRPr="008D7AD1" w:rsidRDefault="008D7AD1" w:rsidP="008D7AD1">
            <w:pPr>
              <w:ind w:left="278" w:right="165" w:hanging="181"/>
              <w:rPr>
                <w:sz w:val="24"/>
                <w:szCs w:val="24"/>
              </w:rPr>
            </w:pPr>
            <w:r w:rsidRPr="008D7AD1">
              <w:rPr>
                <w:sz w:val="24"/>
                <w:szCs w:val="24"/>
              </w:rPr>
              <w:t>- Конституції України;</w:t>
            </w:r>
          </w:p>
          <w:p w14:paraId="089EB648" w14:textId="77777777" w:rsidR="008D7AD1" w:rsidRPr="008D7AD1" w:rsidRDefault="008D7AD1" w:rsidP="008D7AD1">
            <w:pPr>
              <w:ind w:left="278" w:right="165" w:hanging="181"/>
              <w:rPr>
                <w:sz w:val="24"/>
                <w:szCs w:val="24"/>
              </w:rPr>
            </w:pPr>
            <w:r w:rsidRPr="008D7AD1">
              <w:rPr>
                <w:sz w:val="24"/>
                <w:szCs w:val="24"/>
              </w:rPr>
              <w:t>- Закону України “Про державну службу”;</w:t>
            </w:r>
          </w:p>
          <w:p w14:paraId="4BC38D05" w14:textId="77777777" w:rsidR="008D7AD1" w:rsidRPr="008D7AD1" w:rsidRDefault="008D7AD1" w:rsidP="008D7AD1">
            <w:pPr>
              <w:snapToGrid w:val="0"/>
              <w:ind w:left="278" w:right="165" w:hanging="165"/>
              <w:jc w:val="both"/>
              <w:rPr>
                <w:sz w:val="24"/>
                <w:szCs w:val="24"/>
              </w:rPr>
            </w:pPr>
            <w:r w:rsidRPr="008D7AD1">
              <w:rPr>
                <w:sz w:val="24"/>
                <w:szCs w:val="24"/>
              </w:rPr>
              <w:t>- Закону України “Про запобігання корупції”</w:t>
            </w:r>
          </w:p>
        </w:tc>
      </w:tr>
      <w:tr w:rsidR="008D7AD1" w:rsidRPr="008D7AD1" w14:paraId="1B4FF100" w14:textId="77777777" w:rsidTr="008D7AD1">
        <w:tc>
          <w:tcPr>
            <w:tcW w:w="516" w:type="dxa"/>
            <w:tcBorders>
              <w:top w:val="single" w:sz="2" w:space="0" w:color="000001"/>
              <w:left w:val="single" w:sz="2" w:space="0" w:color="000001"/>
              <w:bottom w:val="single" w:sz="2" w:space="0" w:color="000001"/>
            </w:tcBorders>
            <w:shd w:val="clear" w:color="auto" w:fill="FFFFFF"/>
          </w:tcPr>
          <w:p w14:paraId="048BB065" w14:textId="77777777" w:rsidR="008D7AD1" w:rsidRPr="008D7AD1" w:rsidRDefault="008D7AD1" w:rsidP="008D7AD1">
            <w:pPr>
              <w:jc w:val="center"/>
              <w:rPr>
                <w:sz w:val="24"/>
                <w:szCs w:val="24"/>
              </w:rPr>
            </w:pPr>
            <w:r w:rsidRPr="008D7AD1">
              <w:rPr>
                <w:sz w:val="24"/>
                <w:szCs w:val="24"/>
              </w:rPr>
              <w:t>2</w:t>
            </w:r>
          </w:p>
        </w:tc>
        <w:tc>
          <w:tcPr>
            <w:tcW w:w="2883" w:type="dxa"/>
            <w:tcBorders>
              <w:top w:val="single" w:sz="2" w:space="0" w:color="000001"/>
              <w:left w:val="single" w:sz="2" w:space="0" w:color="000001"/>
              <w:bottom w:val="single" w:sz="2" w:space="0" w:color="000001"/>
            </w:tcBorders>
            <w:shd w:val="clear" w:color="auto" w:fill="FFFFFF"/>
          </w:tcPr>
          <w:p w14:paraId="7DFABE39" w14:textId="77777777" w:rsidR="008D7AD1" w:rsidRPr="008D7AD1" w:rsidRDefault="008D7AD1" w:rsidP="008D7AD1">
            <w:pPr>
              <w:snapToGrid w:val="0"/>
              <w:ind w:left="157"/>
              <w:jc w:val="both"/>
              <w:rPr>
                <w:b/>
                <w:bCs/>
                <w:sz w:val="24"/>
                <w:szCs w:val="24"/>
              </w:rPr>
            </w:pPr>
            <w:r w:rsidRPr="008D7AD1">
              <w:rPr>
                <w:b/>
                <w:bCs/>
                <w:sz w:val="24"/>
                <w:szCs w:val="24"/>
              </w:rPr>
              <w:t xml:space="preserve">Знання законодавства </w:t>
            </w:r>
          </w:p>
          <w:p w14:paraId="17607F01" w14:textId="77777777" w:rsidR="008D7AD1" w:rsidRPr="008D7AD1" w:rsidRDefault="008D7AD1" w:rsidP="008D7AD1">
            <w:pPr>
              <w:snapToGrid w:val="0"/>
              <w:ind w:left="157"/>
              <w:jc w:val="both"/>
              <w:rPr>
                <w:b/>
                <w:bCs/>
                <w:sz w:val="24"/>
                <w:szCs w:val="24"/>
              </w:rPr>
            </w:pPr>
            <w:r w:rsidRPr="008D7AD1">
              <w:rPr>
                <w:b/>
                <w:bCs/>
                <w:sz w:val="24"/>
                <w:szCs w:val="24"/>
              </w:rPr>
              <w:t>в сфері</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410D2F83" w14:textId="77777777" w:rsidR="008D7AD1" w:rsidRPr="008D7AD1" w:rsidRDefault="008D7AD1" w:rsidP="008D7AD1">
            <w:pPr>
              <w:ind w:right="152"/>
              <w:jc w:val="both"/>
              <w:rPr>
                <w:sz w:val="24"/>
                <w:szCs w:val="24"/>
              </w:rPr>
            </w:pPr>
            <w:r w:rsidRPr="008D7AD1">
              <w:rPr>
                <w:sz w:val="24"/>
                <w:szCs w:val="24"/>
              </w:rPr>
              <w:t>Знання законодавства у сферах:</w:t>
            </w:r>
          </w:p>
          <w:p w14:paraId="31E497B9" w14:textId="77777777" w:rsidR="008D7AD1" w:rsidRPr="008D7AD1" w:rsidRDefault="008D7AD1" w:rsidP="008D7AD1">
            <w:pPr>
              <w:pStyle w:val="a9"/>
              <w:ind w:left="314" w:right="152"/>
              <w:jc w:val="both"/>
            </w:pPr>
            <w:r w:rsidRPr="008D7AD1">
              <w:t xml:space="preserve">пенсійного забезпечення, </w:t>
            </w:r>
          </w:p>
          <w:p w14:paraId="299D5399" w14:textId="77777777" w:rsidR="008D7AD1" w:rsidRPr="008D7AD1" w:rsidRDefault="008D7AD1" w:rsidP="008D7AD1">
            <w:pPr>
              <w:pStyle w:val="a9"/>
              <w:ind w:left="314" w:right="152"/>
              <w:jc w:val="both"/>
            </w:pPr>
            <w:r w:rsidRPr="008D7AD1">
              <w:t xml:space="preserve">загальнообов’язкового державного пенсійного страхування,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w:t>
            </w:r>
          </w:p>
          <w:p w14:paraId="139CE1B0" w14:textId="77777777" w:rsidR="008D7AD1" w:rsidRPr="008D7AD1" w:rsidRDefault="008D7AD1" w:rsidP="008D7AD1">
            <w:pPr>
              <w:pStyle w:val="a9"/>
              <w:ind w:left="314" w:right="152"/>
              <w:jc w:val="both"/>
            </w:pPr>
            <w:r w:rsidRPr="008D7AD1">
              <w:t xml:space="preserve">загальнообов’язкового державного соціального страхування у зв’язку з тимчасовою втратою працездатності, </w:t>
            </w:r>
          </w:p>
          <w:p w14:paraId="048ACCE5" w14:textId="77777777" w:rsidR="008D7AD1" w:rsidRPr="008D7AD1" w:rsidRDefault="008D7AD1" w:rsidP="008D7AD1">
            <w:pPr>
              <w:pStyle w:val="a9"/>
              <w:ind w:left="314" w:right="152"/>
              <w:jc w:val="both"/>
            </w:pPr>
            <w:r w:rsidRPr="008D7AD1">
              <w:t xml:space="preserve">надання житлових субсидій та пільг на оплату житлово-комунальних послуг, придбання твердого та рідкого пічного побутового палива і скрапленого газу, </w:t>
            </w:r>
          </w:p>
          <w:p w14:paraId="5BE32A42" w14:textId="77777777" w:rsidR="008D7AD1" w:rsidRPr="008D7AD1" w:rsidRDefault="008D7AD1" w:rsidP="008D7AD1">
            <w:pPr>
              <w:pStyle w:val="a9"/>
              <w:ind w:left="314" w:right="152"/>
              <w:jc w:val="both"/>
            </w:pPr>
            <w:r w:rsidRPr="008D7AD1">
              <w:t xml:space="preserve">збору та обліку єдиного внеску на загальнообов’язкове державне соціальне страхування, </w:t>
            </w:r>
          </w:p>
          <w:p w14:paraId="34D9013D" w14:textId="77777777" w:rsidR="008D7AD1" w:rsidRPr="008D7AD1" w:rsidRDefault="008D7AD1" w:rsidP="008D7AD1">
            <w:pPr>
              <w:pStyle w:val="a9"/>
              <w:ind w:left="314" w:right="152"/>
              <w:jc w:val="both"/>
            </w:pPr>
            <w:r w:rsidRPr="008D7AD1">
              <w:t xml:space="preserve">надання публічних (електронних публічних) послуг, електронної взаємодії державних електронних інформаційних ресурсів, </w:t>
            </w:r>
          </w:p>
          <w:p w14:paraId="04116425" w14:textId="77777777" w:rsidR="008D7AD1" w:rsidRPr="008D7AD1" w:rsidRDefault="008D7AD1" w:rsidP="008D7AD1">
            <w:pPr>
              <w:pStyle w:val="a9"/>
              <w:ind w:left="314" w:right="152"/>
              <w:jc w:val="both"/>
            </w:pPr>
            <w:r w:rsidRPr="008D7AD1">
              <w:t xml:space="preserve">оприлюднення інформації у формі відкритих даних, </w:t>
            </w:r>
          </w:p>
          <w:p w14:paraId="2A3B90E5" w14:textId="77777777" w:rsidR="008D7AD1" w:rsidRPr="008D7AD1" w:rsidRDefault="008D7AD1" w:rsidP="008D7AD1">
            <w:pPr>
              <w:pStyle w:val="a9"/>
              <w:ind w:left="314" w:right="152"/>
              <w:jc w:val="both"/>
            </w:pPr>
            <w:r w:rsidRPr="008D7AD1">
              <w:t xml:space="preserve">захисту персональних даних, </w:t>
            </w:r>
          </w:p>
          <w:p w14:paraId="219990AD" w14:textId="4A327689" w:rsidR="008D7AD1" w:rsidRPr="008D7AD1" w:rsidRDefault="008D7AD1" w:rsidP="008D7AD1">
            <w:pPr>
              <w:snapToGrid w:val="0"/>
              <w:ind w:left="278" w:right="152" w:hanging="171"/>
              <w:jc w:val="both"/>
              <w:rPr>
                <w:color w:val="FF0000"/>
                <w:sz w:val="24"/>
                <w:szCs w:val="24"/>
              </w:rPr>
            </w:pPr>
            <w:r w:rsidRPr="008D7AD1">
              <w:rPr>
                <w:sz w:val="24"/>
                <w:szCs w:val="24"/>
              </w:rPr>
              <w:t xml:space="preserve">   </w:t>
            </w:r>
            <w:proofErr w:type="spellStart"/>
            <w:r w:rsidRPr="008D7AD1">
              <w:rPr>
                <w:sz w:val="24"/>
                <w:szCs w:val="24"/>
              </w:rPr>
              <w:t>кіберзахисту</w:t>
            </w:r>
            <w:proofErr w:type="spellEnd"/>
            <w:r w:rsidRPr="008D7AD1">
              <w:rPr>
                <w:sz w:val="24"/>
                <w:szCs w:val="24"/>
              </w:rPr>
              <w:t xml:space="preserve"> та </w:t>
            </w:r>
            <w:proofErr w:type="spellStart"/>
            <w:r w:rsidRPr="008D7AD1">
              <w:rPr>
                <w:sz w:val="24"/>
                <w:szCs w:val="24"/>
              </w:rPr>
              <w:t>кібербезпеки</w:t>
            </w:r>
            <w:proofErr w:type="spellEnd"/>
            <w:r w:rsidRPr="008D7AD1">
              <w:rPr>
                <w:sz w:val="24"/>
                <w:szCs w:val="24"/>
              </w:rPr>
              <w:t>, захисту інформації</w:t>
            </w:r>
          </w:p>
        </w:tc>
      </w:tr>
      <w:tr w:rsidR="008D7AD1" w:rsidRPr="008D7AD1" w14:paraId="51DCC000" w14:textId="77777777" w:rsidTr="008D7AD1">
        <w:tc>
          <w:tcPr>
            <w:tcW w:w="516" w:type="dxa"/>
            <w:tcBorders>
              <w:top w:val="single" w:sz="2" w:space="0" w:color="000001"/>
              <w:left w:val="single" w:sz="2" w:space="0" w:color="000001"/>
              <w:bottom w:val="single" w:sz="2" w:space="0" w:color="000001"/>
            </w:tcBorders>
            <w:shd w:val="clear" w:color="auto" w:fill="FFFFFF"/>
          </w:tcPr>
          <w:p w14:paraId="64DD50A9" w14:textId="77777777" w:rsidR="008D7AD1" w:rsidRPr="008D7AD1" w:rsidRDefault="008D7AD1" w:rsidP="008D7AD1">
            <w:pPr>
              <w:jc w:val="center"/>
              <w:rPr>
                <w:sz w:val="24"/>
                <w:szCs w:val="24"/>
                <w:lang w:val="en-US"/>
              </w:rPr>
            </w:pPr>
            <w:r w:rsidRPr="008D7AD1">
              <w:rPr>
                <w:sz w:val="24"/>
                <w:szCs w:val="24"/>
                <w:lang w:val="en-US"/>
              </w:rPr>
              <w:t>3</w:t>
            </w:r>
          </w:p>
        </w:tc>
        <w:tc>
          <w:tcPr>
            <w:tcW w:w="2883" w:type="dxa"/>
            <w:tcBorders>
              <w:top w:val="single" w:sz="2" w:space="0" w:color="000001"/>
              <w:left w:val="single" w:sz="2" w:space="0" w:color="000001"/>
              <w:bottom w:val="single" w:sz="2" w:space="0" w:color="000001"/>
            </w:tcBorders>
            <w:shd w:val="clear" w:color="auto" w:fill="FFFFFF"/>
          </w:tcPr>
          <w:p w14:paraId="196C3E0F" w14:textId="41FC9960" w:rsidR="008D7AD1" w:rsidRPr="008D7AD1" w:rsidRDefault="008D7AD1" w:rsidP="008D7AD1">
            <w:pPr>
              <w:snapToGrid w:val="0"/>
              <w:ind w:left="157"/>
              <w:jc w:val="both"/>
              <w:rPr>
                <w:b/>
                <w:bCs/>
                <w:sz w:val="24"/>
                <w:szCs w:val="24"/>
              </w:rPr>
            </w:pPr>
            <w:r w:rsidRPr="008D7AD1">
              <w:rPr>
                <w:b/>
                <w:bCs/>
                <w:sz w:val="24"/>
                <w:szCs w:val="24"/>
              </w:rPr>
              <w:t xml:space="preserve">Знання системи </w:t>
            </w:r>
            <w:r w:rsidRPr="008D7AD1">
              <w:rPr>
                <w:b/>
                <w:sz w:val="24"/>
                <w:szCs w:val="24"/>
              </w:rPr>
              <w:t>захисту інформації</w:t>
            </w:r>
          </w:p>
        </w:tc>
        <w:tc>
          <w:tcPr>
            <w:tcW w:w="6379" w:type="dxa"/>
            <w:tcBorders>
              <w:top w:val="single" w:sz="2" w:space="0" w:color="000001"/>
              <w:left w:val="single" w:sz="2" w:space="0" w:color="000001"/>
              <w:bottom w:val="single" w:sz="2" w:space="0" w:color="000001"/>
              <w:right w:val="single" w:sz="2" w:space="0" w:color="000001"/>
            </w:tcBorders>
            <w:shd w:val="clear" w:color="auto" w:fill="FFFFFF"/>
          </w:tcPr>
          <w:p w14:paraId="04B0B155" w14:textId="6B80781E" w:rsidR="008D7AD1" w:rsidRPr="008D7AD1" w:rsidRDefault="008D7AD1" w:rsidP="008D7AD1">
            <w:pPr>
              <w:ind w:left="170" w:right="165"/>
              <w:rPr>
                <w:sz w:val="24"/>
                <w:szCs w:val="24"/>
              </w:rPr>
            </w:pPr>
            <w:r w:rsidRPr="008D7AD1">
              <w:rPr>
                <w:sz w:val="24"/>
                <w:szCs w:val="24"/>
              </w:rPr>
              <w:t xml:space="preserve">налаштування мережевого і серверного обладнання та </w:t>
            </w:r>
          </w:p>
          <w:p w14:paraId="259B633B" w14:textId="4214E81E" w:rsidR="008D7AD1" w:rsidRPr="008D7AD1" w:rsidRDefault="008D7AD1" w:rsidP="008D7AD1">
            <w:pPr>
              <w:ind w:left="170" w:right="165"/>
              <w:rPr>
                <w:sz w:val="24"/>
                <w:szCs w:val="24"/>
              </w:rPr>
            </w:pPr>
            <w:r w:rsidRPr="008D7AD1">
              <w:rPr>
                <w:sz w:val="24"/>
                <w:szCs w:val="24"/>
              </w:rPr>
              <w:t>адміністрування ресурсів локально-обчислювальної мережі інформаційно-комунікаційних систем;</w:t>
            </w:r>
          </w:p>
          <w:p w14:paraId="0CB9F9BB" w14:textId="6D0049C5" w:rsidR="008D7AD1" w:rsidRPr="008D7AD1" w:rsidRDefault="008D7AD1" w:rsidP="008D7AD1">
            <w:pPr>
              <w:ind w:left="170" w:right="165"/>
              <w:rPr>
                <w:sz w:val="24"/>
                <w:szCs w:val="24"/>
                <w:lang w:val="ru-RU"/>
              </w:rPr>
            </w:pPr>
            <w:r w:rsidRPr="008D7AD1">
              <w:rPr>
                <w:sz w:val="24"/>
                <w:szCs w:val="24"/>
              </w:rPr>
              <w:t>забезпечення роботи з комп'ютерною технікою і програмним забезпеченням;</w:t>
            </w:r>
          </w:p>
          <w:p w14:paraId="4DD079C8" w14:textId="767F4D00" w:rsidR="008D7AD1" w:rsidRPr="008D7AD1" w:rsidRDefault="008D7AD1" w:rsidP="008D7AD1">
            <w:pPr>
              <w:ind w:left="170" w:right="165"/>
              <w:rPr>
                <w:sz w:val="24"/>
                <w:szCs w:val="24"/>
              </w:rPr>
            </w:pPr>
            <w:r w:rsidRPr="008D7AD1">
              <w:rPr>
                <w:sz w:val="24"/>
                <w:szCs w:val="24"/>
              </w:rPr>
              <w:t>основи роботи з базами даних</w:t>
            </w:r>
            <w:r w:rsidRPr="008D7AD1">
              <w:rPr>
                <w:sz w:val="24"/>
                <w:szCs w:val="24"/>
                <w:lang w:val="ru-RU"/>
              </w:rPr>
              <w:t>.</w:t>
            </w:r>
          </w:p>
        </w:tc>
      </w:tr>
    </w:tbl>
    <w:p w14:paraId="5DF6AF9C" w14:textId="77777777" w:rsidR="00771F01" w:rsidRPr="008D7AD1" w:rsidRDefault="00771F01" w:rsidP="00555A10">
      <w:pPr>
        <w:jc w:val="center"/>
        <w:rPr>
          <w:sz w:val="24"/>
          <w:szCs w:val="24"/>
        </w:rPr>
      </w:pPr>
    </w:p>
    <w:p w14:paraId="5AB59585" w14:textId="09780F7C" w:rsidR="00ED7AA1" w:rsidRPr="008D7AD1" w:rsidRDefault="00D86239" w:rsidP="00555A10">
      <w:pPr>
        <w:jc w:val="center"/>
        <w:rPr>
          <w:sz w:val="24"/>
          <w:szCs w:val="24"/>
        </w:rPr>
      </w:pPr>
      <w:r w:rsidRPr="008D7AD1">
        <w:rPr>
          <w:sz w:val="24"/>
          <w:szCs w:val="24"/>
        </w:rPr>
        <w:t>_______________________________</w:t>
      </w:r>
    </w:p>
    <w:sectPr w:rsidR="00ED7AA1" w:rsidRPr="008D7AD1" w:rsidSect="00555A10">
      <w:headerReference w:type="default" r:id="rId7"/>
      <w:pgSz w:w="11906" w:h="16838"/>
      <w:pgMar w:top="426" w:right="567" w:bottom="578" w:left="1701" w:header="600" w:footer="708" w:gutter="0"/>
      <w:cols w:space="720"/>
      <w:titlePg/>
      <w:docGrid w:linePitch="600" w:charSpace="-65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E3CAEB" w14:textId="77777777" w:rsidR="00927438" w:rsidRDefault="00927438">
      <w:r>
        <w:separator/>
      </w:r>
    </w:p>
  </w:endnote>
  <w:endnote w:type="continuationSeparator" w:id="0">
    <w:p w14:paraId="199CC0D8" w14:textId="77777777" w:rsidR="00927438" w:rsidRDefault="009274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095D41" w14:textId="77777777" w:rsidR="00927438" w:rsidRDefault="00927438">
      <w:r>
        <w:separator/>
      </w:r>
    </w:p>
  </w:footnote>
  <w:footnote w:type="continuationSeparator" w:id="0">
    <w:p w14:paraId="3C0462AB" w14:textId="77777777" w:rsidR="00927438" w:rsidRDefault="009274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23DA3" w14:textId="77777777" w:rsidR="00A26866" w:rsidRDefault="00F54D19">
    <w:pPr>
      <w:pStyle w:val="a3"/>
      <w:jc w:val="center"/>
    </w:pPr>
    <w:r>
      <w:fldChar w:fldCharType="begin"/>
    </w:r>
    <w:r>
      <w:instrText>PAGE   \* MERGEFORMAT</w:instrText>
    </w:r>
    <w:r>
      <w:fldChar w:fldCharType="separate"/>
    </w:r>
    <w:r w:rsidR="00FD66D8" w:rsidRPr="00FD66D8">
      <w:rPr>
        <w:noProof/>
        <w:lang w:val="ru-RU"/>
      </w:rPr>
      <w:t>2</w:t>
    </w:r>
    <w:r>
      <w:fldChar w:fldCharType="end"/>
    </w:r>
  </w:p>
  <w:p w14:paraId="49638DF3" w14:textId="77777777" w:rsidR="00A26866" w:rsidRDefault="00A26866">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182480"/>
    <w:multiLevelType w:val="hybridMultilevel"/>
    <w:tmpl w:val="0A4A0442"/>
    <w:lvl w:ilvl="0" w:tplc="C3728E12">
      <w:start w:val="1"/>
      <w:numFmt w:val="bullet"/>
      <w:lvlText w:val=""/>
      <w:lvlJc w:val="left"/>
      <w:pPr>
        <w:tabs>
          <w:tab w:val="num" w:pos="720"/>
        </w:tabs>
        <w:ind w:left="720" w:hanging="360"/>
      </w:pPr>
      <w:rPr>
        <w:rFonts w:ascii="Wingdings" w:hAnsi="Wingdings" w:hint="default"/>
      </w:rPr>
    </w:lvl>
    <w:lvl w:ilvl="1" w:tplc="C52A5C4A" w:tentative="1">
      <w:start w:val="1"/>
      <w:numFmt w:val="bullet"/>
      <w:lvlText w:val=""/>
      <w:lvlJc w:val="left"/>
      <w:pPr>
        <w:tabs>
          <w:tab w:val="num" w:pos="1440"/>
        </w:tabs>
        <w:ind w:left="1440" w:hanging="360"/>
      </w:pPr>
      <w:rPr>
        <w:rFonts w:ascii="Wingdings" w:hAnsi="Wingdings" w:hint="default"/>
      </w:rPr>
    </w:lvl>
    <w:lvl w:ilvl="2" w:tplc="F3AA7934" w:tentative="1">
      <w:start w:val="1"/>
      <w:numFmt w:val="bullet"/>
      <w:lvlText w:val=""/>
      <w:lvlJc w:val="left"/>
      <w:pPr>
        <w:tabs>
          <w:tab w:val="num" w:pos="2160"/>
        </w:tabs>
        <w:ind w:left="2160" w:hanging="360"/>
      </w:pPr>
      <w:rPr>
        <w:rFonts w:ascii="Wingdings" w:hAnsi="Wingdings" w:hint="default"/>
      </w:rPr>
    </w:lvl>
    <w:lvl w:ilvl="3" w:tplc="379255CE" w:tentative="1">
      <w:start w:val="1"/>
      <w:numFmt w:val="bullet"/>
      <w:lvlText w:val=""/>
      <w:lvlJc w:val="left"/>
      <w:pPr>
        <w:tabs>
          <w:tab w:val="num" w:pos="2880"/>
        </w:tabs>
        <w:ind w:left="2880" w:hanging="360"/>
      </w:pPr>
      <w:rPr>
        <w:rFonts w:ascii="Wingdings" w:hAnsi="Wingdings" w:hint="default"/>
      </w:rPr>
    </w:lvl>
    <w:lvl w:ilvl="4" w:tplc="3612BC50" w:tentative="1">
      <w:start w:val="1"/>
      <w:numFmt w:val="bullet"/>
      <w:lvlText w:val=""/>
      <w:lvlJc w:val="left"/>
      <w:pPr>
        <w:tabs>
          <w:tab w:val="num" w:pos="3600"/>
        </w:tabs>
        <w:ind w:left="3600" w:hanging="360"/>
      </w:pPr>
      <w:rPr>
        <w:rFonts w:ascii="Wingdings" w:hAnsi="Wingdings" w:hint="default"/>
      </w:rPr>
    </w:lvl>
    <w:lvl w:ilvl="5" w:tplc="DBFA8D66" w:tentative="1">
      <w:start w:val="1"/>
      <w:numFmt w:val="bullet"/>
      <w:lvlText w:val=""/>
      <w:lvlJc w:val="left"/>
      <w:pPr>
        <w:tabs>
          <w:tab w:val="num" w:pos="4320"/>
        </w:tabs>
        <w:ind w:left="4320" w:hanging="360"/>
      </w:pPr>
      <w:rPr>
        <w:rFonts w:ascii="Wingdings" w:hAnsi="Wingdings" w:hint="default"/>
      </w:rPr>
    </w:lvl>
    <w:lvl w:ilvl="6" w:tplc="14A45A90" w:tentative="1">
      <w:start w:val="1"/>
      <w:numFmt w:val="bullet"/>
      <w:lvlText w:val=""/>
      <w:lvlJc w:val="left"/>
      <w:pPr>
        <w:tabs>
          <w:tab w:val="num" w:pos="5040"/>
        </w:tabs>
        <w:ind w:left="5040" w:hanging="360"/>
      </w:pPr>
      <w:rPr>
        <w:rFonts w:ascii="Wingdings" w:hAnsi="Wingdings" w:hint="default"/>
      </w:rPr>
    </w:lvl>
    <w:lvl w:ilvl="7" w:tplc="A6AA38BC" w:tentative="1">
      <w:start w:val="1"/>
      <w:numFmt w:val="bullet"/>
      <w:lvlText w:val=""/>
      <w:lvlJc w:val="left"/>
      <w:pPr>
        <w:tabs>
          <w:tab w:val="num" w:pos="5760"/>
        </w:tabs>
        <w:ind w:left="5760" w:hanging="360"/>
      </w:pPr>
      <w:rPr>
        <w:rFonts w:ascii="Wingdings" w:hAnsi="Wingdings" w:hint="default"/>
      </w:rPr>
    </w:lvl>
    <w:lvl w:ilvl="8" w:tplc="FC0AADF0"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346195C"/>
    <w:multiLevelType w:val="hybridMultilevel"/>
    <w:tmpl w:val="41C0C484"/>
    <w:lvl w:ilvl="0" w:tplc="B9847478">
      <w:start w:val="1"/>
      <w:numFmt w:val="bullet"/>
      <w:lvlText w:val=""/>
      <w:lvlJc w:val="left"/>
      <w:pPr>
        <w:tabs>
          <w:tab w:val="num" w:pos="720"/>
        </w:tabs>
        <w:ind w:left="720" w:hanging="360"/>
      </w:pPr>
      <w:rPr>
        <w:rFonts w:ascii="Wingdings" w:hAnsi="Wingdings" w:hint="default"/>
      </w:rPr>
    </w:lvl>
    <w:lvl w:ilvl="1" w:tplc="AABA4FD2" w:tentative="1">
      <w:start w:val="1"/>
      <w:numFmt w:val="bullet"/>
      <w:lvlText w:val=""/>
      <w:lvlJc w:val="left"/>
      <w:pPr>
        <w:tabs>
          <w:tab w:val="num" w:pos="1440"/>
        </w:tabs>
        <w:ind w:left="1440" w:hanging="360"/>
      </w:pPr>
      <w:rPr>
        <w:rFonts w:ascii="Wingdings" w:hAnsi="Wingdings" w:hint="default"/>
      </w:rPr>
    </w:lvl>
    <w:lvl w:ilvl="2" w:tplc="A880D0CE" w:tentative="1">
      <w:start w:val="1"/>
      <w:numFmt w:val="bullet"/>
      <w:lvlText w:val=""/>
      <w:lvlJc w:val="left"/>
      <w:pPr>
        <w:tabs>
          <w:tab w:val="num" w:pos="2160"/>
        </w:tabs>
        <w:ind w:left="2160" w:hanging="360"/>
      </w:pPr>
      <w:rPr>
        <w:rFonts w:ascii="Wingdings" w:hAnsi="Wingdings" w:hint="default"/>
      </w:rPr>
    </w:lvl>
    <w:lvl w:ilvl="3" w:tplc="E6168F28" w:tentative="1">
      <w:start w:val="1"/>
      <w:numFmt w:val="bullet"/>
      <w:lvlText w:val=""/>
      <w:lvlJc w:val="left"/>
      <w:pPr>
        <w:tabs>
          <w:tab w:val="num" w:pos="2880"/>
        </w:tabs>
        <w:ind w:left="2880" w:hanging="360"/>
      </w:pPr>
      <w:rPr>
        <w:rFonts w:ascii="Wingdings" w:hAnsi="Wingdings" w:hint="default"/>
      </w:rPr>
    </w:lvl>
    <w:lvl w:ilvl="4" w:tplc="6EF086B4" w:tentative="1">
      <w:start w:val="1"/>
      <w:numFmt w:val="bullet"/>
      <w:lvlText w:val=""/>
      <w:lvlJc w:val="left"/>
      <w:pPr>
        <w:tabs>
          <w:tab w:val="num" w:pos="3600"/>
        </w:tabs>
        <w:ind w:left="3600" w:hanging="360"/>
      </w:pPr>
      <w:rPr>
        <w:rFonts w:ascii="Wingdings" w:hAnsi="Wingdings" w:hint="default"/>
      </w:rPr>
    </w:lvl>
    <w:lvl w:ilvl="5" w:tplc="3ADECDB8" w:tentative="1">
      <w:start w:val="1"/>
      <w:numFmt w:val="bullet"/>
      <w:lvlText w:val=""/>
      <w:lvlJc w:val="left"/>
      <w:pPr>
        <w:tabs>
          <w:tab w:val="num" w:pos="4320"/>
        </w:tabs>
        <w:ind w:left="4320" w:hanging="360"/>
      </w:pPr>
      <w:rPr>
        <w:rFonts w:ascii="Wingdings" w:hAnsi="Wingdings" w:hint="default"/>
      </w:rPr>
    </w:lvl>
    <w:lvl w:ilvl="6" w:tplc="7FB849A0" w:tentative="1">
      <w:start w:val="1"/>
      <w:numFmt w:val="bullet"/>
      <w:lvlText w:val=""/>
      <w:lvlJc w:val="left"/>
      <w:pPr>
        <w:tabs>
          <w:tab w:val="num" w:pos="5040"/>
        </w:tabs>
        <w:ind w:left="5040" w:hanging="360"/>
      </w:pPr>
      <w:rPr>
        <w:rFonts w:ascii="Wingdings" w:hAnsi="Wingdings" w:hint="default"/>
      </w:rPr>
    </w:lvl>
    <w:lvl w:ilvl="7" w:tplc="E03862D6" w:tentative="1">
      <w:start w:val="1"/>
      <w:numFmt w:val="bullet"/>
      <w:lvlText w:val=""/>
      <w:lvlJc w:val="left"/>
      <w:pPr>
        <w:tabs>
          <w:tab w:val="num" w:pos="5760"/>
        </w:tabs>
        <w:ind w:left="5760" w:hanging="360"/>
      </w:pPr>
      <w:rPr>
        <w:rFonts w:ascii="Wingdings" w:hAnsi="Wingdings" w:hint="default"/>
      </w:rPr>
    </w:lvl>
    <w:lvl w:ilvl="8" w:tplc="4A5AB28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239"/>
    <w:rsid w:val="00061A4E"/>
    <w:rsid w:val="00091760"/>
    <w:rsid w:val="000A2854"/>
    <w:rsid w:val="000A2DE3"/>
    <w:rsid w:val="000B15DE"/>
    <w:rsid w:val="000C2895"/>
    <w:rsid w:val="001014D8"/>
    <w:rsid w:val="001202D2"/>
    <w:rsid w:val="00145E45"/>
    <w:rsid w:val="00163F28"/>
    <w:rsid w:val="001A4EA3"/>
    <w:rsid w:val="001B3E2E"/>
    <w:rsid w:val="001E040D"/>
    <w:rsid w:val="0024555D"/>
    <w:rsid w:val="002507F5"/>
    <w:rsid w:val="0025378D"/>
    <w:rsid w:val="00267001"/>
    <w:rsid w:val="002938BF"/>
    <w:rsid w:val="002C02E0"/>
    <w:rsid w:val="002E1AE1"/>
    <w:rsid w:val="002E3B7A"/>
    <w:rsid w:val="002E59AD"/>
    <w:rsid w:val="002E679B"/>
    <w:rsid w:val="00301931"/>
    <w:rsid w:val="00304ADB"/>
    <w:rsid w:val="00360605"/>
    <w:rsid w:val="00382AB2"/>
    <w:rsid w:val="0039589E"/>
    <w:rsid w:val="003D2FF8"/>
    <w:rsid w:val="003D3EF7"/>
    <w:rsid w:val="003D7C09"/>
    <w:rsid w:val="003E7EE4"/>
    <w:rsid w:val="003F1CD8"/>
    <w:rsid w:val="00470450"/>
    <w:rsid w:val="00487479"/>
    <w:rsid w:val="004A2634"/>
    <w:rsid w:val="004B44D6"/>
    <w:rsid w:val="004E398A"/>
    <w:rsid w:val="004E62BF"/>
    <w:rsid w:val="004F7D5C"/>
    <w:rsid w:val="00514B5B"/>
    <w:rsid w:val="005216B1"/>
    <w:rsid w:val="00527FA5"/>
    <w:rsid w:val="005306D6"/>
    <w:rsid w:val="00555A10"/>
    <w:rsid w:val="005A57E0"/>
    <w:rsid w:val="005D1FA4"/>
    <w:rsid w:val="006225FC"/>
    <w:rsid w:val="00624E75"/>
    <w:rsid w:val="00635599"/>
    <w:rsid w:val="00645AD7"/>
    <w:rsid w:val="006535AD"/>
    <w:rsid w:val="00694919"/>
    <w:rsid w:val="006B107D"/>
    <w:rsid w:val="00747F4D"/>
    <w:rsid w:val="00771F01"/>
    <w:rsid w:val="007A7514"/>
    <w:rsid w:val="007B5F7B"/>
    <w:rsid w:val="0080554A"/>
    <w:rsid w:val="00815726"/>
    <w:rsid w:val="00831F25"/>
    <w:rsid w:val="008614F1"/>
    <w:rsid w:val="00870B45"/>
    <w:rsid w:val="0087292F"/>
    <w:rsid w:val="00886BAF"/>
    <w:rsid w:val="008D7AD1"/>
    <w:rsid w:val="0090431C"/>
    <w:rsid w:val="00927438"/>
    <w:rsid w:val="00973F4C"/>
    <w:rsid w:val="00977139"/>
    <w:rsid w:val="00992ECE"/>
    <w:rsid w:val="00997D34"/>
    <w:rsid w:val="009A4604"/>
    <w:rsid w:val="009B48EB"/>
    <w:rsid w:val="009D22A1"/>
    <w:rsid w:val="009D3956"/>
    <w:rsid w:val="00A03AAB"/>
    <w:rsid w:val="00A26866"/>
    <w:rsid w:val="00A43947"/>
    <w:rsid w:val="00A47E04"/>
    <w:rsid w:val="00A525C7"/>
    <w:rsid w:val="00A66AD7"/>
    <w:rsid w:val="00A85B61"/>
    <w:rsid w:val="00AA2D88"/>
    <w:rsid w:val="00AD6870"/>
    <w:rsid w:val="00AE3922"/>
    <w:rsid w:val="00AF16AF"/>
    <w:rsid w:val="00B0653E"/>
    <w:rsid w:val="00B914FE"/>
    <w:rsid w:val="00BC2A51"/>
    <w:rsid w:val="00C00813"/>
    <w:rsid w:val="00C27AEB"/>
    <w:rsid w:val="00C722A6"/>
    <w:rsid w:val="00C77C0E"/>
    <w:rsid w:val="00CA0E96"/>
    <w:rsid w:val="00CA4D90"/>
    <w:rsid w:val="00CA73AB"/>
    <w:rsid w:val="00CB36CB"/>
    <w:rsid w:val="00CD6348"/>
    <w:rsid w:val="00CE3A30"/>
    <w:rsid w:val="00CF464E"/>
    <w:rsid w:val="00D13CB0"/>
    <w:rsid w:val="00D20224"/>
    <w:rsid w:val="00D615F8"/>
    <w:rsid w:val="00D61DE4"/>
    <w:rsid w:val="00D71FB1"/>
    <w:rsid w:val="00D75F03"/>
    <w:rsid w:val="00D80F51"/>
    <w:rsid w:val="00D86239"/>
    <w:rsid w:val="00D963CE"/>
    <w:rsid w:val="00DC4322"/>
    <w:rsid w:val="00E056E8"/>
    <w:rsid w:val="00E11910"/>
    <w:rsid w:val="00E4792C"/>
    <w:rsid w:val="00E80055"/>
    <w:rsid w:val="00E84BA7"/>
    <w:rsid w:val="00E90638"/>
    <w:rsid w:val="00EB2516"/>
    <w:rsid w:val="00EC0E25"/>
    <w:rsid w:val="00EC0E6C"/>
    <w:rsid w:val="00ED7AA1"/>
    <w:rsid w:val="00F06102"/>
    <w:rsid w:val="00F14F26"/>
    <w:rsid w:val="00F54D19"/>
    <w:rsid w:val="00F55A01"/>
    <w:rsid w:val="00F56D8D"/>
    <w:rsid w:val="00FC74B5"/>
    <w:rsid w:val="00FD487C"/>
    <w:rsid w:val="00FD614A"/>
    <w:rsid w:val="00FD66D8"/>
    <w:rsid w:val="00FF394D"/>
    <w:rsid w:val="00FF752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EEFBA6"/>
  <w15:docId w15:val="{0AB356A5-9C5E-4311-901B-D5547E6DB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6239"/>
    <w:pPr>
      <w:spacing w:after="0" w:line="240" w:lineRule="auto"/>
    </w:pPr>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6239"/>
    <w:pPr>
      <w:tabs>
        <w:tab w:val="center" w:pos="4819"/>
        <w:tab w:val="right" w:pos="9639"/>
      </w:tabs>
    </w:pPr>
  </w:style>
  <w:style w:type="character" w:customStyle="1" w:styleId="a4">
    <w:name w:val="Верхній колонтитул Знак"/>
    <w:basedOn w:val="a0"/>
    <w:link w:val="a3"/>
    <w:uiPriority w:val="99"/>
    <w:rsid w:val="00D86239"/>
    <w:rPr>
      <w:rFonts w:ascii="Times New Roman" w:eastAsia="Times New Roman" w:hAnsi="Times New Roman" w:cs="Times New Roman"/>
      <w:sz w:val="20"/>
      <w:szCs w:val="20"/>
      <w:lang w:eastAsia="uk-UA"/>
    </w:rPr>
  </w:style>
  <w:style w:type="paragraph" w:styleId="a5">
    <w:name w:val="footer"/>
    <w:basedOn w:val="a"/>
    <w:link w:val="a6"/>
    <w:uiPriority w:val="99"/>
    <w:unhideWhenUsed/>
    <w:rsid w:val="00D86239"/>
    <w:pPr>
      <w:tabs>
        <w:tab w:val="center" w:pos="4819"/>
        <w:tab w:val="right" w:pos="9639"/>
      </w:tabs>
    </w:pPr>
  </w:style>
  <w:style w:type="character" w:customStyle="1" w:styleId="a6">
    <w:name w:val="Нижній колонтитул Знак"/>
    <w:basedOn w:val="a0"/>
    <w:link w:val="a5"/>
    <w:uiPriority w:val="99"/>
    <w:rsid w:val="00D86239"/>
    <w:rPr>
      <w:rFonts w:ascii="Times New Roman" w:eastAsia="Times New Roman" w:hAnsi="Times New Roman" w:cs="Times New Roman"/>
      <w:sz w:val="20"/>
      <w:szCs w:val="20"/>
      <w:lang w:eastAsia="uk-UA"/>
    </w:rPr>
  </w:style>
  <w:style w:type="paragraph" w:styleId="a7">
    <w:name w:val="Balloon Text"/>
    <w:basedOn w:val="a"/>
    <w:link w:val="a8"/>
    <w:uiPriority w:val="99"/>
    <w:semiHidden/>
    <w:unhideWhenUsed/>
    <w:rsid w:val="00F56D8D"/>
    <w:rPr>
      <w:rFonts w:ascii="Segoe UI" w:hAnsi="Segoe UI" w:cs="Segoe UI"/>
      <w:sz w:val="18"/>
      <w:szCs w:val="18"/>
    </w:rPr>
  </w:style>
  <w:style w:type="character" w:customStyle="1" w:styleId="a8">
    <w:name w:val="Текст у виносці Знак"/>
    <w:basedOn w:val="a0"/>
    <w:link w:val="a7"/>
    <w:uiPriority w:val="99"/>
    <w:semiHidden/>
    <w:rsid w:val="00F56D8D"/>
    <w:rPr>
      <w:rFonts w:ascii="Segoe UI" w:eastAsia="Times New Roman" w:hAnsi="Segoe UI" w:cs="Segoe UI"/>
      <w:sz w:val="18"/>
      <w:szCs w:val="18"/>
      <w:lang w:eastAsia="uk-UA"/>
    </w:rPr>
  </w:style>
  <w:style w:type="character" w:customStyle="1" w:styleId="WW8Num1z0">
    <w:name w:val="WW8Num1z0"/>
    <w:qFormat/>
    <w:rsid w:val="00F06102"/>
  </w:style>
  <w:style w:type="paragraph" w:styleId="a9">
    <w:name w:val="List Paragraph"/>
    <w:basedOn w:val="a"/>
    <w:uiPriority w:val="34"/>
    <w:qFormat/>
    <w:rsid w:val="004E62BF"/>
    <w:pPr>
      <w:ind w:left="720"/>
      <w:contextualSpacing/>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122053">
      <w:bodyDiv w:val="1"/>
      <w:marLeft w:val="0"/>
      <w:marRight w:val="0"/>
      <w:marTop w:val="0"/>
      <w:marBottom w:val="0"/>
      <w:divBdr>
        <w:top w:val="none" w:sz="0" w:space="0" w:color="auto"/>
        <w:left w:val="none" w:sz="0" w:space="0" w:color="auto"/>
        <w:bottom w:val="none" w:sz="0" w:space="0" w:color="auto"/>
        <w:right w:val="none" w:sz="0" w:space="0" w:color="auto"/>
      </w:divBdr>
    </w:div>
    <w:div w:id="267156045">
      <w:bodyDiv w:val="1"/>
      <w:marLeft w:val="0"/>
      <w:marRight w:val="0"/>
      <w:marTop w:val="0"/>
      <w:marBottom w:val="0"/>
      <w:divBdr>
        <w:top w:val="none" w:sz="0" w:space="0" w:color="auto"/>
        <w:left w:val="none" w:sz="0" w:space="0" w:color="auto"/>
        <w:bottom w:val="none" w:sz="0" w:space="0" w:color="auto"/>
        <w:right w:val="none" w:sz="0" w:space="0" w:color="auto"/>
      </w:divBdr>
      <w:divsChild>
        <w:div w:id="1322662986">
          <w:marLeft w:val="446"/>
          <w:marRight w:val="0"/>
          <w:marTop w:val="0"/>
          <w:marBottom w:val="100"/>
          <w:divBdr>
            <w:top w:val="none" w:sz="0" w:space="0" w:color="auto"/>
            <w:left w:val="none" w:sz="0" w:space="0" w:color="auto"/>
            <w:bottom w:val="none" w:sz="0" w:space="0" w:color="auto"/>
            <w:right w:val="none" w:sz="0" w:space="0" w:color="auto"/>
          </w:divBdr>
        </w:div>
      </w:divsChild>
    </w:div>
    <w:div w:id="667446715">
      <w:bodyDiv w:val="1"/>
      <w:marLeft w:val="0"/>
      <w:marRight w:val="0"/>
      <w:marTop w:val="0"/>
      <w:marBottom w:val="0"/>
      <w:divBdr>
        <w:top w:val="none" w:sz="0" w:space="0" w:color="auto"/>
        <w:left w:val="none" w:sz="0" w:space="0" w:color="auto"/>
        <w:bottom w:val="none" w:sz="0" w:space="0" w:color="auto"/>
        <w:right w:val="none" w:sz="0" w:space="0" w:color="auto"/>
      </w:divBdr>
      <w:divsChild>
        <w:div w:id="1775788984">
          <w:marLeft w:val="446"/>
          <w:marRight w:val="0"/>
          <w:marTop w:val="0"/>
          <w:marBottom w:val="100"/>
          <w:divBdr>
            <w:top w:val="none" w:sz="0" w:space="0" w:color="auto"/>
            <w:left w:val="none" w:sz="0" w:space="0" w:color="auto"/>
            <w:bottom w:val="none" w:sz="0" w:space="0" w:color="auto"/>
            <w:right w:val="none" w:sz="0" w:space="0" w:color="auto"/>
          </w:divBdr>
        </w:div>
      </w:divsChild>
    </w:div>
    <w:div w:id="160552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5445</Words>
  <Characters>3105</Characters>
  <Application>Microsoft Office Word</Application>
  <DocSecurity>0</DocSecurity>
  <Lines>25</Lines>
  <Paragraphs>17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Святославівна Саєнко</dc:creator>
  <cp:keywords/>
  <dc:description/>
  <cp:lastModifiedBy>ПК 1</cp:lastModifiedBy>
  <cp:revision>9</cp:revision>
  <cp:lastPrinted>2021-03-16T11:31:00Z</cp:lastPrinted>
  <dcterms:created xsi:type="dcterms:W3CDTF">2024-08-28T12:56:00Z</dcterms:created>
  <dcterms:modified xsi:type="dcterms:W3CDTF">2025-08-22T08:24:00Z</dcterms:modified>
</cp:coreProperties>
</file>