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F9259" w14:textId="77777777" w:rsidR="006C4D71" w:rsidRPr="002777A5" w:rsidRDefault="006C4D71">
      <w:pPr>
        <w:jc w:val="center"/>
        <w:rPr>
          <w:sz w:val="24"/>
          <w:szCs w:val="24"/>
        </w:rPr>
      </w:pPr>
    </w:p>
    <w:p w14:paraId="04FEA726" w14:textId="77777777" w:rsidR="00F06FE2" w:rsidRPr="002777A5" w:rsidRDefault="00F06FE2" w:rsidP="00D05749">
      <w:pPr>
        <w:jc w:val="center"/>
        <w:rPr>
          <w:b/>
          <w:bCs/>
          <w:sz w:val="24"/>
          <w:szCs w:val="24"/>
        </w:rPr>
      </w:pPr>
      <w:r w:rsidRPr="002777A5">
        <w:rPr>
          <w:b/>
          <w:bCs/>
          <w:sz w:val="24"/>
          <w:szCs w:val="24"/>
        </w:rPr>
        <w:t>Умови</w:t>
      </w:r>
    </w:p>
    <w:p w14:paraId="385F0F02" w14:textId="61638B17" w:rsidR="00F06FE2" w:rsidRPr="002777A5" w:rsidRDefault="00F06FE2" w:rsidP="00F06FE2">
      <w:pPr>
        <w:jc w:val="center"/>
        <w:rPr>
          <w:b/>
          <w:bCs/>
          <w:sz w:val="24"/>
          <w:szCs w:val="24"/>
        </w:rPr>
      </w:pPr>
      <w:r w:rsidRPr="002777A5">
        <w:rPr>
          <w:b/>
          <w:bCs/>
          <w:sz w:val="24"/>
          <w:szCs w:val="24"/>
        </w:rPr>
        <w:t xml:space="preserve"> проведення добору на зайняття посади категорії «Б»  заступника начальника відділу представництва інтересів в судах та інших органах №</w:t>
      </w:r>
      <w:r w:rsidR="002777A5" w:rsidRPr="002777A5">
        <w:rPr>
          <w:b/>
          <w:bCs/>
          <w:sz w:val="24"/>
          <w:szCs w:val="24"/>
        </w:rPr>
        <w:t xml:space="preserve"> 2</w:t>
      </w:r>
      <w:r w:rsidRPr="002777A5">
        <w:rPr>
          <w:b/>
          <w:bCs/>
          <w:sz w:val="24"/>
          <w:szCs w:val="24"/>
        </w:rPr>
        <w:t xml:space="preserve"> Юридичного управління Головного управління Пенсійного фонду України в Луганській області 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4"/>
        <w:gridCol w:w="2579"/>
        <w:gridCol w:w="6572"/>
      </w:tblGrid>
      <w:tr w:rsidR="006C4D71" w:rsidRPr="002777A5" w14:paraId="38E0D29B" w14:textId="77777777">
        <w:trPr>
          <w:trHeight w:val="354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1ED54F3" w14:textId="77777777" w:rsidR="006C4D71" w:rsidRPr="002777A5" w:rsidRDefault="00453A5E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6C4D71" w:rsidRPr="002777A5" w14:paraId="6370341E" w14:textId="77777777" w:rsidTr="0046547E"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14:paraId="23FC668B" w14:textId="77777777" w:rsidR="006C4D71" w:rsidRPr="002777A5" w:rsidRDefault="00453A5E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2777A5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2777A5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2777A5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14:paraId="24F69AFE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Сприяння начальнику відділу  у забезпеченні належної організації роботи підрозділу, безпосередній контроль за виконанням працівниками службових обов'язків;</w:t>
            </w:r>
          </w:p>
          <w:p w14:paraId="23A4DA77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 xml:space="preserve"> Представляти (захищати) в установленому порядку інтереси Головного управління в судах та інших органах під час розгляду правових питань і спорів з питань пенсійного забезпечення; готувати відзиви (відповіді, заперечення) на позовні заяви з питань пенсійного забезпечення, заяви про перегляд рішень, ухвал, постанов суду в апеляційному та касаційному порядку.</w:t>
            </w:r>
          </w:p>
          <w:p w14:paraId="065DD90E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Організовувати претензійну роботу, здійснювати контроль за її проведенням. Забезпечувати зберігання претензійних та позовних матеріалів.</w:t>
            </w:r>
          </w:p>
          <w:p w14:paraId="595CAF0C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Аналізувати наслідки розгляду претензій і позовів, вносити пропозиції щодо удосконалення правового забезпечення цієї діяльності.</w:t>
            </w:r>
          </w:p>
          <w:p w14:paraId="53B44BB4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Вести облік претензій та позовних заяв, пред’явлених Головним управлінням: забезпечувати формування судових матеріалів в окремі справи, ведення обліку їх руху та журналу судових засідань в електронній підсистемі «Правова робота». Забезпечувати інформаційне наповнення електронної підсистеми «Реєстр судових рішень». Забезпечувати відстеження інформації про призначення справ до розгляду та результату розгляду справ на офіційних веб-сайтах судів.</w:t>
            </w:r>
          </w:p>
          <w:p w14:paraId="46C92B41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Узагальнювати результати судової практики, доводити результати цього узагальнення до заінтересованих структурних підрозділів Головного управління.</w:t>
            </w:r>
          </w:p>
          <w:p w14:paraId="2E8D47E9" w14:textId="77777777" w:rsidR="006C4D71" w:rsidRPr="002777A5" w:rsidRDefault="00453A5E">
            <w:pPr>
              <w:pStyle w:val="ab"/>
              <w:widowControl w:val="0"/>
              <w:spacing w:after="12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Забезпечувати взаємодію з органами державної виконавчої служби, правоохоронними та іншими органами, забезпечувати реалізацію прав сторони виконавчого провадження, готувати пропозицій щодо оскарження рішень, дій і бездіяльності державного виконавця за наявності підстав.</w:t>
            </w:r>
          </w:p>
          <w:p w14:paraId="7D0C93AD" w14:textId="77777777" w:rsidR="006C4D71" w:rsidRPr="002777A5" w:rsidRDefault="00453A5E">
            <w:pPr>
              <w:pStyle w:val="ab"/>
              <w:widowControl w:val="0"/>
              <w:spacing w:before="280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виконувати інші доручення начальника або заступника начальника Юридичного управління Головного управління в межах компетенції.</w:t>
            </w:r>
          </w:p>
          <w:p w14:paraId="799C7931" w14:textId="77777777" w:rsidR="00F06FE2" w:rsidRPr="002777A5" w:rsidRDefault="00F06FE2" w:rsidP="00F06FE2">
            <w:pPr>
              <w:widowControl w:val="0"/>
              <w:ind w:left="105" w:right="140" w:firstLine="567"/>
              <w:jc w:val="both"/>
              <w:rPr>
                <w:sz w:val="24"/>
                <w:szCs w:val="24"/>
              </w:rPr>
            </w:pPr>
            <w:r w:rsidRPr="002777A5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2E24836" w14:textId="77777777" w:rsidR="00F06FE2" w:rsidRPr="002777A5" w:rsidRDefault="00F06FE2" w:rsidP="00F06FE2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777A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DF8F963" w14:textId="77777777" w:rsidR="00F06FE2" w:rsidRPr="002777A5" w:rsidRDefault="00F06FE2" w:rsidP="00F06FE2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777A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2777A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2777A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3842688" w14:textId="77777777" w:rsidR="00F06FE2" w:rsidRPr="002777A5" w:rsidRDefault="00F06FE2" w:rsidP="00F06FE2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777A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647E7C8" w14:textId="77777777" w:rsidR="00F06FE2" w:rsidRPr="002777A5" w:rsidRDefault="00F06FE2" w:rsidP="00F06FE2">
            <w:pPr>
              <w:pStyle w:val="ac"/>
              <w:widowControl w:val="0"/>
              <w:numPr>
                <w:ilvl w:val="0"/>
                <w:numId w:val="1"/>
              </w:numPr>
              <w:ind w:right="140"/>
              <w:contextualSpacing/>
              <w:rPr>
                <w:sz w:val="24"/>
                <w:szCs w:val="24"/>
              </w:rPr>
            </w:pPr>
            <w:r w:rsidRPr="002777A5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638AEB42" w14:textId="26AF832C" w:rsidR="006C4D71" w:rsidRPr="002777A5" w:rsidRDefault="00F06FE2" w:rsidP="00F06FE2">
            <w:pPr>
              <w:pStyle w:val="ac"/>
              <w:widowControl w:val="0"/>
              <w:ind w:left="1032" w:right="140" w:firstLine="0"/>
              <w:contextualSpacing/>
              <w:rPr>
                <w:sz w:val="24"/>
                <w:szCs w:val="24"/>
              </w:rPr>
            </w:pPr>
            <w:r w:rsidRPr="002777A5">
              <w:rPr>
                <w:rFonts w:eastAsia="Times New Roman CYR"/>
                <w:bCs/>
                <w:i/>
                <w:iCs/>
                <w:color w:val="000000"/>
                <w:sz w:val="24"/>
                <w:szCs w:val="24"/>
                <w:lang w:eastAsia="zh-CN"/>
              </w:rPr>
              <w:lastRenderedPageBreak/>
              <w:t>вул. Завалля, 10</w:t>
            </w:r>
          </w:p>
        </w:tc>
      </w:tr>
      <w:tr w:rsidR="00F06FE2" w:rsidRPr="002777A5" w14:paraId="6BD982BD" w14:textId="77777777" w:rsidTr="0046547E"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C4760" w14:textId="77777777" w:rsidR="00F06FE2" w:rsidRPr="002777A5" w:rsidRDefault="00F06FE2" w:rsidP="00F06FE2">
            <w:pPr>
              <w:widowControl w:val="0"/>
              <w:ind w:right="-567"/>
              <w:jc w:val="both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4ED1E9" w14:textId="5797ECBF" w:rsidR="0085215A" w:rsidRDefault="00F06FE2" w:rsidP="0085215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2777A5">
              <w:rPr>
                <w:sz w:val="24"/>
                <w:szCs w:val="24"/>
                <w:lang w:eastAsia="ru-RU"/>
              </w:rPr>
              <w:t>посадовий оклад –25817грн,</w:t>
            </w:r>
            <w:r w:rsidR="00BF3705">
              <w:rPr>
                <w:sz w:val="24"/>
                <w:szCs w:val="24"/>
                <w:lang w:val="en-US" w:eastAsia="ru-RU"/>
              </w:rPr>
              <w:t xml:space="preserve"> </w:t>
            </w:r>
            <w:r w:rsidR="0085215A">
              <w:rPr>
                <w:sz w:val="24"/>
                <w:szCs w:val="24"/>
                <w:lang w:eastAsia="ru-RU"/>
              </w:rPr>
              <w:t xml:space="preserve">відповідно до постанови Кабінету Міністрів України від 29.12.2023 </w:t>
            </w:r>
          </w:p>
          <w:p w14:paraId="163E4212" w14:textId="16716C27" w:rsidR="0085215A" w:rsidRDefault="0085215A" w:rsidP="0085215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№ 1409 «Питання оплати праці державних службовців на основі класифікації посад у 2025 році» (зі змінами);</w:t>
            </w:r>
          </w:p>
          <w:p w14:paraId="6D797A03" w14:textId="77777777" w:rsidR="0085215A" w:rsidRDefault="0085215A" w:rsidP="0085215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3A9B1DF8" w14:textId="22D7A4E6" w:rsidR="00F06FE2" w:rsidRPr="002777A5" w:rsidRDefault="0085215A" w:rsidP="0085215A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</w:t>
            </w:r>
          </w:p>
        </w:tc>
      </w:tr>
      <w:tr w:rsidR="00F06FE2" w:rsidRPr="002777A5" w14:paraId="03FFD870" w14:textId="77777777" w:rsidTr="0046547E"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799016" w14:textId="77777777" w:rsidR="00F06FE2" w:rsidRPr="002777A5" w:rsidRDefault="00F06FE2" w:rsidP="00F06FE2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C99668B" w14:textId="0ABC3F08" w:rsidR="00F06FE2" w:rsidRPr="002777A5" w:rsidRDefault="00F06FE2" w:rsidP="00F06FE2">
            <w:pPr>
              <w:widowControl w:val="0"/>
              <w:rPr>
                <w:sz w:val="24"/>
                <w:szCs w:val="24"/>
                <w:shd w:val="clear" w:color="auto" w:fill="C9211E"/>
              </w:rPr>
            </w:pP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строково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, до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2777A5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конкурсу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спливу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дванадцятимісячного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строку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стану</w:t>
            </w:r>
          </w:p>
        </w:tc>
      </w:tr>
      <w:tr w:rsidR="007066F4" w:rsidRPr="002777A5" w14:paraId="4CFA9551" w14:textId="77777777" w:rsidTr="0046547E"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1EF06C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28DCF2F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5523BF4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7ED2DF78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AD40B02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3B734DA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1673630B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63AB5A49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3) заповнену особову картку встановленого зразка (затверджено наказом Національного агентства України з питань державної служби 19 травня 2020 року  № 77-20, зареєстровано в Міністерстві юстиції України 25 травня 2020 р. За № 461/34744)</w:t>
            </w:r>
          </w:p>
          <w:p w14:paraId="5B9D177F" w14:textId="77777777" w:rsidR="007066F4" w:rsidRPr="002777A5" w:rsidRDefault="007066F4" w:rsidP="007066F4">
            <w:pPr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2777A5">
              <w:rPr>
                <w:sz w:val="24"/>
                <w:szCs w:val="24"/>
                <w:lang w:val="ru-RU" w:eastAsia="ru-RU"/>
              </w:rPr>
              <w:t xml:space="preserve">4)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 до 16 год. 00 </w:t>
            </w:r>
            <w:proofErr w:type="spellStart"/>
            <w:r w:rsidRPr="002777A5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Pr="002777A5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02FA0766" w14:textId="1A79BC17" w:rsidR="007066F4" w:rsidRPr="002777A5" w:rsidRDefault="002777A5" w:rsidP="007066F4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2777A5">
              <w:rPr>
                <w:sz w:val="24"/>
                <w:szCs w:val="24"/>
                <w:lang w:val="ru-RU" w:eastAsia="ru-RU"/>
              </w:rPr>
              <w:t>05 вересня</w:t>
            </w:r>
            <w:r w:rsidR="007066F4" w:rsidRPr="002777A5">
              <w:rPr>
                <w:sz w:val="24"/>
                <w:szCs w:val="24"/>
                <w:lang w:eastAsia="ru-RU"/>
              </w:rPr>
              <w:t xml:space="preserve"> </w:t>
            </w:r>
            <w:r w:rsidR="007066F4" w:rsidRPr="002777A5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7066F4" w:rsidRPr="002777A5" w14:paraId="71DD273A" w14:textId="77777777" w:rsidTr="0046547E"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C70750F" w14:textId="77777777" w:rsidR="007066F4" w:rsidRPr="002777A5" w:rsidRDefault="007066F4" w:rsidP="007066F4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2777A5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14792F2" w14:textId="327F86CF" w:rsidR="007066F4" w:rsidRPr="002777A5" w:rsidRDefault="00453A5E" w:rsidP="007066F4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2777A5">
              <w:rPr>
                <w:color w:val="000000"/>
                <w:sz w:val="24"/>
                <w:szCs w:val="24"/>
              </w:rPr>
              <w:t xml:space="preserve">Співбесіда з начальником Юридичного управління відбудеться дистанційно </w:t>
            </w:r>
            <w:r w:rsidRPr="002777A5">
              <w:rPr>
                <w:sz w:val="24"/>
                <w:szCs w:val="24"/>
              </w:rPr>
              <w:t xml:space="preserve">відбудеться </w:t>
            </w:r>
            <w:r w:rsidR="002777A5" w:rsidRPr="002777A5">
              <w:rPr>
                <w:sz w:val="24"/>
                <w:szCs w:val="24"/>
              </w:rPr>
              <w:t>08 – 12 вересня</w:t>
            </w:r>
            <w:r w:rsidRPr="002777A5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</w:t>
            </w:r>
          </w:p>
        </w:tc>
      </w:tr>
      <w:tr w:rsidR="007066F4" w:rsidRPr="002777A5" w14:paraId="0F8D78D3" w14:textId="77777777" w:rsidTr="0046547E"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4C36C9B1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2777A5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2777A5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2777A5">
              <w:rPr>
                <w:b/>
                <w:bCs/>
                <w:sz w:val="24"/>
                <w:szCs w:val="24"/>
              </w:rPr>
              <w:t xml:space="preserve">я та по батькові, номер телефону та адреса електронної пошти особи, яка надає </w:t>
            </w:r>
            <w:r w:rsidRPr="002777A5">
              <w:rPr>
                <w:b/>
                <w:bCs/>
                <w:sz w:val="24"/>
                <w:szCs w:val="24"/>
              </w:rPr>
              <w:lastRenderedPageBreak/>
              <w:t>додаткову інформацію з питань добору з призначення на вакантну посаду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2" w:type="dxa"/>
              <w:right w:w="55" w:type="dxa"/>
            </w:tcMar>
          </w:tcPr>
          <w:p w14:paraId="6CE45B3F" w14:textId="4F386982" w:rsidR="007066F4" w:rsidRPr="002777A5" w:rsidRDefault="00453A5E" w:rsidP="007066F4">
            <w:pPr>
              <w:widowControl w:val="0"/>
              <w:rPr>
                <w:color w:val="000000"/>
                <w:sz w:val="24"/>
                <w:szCs w:val="24"/>
                <w:highlight w:val="white"/>
              </w:rPr>
            </w:pPr>
            <w:r w:rsidRPr="002777A5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Петрова </w:t>
            </w:r>
            <w:proofErr w:type="spellStart"/>
            <w:r w:rsidRPr="002777A5">
              <w:rPr>
                <w:color w:val="000000"/>
                <w:sz w:val="24"/>
                <w:szCs w:val="24"/>
                <w:lang w:val="ru-RU" w:eastAsia="ru-RU"/>
              </w:rPr>
              <w:t>Наталія</w:t>
            </w:r>
            <w:proofErr w:type="spellEnd"/>
            <w:r w:rsidRPr="002777A5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2777A5">
              <w:rPr>
                <w:color w:val="000000"/>
                <w:sz w:val="24"/>
                <w:szCs w:val="24"/>
                <w:lang w:val="ru-RU" w:eastAsia="ru-RU"/>
              </w:rPr>
              <w:t>Зіновіїна</w:t>
            </w:r>
            <w:proofErr w:type="spellEnd"/>
            <w:r w:rsidRPr="002777A5">
              <w:rPr>
                <w:color w:val="000000"/>
                <w:sz w:val="24"/>
                <w:szCs w:val="24"/>
                <w:lang w:val="ru-RU" w:eastAsia="ru-RU"/>
              </w:rPr>
              <w:t xml:space="preserve">, (0506444025), </w:t>
            </w:r>
            <w:r w:rsidRPr="002777A5">
              <w:rPr>
                <w:color w:val="000000"/>
                <w:sz w:val="24"/>
                <w:szCs w:val="24"/>
                <w:lang w:val="ru-RU" w:eastAsia="ru-RU"/>
              </w:rPr>
              <w:br/>
            </w:r>
            <w:hyperlink r:id="rId5">
              <w:r w:rsidRPr="002777A5">
                <w:rPr>
                  <w:color w:val="000000"/>
                  <w:sz w:val="24"/>
                  <w:szCs w:val="24"/>
                  <w:lang w:val="ru-RU" w:eastAsia="ru-RU"/>
                </w:rPr>
                <w:t>kadry@lg.pfu.gov.ua</w:t>
              </w:r>
            </w:hyperlink>
          </w:p>
        </w:tc>
      </w:tr>
      <w:tr w:rsidR="007066F4" w:rsidRPr="002777A5" w14:paraId="3EFFBA48" w14:textId="77777777">
        <w:trPr>
          <w:trHeight w:val="358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160F0B9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7066F4" w:rsidRPr="002777A5" w14:paraId="7699F165" w14:textId="77777777" w:rsidTr="0046547E">
        <w:trPr>
          <w:trHeight w:val="767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9A2429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1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6A2816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90C31D" w14:textId="4E2748F9" w:rsidR="007066F4" w:rsidRPr="002777A5" w:rsidRDefault="00453A5E" w:rsidP="007066F4">
            <w:pPr>
              <w:widowControl w:val="0"/>
              <w:ind w:left="142" w:right="138"/>
              <w:jc w:val="both"/>
              <w:rPr>
                <w:sz w:val="24"/>
                <w:szCs w:val="24"/>
                <w:shd w:val="clear" w:color="auto" w:fill="C9211E"/>
              </w:rPr>
            </w:pPr>
            <w:r w:rsidRPr="002777A5">
              <w:rPr>
                <w:sz w:val="24"/>
                <w:szCs w:val="24"/>
              </w:rPr>
              <w:t>Освіта вища, не нижче ступеня магістра, юридичного спрямування</w:t>
            </w:r>
          </w:p>
        </w:tc>
      </w:tr>
      <w:tr w:rsidR="007066F4" w:rsidRPr="002777A5" w14:paraId="5D5B33C6" w14:textId="77777777" w:rsidTr="0046547E">
        <w:trPr>
          <w:trHeight w:val="581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CEA2EF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2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4D6C63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43E955" w14:textId="77777777" w:rsidR="007066F4" w:rsidRPr="002777A5" w:rsidRDefault="007066F4" w:rsidP="007066F4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досвід роботи не менше 2 років</w:t>
            </w:r>
          </w:p>
        </w:tc>
      </w:tr>
      <w:tr w:rsidR="007066F4" w:rsidRPr="002777A5" w14:paraId="613DEAF4" w14:textId="77777777" w:rsidTr="0046547E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EDE213A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3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AD6FEE" w14:textId="77777777" w:rsidR="007066F4" w:rsidRPr="002777A5" w:rsidRDefault="007066F4" w:rsidP="007066F4">
            <w:pPr>
              <w:widowControl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AABF0B3" w14:textId="77777777" w:rsidR="007066F4" w:rsidRPr="002777A5" w:rsidRDefault="007066F4" w:rsidP="007066F4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7066F4" w:rsidRPr="002777A5" w14:paraId="76CEA09F" w14:textId="77777777">
        <w:trPr>
          <w:trHeight w:val="447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F6B6A02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7066F4" w:rsidRPr="002777A5" w14:paraId="79D19903" w14:textId="77777777" w:rsidTr="0046547E">
        <w:trPr>
          <w:trHeight w:val="510"/>
        </w:trPr>
        <w:tc>
          <w:tcPr>
            <w:tcW w:w="308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F4E20E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Вимога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911B50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Компоненти вимоги</w:t>
            </w:r>
          </w:p>
        </w:tc>
      </w:tr>
      <w:tr w:rsidR="007066F4" w:rsidRPr="002777A5" w14:paraId="79FE3A11" w14:textId="77777777" w:rsidTr="0046547E">
        <w:trPr>
          <w:trHeight w:val="342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8E7F6D5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1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F53533" w14:textId="77777777" w:rsidR="007066F4" w:rsidRPr="002777A5" w:rsidRDefault="007066F4" w:rsidP="007066F4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06CE0D" w14:textId="77777777" w:rsidR="007066F4" w:rsidRPr="002777A5" w:rsidRDefault="007066F4" w:rsidP="007066F4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777A5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2F1BB18C" w14:textId="77777777" w:rsidR="007066F4" w:rsidRPr="002777A5" w:rsidRDefault="007066F4" w:rsidP="007066F4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777A5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5477261E" w14:textId="77777777" w:rsidR="007066F4" w:rsidRPr="002777A5" w:rsidRDefault="007066F4" w:rsidP="007066F4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777A5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7066F4" w:rsidRPr="002777A5" w14:paraId="3AA3CB95" w14:textId="77777777" w:rsidTr="0046547E">
        <w:trPr>
          <w:trHeight w:val="1033"/>
        </w:trPr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0690F8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2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F4380E" w14:textId="77777777" w:rsidR="007066F4" w:rsidRPr="002777A5" w:rsidRDefault="007066F4" w:rsidP="007066F4">
            <w:pPr>
              <w:widowControl w:val="0"/>
              <w:snapToGrid w:val="0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17799A" w14:textId="77777777" w:rsidR="007066F4" w:rsidRPr="002777A5" w:rsidRDefault="007066F4" w:rsidP="007066F4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777A5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6A1075A" w14:textId="77777777" w:rsidR="007066F4" w:rsidRPr="002777A5" w:rsidRDefault="007066F4" w:rsidP="007066F4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777A5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7066F4" w:rsidRPr="002777A5" w14:paraId="37C7C940" w14:textId="77777777" w:rsidTr="0046547E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C5DC56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3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A2947B" w14:textId="77777777" w:rsidR="007066F4" w:rsidRPr="002777A5" w:rsidRDefault="007066F4" w:rsidP="007066F4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26DFDE" w14:textId="77777777" w:rsidR="007066F4" w:rsidRPr="002777A5" w:rsidRDefault="007066F4" w:rsidP="007066F4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7670F6E" w14:textId="77777777" w:rsidR="007066F4" w:rsidRPr="002777A5" w:rsidRDefault="007066F4" w:rsidP="007066F4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7066F4" w:rsidRPr="002777A5" w14:paraId="088A0A2E" w14:textId="77777777"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80715F" w14:textId="77777777" w:rsidR="007066F4" w:rsidRPr="002777A5" w:rsidRDefault="007066F4" w:rsidP="007066F4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2777A5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7066F4" w:rsidRPr="002777A5" w14:paraId="17DA1C75" w14:textId="77777777" w:rsidTr="0046547E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B530D2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1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1EC546" w14:textId="77777777" w:rsidR="007066F4" w:rsidRPr="002777A5" w:rsidRDefault="007066F4" w:rsidP="007066F4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777A5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382F83A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Знання:</w:t>
            </w:r>
          </w:p>
          <w:p w14:paraId="0279B532" w14:textId="77777777" w:rsidR="007066F4" w:rsidRPr="002777A5" w:rsidRDefault="007066F4" w:rsidP="007066F4">
            <w:pPr>
              <w:widowControl w:val="0"/>
              <w:ind w:right="165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Конституції України;</w:t>
            </w:r>
          </w:p>
          <w:p w14:paraId="1228F6D7" w14:textId="77777777" w:rsidR="007066F4" w:rsidRPr="002777A5" w:rsidRDefault="007066F4" w:rsidP="007066F4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8924803" w14:textId="77777777" w:rsidR="007066F4" w:rsidRPr="002777A5" w:rsidRDefault="007066F4" w:rsidP="007066F4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“Про запобігання корупції”</w:t>
            </w:r>
          </w:p>
          <w:p w14:paraId="2EE16485" w14:textId="77777777" w:rsidR="007066F4" w:rsidRPr="002777A5" w:rsidRDefault="007066F4" w:rsidP="007066F4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7066F4" w:rsidRPr="002777A5" w14:paraId="0473E677" w14:textId="77777777" w:rsidTr="0046547E">
        <w:tc>
          <w:tcPr>
            <w:tcW w:w="50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827BB0" w14:textId="77777777" w:rsidR="007066F4" w:rsidRPr="002777A5" w:rsidRDefault="007066F4" w:rsidP="007066F4">
            <w:pPr>
              <w:widowControl w:val="0"/>
              <w:jc w:val="center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2</w:t>
            </w:r>
          </w:p>
        </w:tc>
        <w:tc>
          <w:tcPr>
            <w:tcW w:w="257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CFD7D8" w14:textId="77777777" w:rsidR="007066F4" w:rsidRPr="002777A5" w:rsidRDefault="007066F4" w:rsidP="007066F4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2777A5">
              <w:rPr>
                <w:b/>
                <w:bCs/>
                <w:color w:val="000000"/>
                <w:sz w:val="24"/>
                <w:szCs w:val="24"/>
              </w:rPr>
              <w:t>Знання законодавства у сфері, що пов’язана із завданням та змістом роботи державного службовця</w:t>
            </w:r>
          </w:p>
        </w:tc>
        <w:tc>
          <w:tcPr>
            <w:tcW w:w="65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984931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Знання:</w:t>
            </w:r>
          </w:p>
          <w:p w14:paraId="4E3CC0D4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«Про загальнообов'язкове державне пенсійне страхування»;</w:t>
            </w:r>
          </w:p>
          <w:p w14:paraId="0BBE71AA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«Про загальнообов'язкове державне соціальне страхування»;</w:t>
            </w:r>
          </w:p>
          <w:p w14:paraId="241B48C6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«Про збір на обов’язкове державне пенсійне страхування»;</w:t>
            </w:r>
          </w:p>
          <w:p w14:paraId="45C38861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lastRenderedPageBreak/>
              <w:t>- Закону України «Про збір та облік єдиного внеску на загальнообов’язкове державне соціальне страхування»;</w:t>
            </w:r>
          </w:p>
          <w:p w14:paraId="7953D0C5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1F7D061C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1A60336B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77A16224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Закону України “Про виконавче провадження”;</w:t>
            </w:r>
          </w:p>
          <w:p w14:paraId="053EE9DB" w14:textId="77777777" w:rsidR="007066F4" w:rsidRPr="002777A5" w:rsidRDefault="007066F4" w:rsidP="007066F4">
            <w:pPr>
              <w:widowControl w:val="0"/>
              <w:tabs>
                <w:tab w:val="left" w:pos="390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Положення про Пенсійний фонд України, затверджене постановою Правління Пенсійного фонду України від 22.12.2014 № 28-2 (зі змінами);</w:t>
            </w:r>
          </w:p>
          <w:p w14:paraId="599E23E4" w14:textId="77777777" w:rsidR="007066F4" w:rsidRPr="002777A5" w:rsidRDefault="007066F4" w:rsidP="007066F4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4"/>
                <w:szCs w:val="24"/>
              </w:rPr>
            </w:pPr>
            <w:r w:rsidRPr="002777A5">
              <w:rPr>
                <w:sz w:val="24"/>
                <w:szCs w:val="24"/>
              </w:rPr>
              <w:t>- П</w:t>
            </w:r>
            <w:r w:rsidRPr="002777A5">
              <w:rPr>
                <w:color w:val="000000"/>
                <w:sz w:val="24"/>
                <w:szCs w:val="24"/>
              </w:rPr>
              <w:t>оложення про головні управління Пенсійного фонду України в Автономні Республіці Крим, областях, містах Києві та Севастополі (в редакції  постанови правління Пенсійного фонду України від 21 грудня 2022 №28-2)</w:t>
            </w:r>
          </w:p>
          <w:p w14:paraId="22D3B78C" w14:textId="77777777" w:rsidR="007066F4" w:rsidRPr="002777A5" w:rsidRDefault="007066F4" w:rsidP="007066F4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2777A5">
              <w:rPr>
                <w:color w:val="000000"/>
                <w:sz w:val="24"/>
                <w:szCs w:val="24"/>
              </w:rPr>
              <w:t>- Постанови Кабінету Міністрів України від 26 листопада 2008 року № 1040 «Про затвердження Загального положення про юридичну службу міністерства, іншого органу виконавчої влади, державного підприємства, установи та організації»;</w:t>
            </w:r>
          </w:p>
          <w:p w14:paraId="2F3547E8" w14:textId="77777777" w:rsidR="007066F4" w:rsidRPr="002777A5" w:rsidRDefault="007066F4" w:rsidP="007066F4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2777A5">
              <w:rPr>
                <w:color w:val="000000"/>
                <w:sz w:val="24"/>
                <w:szCs w:val="24"/>
              </w:rPr>
              <w:t>- Кодекс адміністративного судочинства України;</w:t>
            </w:r>
          </w:p>
          <w:p w14:paraId="2A146527" w14:textId="77777777" w:rsidR="007066F4" w:rsidRPr="002777A5" w:rsidRDefault="007066F4" w:rsidP="007066F4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2777A5">
              <w:rPr>
                <w:color w:val="000000"/>
                <w:sz w:val="24"/>
                <w:szCs w:val="24"/>
              </w:rPr>
              <w:t>- Цивільний кодексу України;</w:t>
            </w:r>
          </w:p>
          <w:p w14:paraId="6B7942C9" w14:textId="77777777" w:rsidR="007066F4" w:rsidRPr="002777A5" w:rsidRDefault="007066F4" w:rsidP="007066F4">
            <w:pPr>
              <w:widowControl w:val="0"/>
              <w:ind w:left="142" w:right="165"/>
              <w:jc w:val="both"/>
              <w:rPr>
                <w:sz w:val="24"/>
                <w:szCs w:val="24"/>
              </w:rPr>
            </w:pPr>
            <w:r w:rsidRPr="002777A5">
              <w:rPr>
                <w:color w:val="000000"/>
                <w:sz w:val="24"/>
                <w:szCs w:val="24"/>
              </w:rPr>
              <w:t>- інші нормативно-правові акти, що регулюють відносини, пов’язані з виконанням функцій відділу</w:t>
            </w:r>
          </w:p>
          <w:p w14:paraId="26040D03" w14:textId="77777777" w:rsidR="007066F4" w:rsidRPr="002777A5" w:rsidRDefault="007066F4" w:rsidP="007066F4">
            <w:pPr>
              <w:widowControl w:val="0"/>
              <w:ind w:left="142" w:right="165"/>
              <w:rPr>
                <w:sz w:val="24"/>
                <w:szCs w:val="24"/>
              </w:rPr>
            </w:pPr>
          </w:p>
        </w:tc>
      </w:tr>
    </w:tbl>
    <w:p w14:paraId="6D5D0372" w14:textId="77777777" w:rsidR="006C4D71" w:rsidRPr="002777A5" w:rsidRDefault="006C4D71">
      <w:pPr>
        <w:jc w:val="center"/>
        <w:rPr>
          <w:sz w:val="24"/>
          <w:szCs w:val="24"/>
        </w:rPr>
      </w:pPr>
    </w:p>
    <w:p w14:paraId="245A30AA" w14:textId="51459CCF" w:rsidR="006C4D71" w:rsidRDefault="00453A5E">
      <w:r w:rsidRPr="002777A5">
        <w:rPr>
          <w:sz w:val="24"/>
          <w:szCs w:val="24"/>
        </w:rPr>
        <w:t>__________________________________________________________________________________</w:t>
      </w:r>
      <w:r>
        <w:t>________</w:t>
      </w:r>
    </w:p>
    <w:sectPr w:rsidR="006C4D71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C40B4"/>
    <w:multiLevelType w:val="multilevel"/>
    <w:tmpl w:val="DCEE4BB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D71"/>
    <w:rsid w:val="002777A5"/>
    <w:rsid w:val="00453A5E"/>
    <w:rsid w:val="0046547E"/>
    <w:rsid w:val="006C4D71"/>
    <w:rsid w:val="007066F4"/>
    <w:rsid w:val="0085215A"/>
    <w:rsid w:val="00BF3705"/>
    <w:rsid w:val="00F0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170E6"/>
  <w15:docId w15:val="{A996BEE7-CC80-4167-B725-C57D42430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character" w:styleId="a3">
    <w:name w:val="Emphasis"/>
    <w:qFormat/>
    <w:rPr>
      <w:i/>
      <w:iCs/>
    </w:rPr>
  </w:style>
  <w:style w:type="character" w:customStyle="1" w:styleId="a4">
    <w:name w:val="Маркери"/>
    <w:qFormat/>
    <w:rPr>
      <w:rFonts w:ascii="OpenSymbol" w:eastAsia="OpenSymbol" w:hAnsi="OpenSymbol" w:cs="OpenSymbol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styleId="aa">
    <w:name w:val="index heading"/>
    <w:basedOn w:val="a"/>
    <w:qFormat/>
    <w:pPr>
      <w:suppressLineNumbers/>
    </w:pPr>
    <w:rPr>
      <w:rFonts w:cs="Arial"/>
    </w:rPr>
  </w:style>
  <w:style w:type="paragraph" w:styleId="ab">
    <w:name w:val="Normal (Web)"/>
    <w:basedOn w:val="a"/>
    <w:qFormat/>
  </w:style>
  <w:style w:type="paragraph" w:styleId="ac">
    <w:name w:val="List Paragraph"/>
    <w:basedOn w:val="a"/>
    <w:qFormat/>
    <w:pPr>
      <w:ind w:left="120" w:firstLine="559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8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lg.pfu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5019</Words>
  <Characters>2861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12</cp:revision>
  <dcterms:created xsi:type="dcterms:W3CDTF">2023-03-27T18:33:00Z</dcterms:created>
  <dcterms:modified xsi:type="dcterms:W3CDTF">2025-08-25T06:40:00Z</dcterms:modified>
  <dc:language>uk-UA</dc:language>
</cp:coreProperties>
</file>