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C0C82" w14:textId="77777777" w:rsidR="008E02F9" w:rsidRPr="00837822" w:rsidRDefault="008E02F9" w:rsidP="00E07893">
      <w:pPr>
        <w:jc w:val="center"/>
        <w:rPr>
          <w:b/>
          <w:bCs/>
          <w:sz w:val="24"/>
          <w:szCs w:val="24"/>
        </w:rPr>
      </w:pPr>
      <w:r w:rsidRPr="00837822">
        <w:rPr>
          <w:b/>
          <w:bCs/>
          <w:sz w:val="24"/>
          <w:szCs w:val="24"/>
        </w:rPr>
        <w:t>Умови</w:t>
      </w:r>
    </w:p>
    <w:p w14:paraId="56A88229" w14:textId="78547F72" w:rsidR="00A11D5D" w:rsidRPr="00837822" w:rsidRDefault="008E02F9" w:rsidP="00837822">
      <w:pPr>
        <w:jc w:val="center"/>
        <w:rPr>
          <w:b/>
          <w:bCs/>
          <w:sz w:val="24"/>
          <w:szCs w:val="24"/>
        </w:rPr>
      </w:pPr>
      <w:r w:rsidRPr="00837822">
        <w:rPr>
          <w:b/>
          <w:bCs/>
          <w:sz w:val="24"/>
          <w:szCs w:val="24"/>
        </w:rPr>
        <w:t xml:space="preserve">проведення добору на зайняття посади категорії «Б» </w:t>
      </w:r>
      <w:r w:rsidR="0064048C" w:rsidRPr="00837822">
        <w:rPr>
          <w:b/>
          <w:bCs/>
          <w:sz w:val="24"/>
          <w:szCs w:val="24"/>
        </w:rPr>
        <w:t xml:space="preserve">- </w:t>
      </w:r>
      <w:r w:rsidRPr="00837822">
        <w:rPr>
          <w:b/>
          <w:bCs/>
          <w:sz w:val="24"/>
          <w:szCs w:val="24"/>
        </w:rPr>
        <w:t xml:space="preserve"> </w:t>
      </w:r>
      <w:r w:rsidR="00837822" w:rsidRPr="00837822">
        <w:rPr>
          <w:b/>
          <w:bCs/>
          <w:sz w:val="24"/>
          <w:szCs w:val="24"/>
        </w:rPr>
        <w:t xml:space="preserve">заступника </w:t>
      </w:r>
      <w:r w:rsidR="00837822">
        <w:rPr>
          <w:b/>
          <w:bCs/>
          <w:sz w:val="24"/>
          <w:szCs w:val="24"/>
        </w:rPr>
        <w:t xml:space="preserve">начальника </w:t>
      </w:r>
      <w:r w:rsidR="00837822" w:rsidRPr="00837822">
        <w:rPr>
          <w:b/>
          <w:bCs/>
          <w:sz w:val="24"/>
          <w:szCs w:val="24"/>
        </w:rPr>
        <w:t xml:space="preserve">Юридичного управління - </w:t>
      </w:r>
      <w:r w:rsidRPr="00837822">
        <w:rPr>
          <w:b/>
          <w:bCs/>
          <w:sz w:val="24"/>
          <w:szCs w:val="24"/>
        </w:rPr>
        <w:t xml:space="preserve">начальника відділу </w:t>
      </w:r>
      <w:r w:rsidR="00837822" w:rsidRPr="00837822">
        <w:rPr>
          <w:b/>
          <w:bCs/>
          <w:sz w:val="24"/>
          <w:szCs w:val="24"/>
        </w:rPr>
        <w:t>договірної роботи</w:t>
      </w:r>
      <w:r w:rsidRPr="00837822">
        <w:rPr>
          <w:b/>
          <w:bCs/>
          <w:sz w:val="24"/>
          <w:szCs w:val="24"/>
        </w:rPr>
        <w:t xml:space="preserve"> </w:t>
      </w:r>
      <w:r w:rsidR="00390C3D" w:rsidRPr="00837822">
        <w:rPr>
          <w:b/>
          <w:bCs/>
          <w:sz w:val="24"/>
          <w:szCs w:val="24"/>
        </w:rPr>
        <w:t>Ю</w:t>
      </w:r>
      <w:r w:rsidRPr="00837822">
        <w:rPr>
          <w:b/>
          <w:bCs/>
          <w:sz w:val="24"/>
          <w:szCs w:val="24"/>
        </w:rPr>
        <w:t>ридичного управління Головного управління Пенсійного фонду України</w:t>
      </w:r>
      <w:r w:rsidR="00837822" w:rsidRPr="00837822">
        <w:rPr>
          <w:b/>
          <w:bCs/>
          <w:sz w:val="24"/>
          <w:szCs w:val="24"/>
        </w:rPr>
        <w:t xml:space="preserve"> </w:t>
      </w:r>
      <w:r w:rsidRPr="00837822">
        <w:rPr>
          <w:b/>
          <w:bCs/>
          <w:sz w:val="24"/>
          <w:szCs w:val="24"/>
        </w:rPr>
        <w:t>в Луганській області</w:t>
      </w:r>
    </w:p>
    <w:p w14:paraId="19963BCF" w14:textId="77777777" w:rsidR="008E02F9" w:rsidRPr="00837822" w:rsidRDefault="008E02F9" w:rsidP="00E07893">
      <w:pPr>
        <w:jc w:val="center"/>
        <w:rPr>
          <w:b/>
          <w:bCs/>
          <w:sz w:val="24"/>
          <w:szCs w:val="24"/>
        </w:rPr>
      </w:pPr>
      <w:r w:rsidRPr="00837822">
        <w:rPr>
          <w:b/>
          <w:bCs/>
          <w:sz w:val="24"/>
          <w:szCs w:val="24"/>
        </w:rPr>
        <w:t>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5"/>
        <w:gridCol w:w="2853"/>
        <w:gridCol w:w="43"/>
        <w:gridCol w:w="6254"/>
      </w:tblGrid>
      <w:tr w:rsidR="00A11D5D" w:rsidRPr="00837822" w14:paraId="7E34D9FF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38130AB" w14:textId="77777777" w:rsidR="00A11D5D" w:rsidRPr="00837822" w:rsidRDefault="00390C3D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837822" w:rsidRPr="00837822" w14:paraId="2319213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4C9C0F96" w14:textId="77777777" w:rsidR="00837822" w:rsidRPr="00837822" w:rsidRDefault="00837822" w:rsidP="00837822">
            <w:pPr>
              <w:widowControl w:val="0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Посадові обов</w:t>
            </w:r>
            <w:r w:rsidRPr="00837822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837822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5CFA1593" w14:textId="77777777" w:rsidR="00837822" w:rsidRPr="00837822" w:rsidRDefault="00837822" w:rsidP="00837822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Сприяння начальнику юридичного управління у забезпеченні належної організації роботи юридичного управління,  організовує та забезпечує ефективне та своєчасне виконання покладених на відділ завдань та функцій, визначати порядок роботи відділу;</w:t>
            </w:r>
          </w:p>
          <w:p w14:paraId="011A81F2" w14:textId="77777777" w:rsidR="00837822" w:rsidRPr="00837822" w:rsidRDefault="00837822" w:rsidP="00837822">
            <w:pPr>
              <w:widowControl w:val="0"/>
              <w:spacing w:after="120"/>
              <w:jc w:val="both"/>
              <w:rPr>
                <w:sz w:val="24"/>
                <w:szCs w:val="24"/>
              </w:rPr>
            </w:pPr>
            <w:bookmarkStart w:id="0" w:name="261"/>
            <w:bookmarkEnd w:id="0"/>
            <w:r w:rsidRPr="00837822">
              <w:rPr>
                <w:sz w:val="24"/>
                <w:szCs w:val="24"/>
                <w:lang w:val="ru-RU"/>
              </w:rPr>
              <w:t>Організує роботу, пов'язану з укладанням договорів (контрактів), підготовці та здійснення заходів, спрямованих на виконання договірних зобов'язань;</w:t>
            </w:r>
          </w:p>
          <w:p w14:paraId="70F7D6B6" w14:textId="77777777" w:rsidR="00837822" w:rsidRPr="00837822" w:rsidRDefault="00837822" w:rsidP="00837822">
            <w:pPr>
              <w:widowControl w:val="0"/>
              <w:spacing w:after="120"/>
              <w:jc w:val="both"/>
              <w:rPr>
                <w:sz w:val="24"/>
                <w:szCs w:val="24"/>
              </w:rPr>
            </w:pPr>
            <w:bookmarkStart w:id="1" w:name="263"/>
            <w:bookmarkEnd w:id="1"/>
            <w:r w:rsidRPr="00837822">
              <w:rPr>
                <w:sz w:val="24"/>
                <w:szCs w:val="24"/>
                <w:lang w:val="ru-RU"/>
              </w:rPr>
              <w:t>Надає консультаційну допомогу заінтересованим структурним підрозділам Головного управління;</w:t>
            </w:r>
          </w:p>
          <w:p w14:paraId="6EF4EDFD" w14:textId="77777777" w:rsidR="00837822" w:rsidRPr="00837822" w:rsidRDefault="00837822" w:rsidP="00837822">
            <w:pPr>
              <w:widowControl w:val="0"/>
              <w:spacing w:after="120"/>
              <w:jc w:val="both"/>
              <w:rPr>
                <w:sz w:val="24"/>
                <w:szCs w:val="24"/>
              </w:rPr>
            </w:pPr>
            <w:bookmarkStart w:id="2" w:name="265"/>
            <w:bookmarkEnd w:id="2"/>
            <w:r w:rsidRPr="00837822">
              <w:rPr>
                <w:sz w:val="24"/>
                <w:szCs w:val="24"/>
                <w:lang w:val="ru-RU"/>
              </w:rPr>
              <w:t>Проводить разом із заінтересованими структурними підрозділами аналіз результатів господарської діяльності Головного управління, вивчає умови і причини виникнення непродуктивних витрат, порушення договірних зобов'язань, а також стан дебіторської та кредиторської заборгованості;</w:t>
            </w:r>
          </w:p>
          <w:p w14:paraId="455B019D" w14:textId="77777777" w:rsidR="00837822" w:rsidRPr="00837822" w:rsidRDefault="00837822" w:rsidP="00837822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 xml:space="preserve"> Представляти (захищати) в установленому порядку інтереси Головного управління в судах та інших органах під час розгляду правових питань і спорів; готувати відзиви (відповіді, заперечення) на позовні заяви, заяви про перегляд рішень, ухвал, постанов суду в апеляційному та касаційному порядку.</w:t>
            </w:r>
          </w:p>
          <w:p w14:paraId="4F59C3DE" w14:textId="77777777" w:rsidR="00837822" w:rsidRPr="00837822" w:rsidRDefault="00837822" w:rsidP="00837822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Організовувати претензійну роботу, здійснювати контроль за її проведенням. Забезпечувати зберігання претензійних та позовних матеріалів.</w:t>
            </w:r>
          </w:p>
          <w:p w14:paraId="41BC01B3" w14:textId="77777777" w:rsidR="00837822" w:rsidRPr="00837822" w:rsidRDefault="00837822" w:rsidP="00837822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Аналізувати наслідки розгляду претензій і позовів, вносити пропозиції щодо удосконалення правового забезпечення цієї діяльності.</w:t>
            </w:r>
          </w:p>
          <w:p w14:paraId="649A1900" w14:textId="77777777" w:rsidR="00837822" w:rsidRPr="00837822" w:rsidRDefault="00837822" w:rsidP="00837822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Вести облік претензій та позовних заяв, пред’явлених Головним управлінням: забезпечувати формування судових матеріалів в окремі справи, ведення обліку їх руху та журналу судових засідань в електронній підсистемі «Правова робота». Забезпечувати інформаційне наповнення електронної підсистеми «Реєстр судових рішень». Забезпечувати відстеження інформації про призначення справ до розгляду та результату розгляду справ на офіційних веб-сайтах судів.</w:t>
            </w:r>
          </w:p>
          <w:p w14:paraId="06BE0133" w14:textId="77777777" w:rsidR="00837822" w:rsidRPr="00837822" w:rsidRDefault="00837822" w:rsidP="00837822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Узагальнювати результати судової практики, доводити результати цього узагальнення до заінтересованих структурних підрозділів Головного управління.</w:t>
            </w:r>
          </w:p>
          <w:p w14:paraId="4240C018" w14:textId="77777777" w:rsidR="00837822" w:rsidRPr="00837822" w:rsidRDefault="00837822" w:rsidP="00837822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 xml:space="preserve">Забезпечувати взаємодію з органами державної виконавчої служби, правоохоронними та іншими органами, забезпечувати реалізацію прав сторони виконавчого провадження, готувати пропозицій щодо оскарження </w:t>
            </w:r>
            <w:r w:rsidRPr="00837822">
              <w:rPr>
                <w:sz w:val="24"/>
                <w:szCs w:val="24"/>
              </w:rPr>
              <w:lastRenderedPageBreak/>
              <w:t>рішень, дій і бездіяльності державного виконавця за наявності підстав.</w:t>
            </w:r>
          </w:p>
          <w:p w14:paraId="491625E5" w14:textId="43269380" w:rsidR="00837822" w:rsidRPr="00837822" w:rsidRDefault="00837822" w:rsidP="00837822">
            <w:pPr>
              <w:pStyle w:val="ab"/>
              <w:widowControl w:val="0"/>
              <w:spacing w:before="280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виконувати інші доручення начальника Юридичного управління Головного управління в межах компетенції.</w:t>
            </w:r>
          </w:p>
          <w:p w14:paraId="155A59CD" w14:textId="77777777" w:rsidR="00837822" w:rsidRPr="00837822" w:rsidRDefault="00837822" w:rsidP="00837822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837822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4633BD5A" w14:textId="77777777" w:rsidR="00837822" w:rsidRPr="00837822" w:rsidRDefault="00837822" w:rsidP="00837822">
            <w:pPr>
              <w:pStyle w:val="ac"/>
              <w:widowControl w:val="0"/>
              <w:numPr>
                <w:ilvl w:val="0"/>
                <w:numId w:val="2"/>
              </w:numPr>
              <w:ind w:right="140"/>
              <w:contextualSpacing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83782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9F40228" w14:textId="77777777" w:rsidR="00837822" w:rsidRPr="00837822" w:rsidRDefault="00837822" w:rsidP="00837822">
            <w:pPr>
              <w:pStyle w:val="ac"/>
              <w:widowControl w:val="0"/>
              <w:numPr>
                <w:ilvl w:val="0"/>
                <w:numId w:val="2"/>
              </w:numPr>
              <w:ind w:right="140"/>
              <w:contextualSpacing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83782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310397EB" w14:textId="77777777" w:rsidR="00837822" w:rsidRPr="00837822" w:rsidRDefault="00837822" w:rsidP="00837822">
            <w:pPr>
              <w:pStyle w:val="ac"/>
              <w:widowControl w:val="0"/>
              <w:numPr>
                <w:ilvl w:val="0"/>
                <w:numId w:val="2"/>
              </w:numPr>
              <w:ind w:right="140"/>
              <w:contextualSpacing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83782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9F55F6B" w14:textId="4A3FC7BD" w:rsidR="00837822" w:rsidRPr="00837822" w:rsidRDefault="00837822" w:rsidP="00837822">
            <w:pPr>
              <w:pStyle w:val="ac"/>
              <w:widowControl w:val="0"/>
              <w:numPr>
                <w:ilvl w:val="0"/>
                <w:numId w:val="2"/>
              </w:numPr>
              <w:ind w:right="140"/>
              <w:contextualSpacing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83782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  <w:r w:rsidRPr="0083782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83782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  <w:p w14:paraId="2C5DBC9A" w14:textId="413A944F" w:rsidR="00837822" w:rsidRPr="00837822" w:rsidRDefault="00837822" w:rsidP="00837822">
            <w:pPr>
              <w:pStyle w:val="ab"/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837822" w:rsidRPr="00837822" w14:paraId="0DB4A20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1BD01D" w14:textId="77777777" w:rsidR="00837822" w:rsidRPr="00837822" w:rsidRDefault="00837822" w:rsidP="00837822">
            <w:pPr>
              <w:ind w:left="54"/>
              <w:jc w:val="both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6BEAFF" w14:textId="351040F2" w:rsidR="00837822" w:rsidRPr="00837822" w:rsidRDefault="00837822" w:rsidP="00837822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837822">
              <w:rPr>
                <w:sz w:val="24"/>
                <w:szCs w:val="24"/>
              </w:rPr>
              <w:t>посадовий оклад – 27</w:t>
            </w:r>
            <w:r>
              <w:rPr>
                <w:sz w:val="24"/>
                <w:szCs w:val="24"/>
              </w:rPr>
              <w:t>108</w:t>
            </w:r>
            <w:r w:rsidRPr="00837822">
              <w:rPr>
                <w:sz w:val="24"/>
                <w:szCs w:val="24"/>
              </w:rPr>
              <w:t>,00 грн</w:t>
            </w:r>
            <w:r w:rsidRPr="00837822">
              <w:rPr>
                <w:sz w:val="24"/>
                <w:szCs w:val="24"/>
                <w:lang w:eastAsia="ru-RU"/>
              </w:rPr>
              <w:t>, грн,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122F088" w14:textId="77777777" w:rsidR="00837822" w:rsidRPr="00837822" w:rsidRDefault="00837822" w:rsidP="00837822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837822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440BA48E" w14:textId="44727E94" w:rsidR="00837822" w:rsidRPr="00837822" w:rsidRDefault="00837822" w:rsidP="00837822">
            <w:pPr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</w:t>
            </w:r>
          </w:p>
        </w:tc>
      </w:tr>
      <w:tr w:rsidR="00837822" w:rsidRPr="00837822" w14:paraId="1713CA3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B869C3" w14:textId="77777777" w:rsidR="00837822" w:rsidRPr="00837822" w:rsidRDefault="00837822" w:rsidP="00837822">
            <w:pPr>
              <w:ind w:left="54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EBE56C6" w14:textId="77777777" w:rsidR="00837822" w:rsidRPr="00837822" w:rsidRDefault="00837822" w:rsidP="00837822">
            <w:pPr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 xml:space="preserve">Строково, до призначення на посаду переможця конкурсу або 12 місяців з дня припинення чи скасування воєнного стану </w:t>
            </w:r>
          </w:p>
        </w:tc>
      </w:tr>
      <w:tr w:rsidR="00837822" w:rsidRPr="00837822" w14:paraId="4805F41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416330" w14:textId="77777777" w:rsidR="00837822" w:rsidRPr="00837822" w:rsidRDefault="00837822" w:rsidP="00837822">
            <w:pPr>
              <w:ind w:left="54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872606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BCA51C6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7BB00F77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C4E3B2C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040D309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61ECE81E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5891BDA9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6A25D269" w14:textId="02AEADA5" w:rsidR="00837822" w:rsidRPr="00837822" w:rsidRDefault="00837822" w:rsidP="00837822">
            <w:pPr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  <w:lang w:val="ru-RU" w:eastAsia="ru-RU"/>
              </w:rPr>
              <w:t xml:space="preserve">4) документи приймаються до 16 год. 00 хв.  </w:t>
            </w:r>
            <w:r w:rsidRPr="00837822">
              <w:rPr>
                <w:sz w:val="24"/>
                <w:szCs w:val="24"/>
                <w:lang w:val="ru-RU" w:eastAsia="ru-RU"/>
              </w:rPr>
              <w:br/>
              <w:t>05 вересня 2025 року</w:t>
            </w:r>
          </w:p>
        </w:tc>
      </w:tr>
      <w:tr w:rsidR="00837822" w:rsidRPr="00837822" w14:paraId="35DF71D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70F590" w14:textId="77777777" w:rsidR="00837822" w:rsidRPr="00837822" w:rsidRDefault="00837822" w:rsidP="00837822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389506F" w14:textId="1531E961" w:rsidR="00837822" w:rsidRPr="00837822" w:rsidRDefault="00837822" w:rsidP="00837822">
            <w:pPr>
              <w:jc w:val="both"/>
              <w:rPr>
                <w:color w:val="000000"/>
                <w:sz w:val="24"/>
                <w:szCs w:val="24"/>
              </w:rPr>
            </w:pPr>
            <w:r w:rsidRPr="00837822">
              <w:rPr>
                <w:color w:val="000000"/>
                <w:sz w:val="24"/>
                <w:szCs w:val="24"/>
              </w:rPr>
              <w:t xml:space="preserve">Співбесіда з начальником Юридичного управління відбудеться дистанційно </w:t>
            </w:r>
            <w:r w:rsidRPr="00837822">
              <w:rPr>
                <w:sz w:val="24"/>
                <w:szCs w:val="24"/>
              </w:rPr>
              <w:t>відбудеться 08 - 12 вересня 2025року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837822" w:rsidRPr="00837822" w14:paraId="0207D14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200652" w14:textId="77777777" w:rsidR="00837822" w:rsidRPr="00837822" w:rsidRDefault="00837822" w:rsidP="00837822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Прізвище, ім</w:t>
            </w:r>
            <w:r w:rsidRPr="00837822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837822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9F6C3A" w14:textId="3805EB8C" w:rsidR="00837822" w:rsidRPr="00837822" w:rsidRDefault="00837822" w:rsidP="00837822">
            <w:pPr>
              <w:jc w:val="both"/>
              <w:rPr>
                <w:color w:val="000000"/>
                <w:sz w:val="24"/>
                <w:szCs w:val="24"/>
              </w:rPr>
            </w:pPr>
            <w:r w:rsidRPr="00837822">
              <w:rPr>
                <w:color w:val="000000"/>
                <w:sz w:val="24"/>
                <w:szCs w:val="24"/>
                <w:lang w:val="ru-RU" w:eastAsia="ru-RU"/>
              </w:rPr>
              <w:t xml:space="preserve">Петрова Наталія Зіновіїна, (0506444025), </w:t>
            </w:r>
            <w:r w:rsidRPr="00837822">
              <w:rPr>
                <w:color w:val="000000"/>
                <w:sz w:val="24"/>
                <w:szCs w:val="24"/>
                <w:lang w:val="ru-RU" w:eastAsia="ru-RU"/>
              </w:rPr>
              <w:br/>
            </w:r>
            <w:hyperlink r:id="rId5">
              <w:r w:rsidRPr="00837822">
                <w:rPr>
                  <w:color w:val="000000"/>
                  <w:sz w:val="24"/>
                  <w:szCs w:val="24"/>
                  <w:lang w:val="ru-RU" w:eastAsia="ru-RU"/>
                </w:rPr>
                <w:t>kadry@lg.pfu.gov.ua</w:t>
              </w:r>
            </w:hyperlink>
          </w:p>
        </w:tc>
      </w:tr>
      <w:tr w:rsidR="00837822" w:rsidRPr="00837822" w14:paraId="1295D3BB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0F35879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837822" w:rsidRPr="00837822" w14:paraId="006AABFA" w14:textId="77777777" w:rsidTr="008E02F9">
        <w:trPr>
          <w:trHeight w:val="767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E87922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7BC9A7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CF3CF76" w14:textId="77777777" w:rsidR="00837822" w:rsidRPr="00837822" w:rsidRDefault="00837822" w:rsidP="00837822">
            <w:pPr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 xml:space="preserve">Освіта вища, не нижче ступеня магістра, юридичного спрямування </w:t>
            </w:r>
          </w:p>
        </w:tc>
      </w:tr>
      <w:tr w:rsidR="00837822" w:rsidRPr="00837822" w14:paraId="43E5F120" w14:textId="77777777">
        <w:trPr>
          <w:trHeight w:val="581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543B96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7EB1F4" w14:textId="77777777" w:rsidR="00837822" w:rsidRPr="00837822" w:rsidRDefault="00837822" w:rsidP="00837822">
            <w:pPr>
              <w:widowControl w:val="0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7D8F0E" w14:textId="77777777" w:rsidR="00837822" w:rsidRPr="00837822" w:rsidRDefault="00837822" w:rsidP="00837822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досвід роботи на посадах державної служби категорій «Б» чи «В» 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837822" w:rsidRPr="00837822" w14:paraId="1B3B4DF4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604378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09538B" w14:textId="77777777" w:rsidR="00837822" w:rsidRPr="00837822" w:rsidRDefault="00837822" w:rsidP="00837822">
            <w:pPr>
              <w:widowControl w:val="0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7D6EC7D" w14:textId="77777777" w:rsidR="00837822" w:rsidRPr="00837822" w:rsidRDefault="00837822" w:rsidP="00837822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837822" w:rsidRPr="00837822" w14:paraId="6D0964EF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2A5B9D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837822" w:rsidRPr="00837822" w14:paraId="2ADDAD5F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C7208EE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CD5FB6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Компоненти вимоги</w:t>
            </w:r>
          </w:p>
        </w:tc>
      </w:tr>
      <w:tr w:rsidR="00837822" w:rsidRPr="00837822" w14:paraId="296C57A5" w14:textId="77777777">
        <w:trPr>
          <w:trHeight w:val="342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50F0B4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2EDF0A" w14:textId="77777777" w:rsidR="00837822" w:rsidRPr="00837822" w:rsidRDefault="00837822" w:rsidP="00837822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A2F5E91" w14:textId="77777777" w:rsidR="00837822" w:rsidRPr="00837822" w:rsidRDefault="00837822" w:rsidP="00837822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37822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364BDC02" w14:textId="77777777" w:rsidR="00837822" w:rsidRPr="00837822" w:rsidRDefault="00837822" w:rsidP="00837822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37822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174411D2" w14:textId="77777777" w:rsidR="00837822" w:rsidRPr="00837822" w:rsidRDefault="00837822" w:rsidP="00837822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37822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837822" w:rsidRPr="00837822" w14:paraId="231706CF" w14:textId="77777777">
        <w:trPr>
          <w:trHeight w:val="1033"/>
        </w:trPr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6B0AD1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8ABE67" w14:textId="77777777" w:rsidR="00837822" w:rsidRPr="00837822" w:rsidRDefault="00837822" w:rsidP="00837822">
            <w:pPr>
              <w:widowControl w:val="0"/>
              <w:snapToGrid w:val="0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2B76462" w14:textId="77777777" w:rsidR="00837822" w:rsidRPr="00837822" w:rsidRDefault="00837822" w:rsidP="00837822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37822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00930442" w14:textId="77777777" w:rsidR="00837822" w:rsidRPr="00837822" w:rsidRDefault="00837822" w:rsidP="00837822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837822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837822" w:rsidRPr="00837822" w14:paraId="6B93E2C4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6CFAD5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DF953D" w14:textId="77777777" w:rsidR="00837822" w:rsidRPr="00837822" w:rsidRDefault="00837822" w:rsidP="00837822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6CE47C" w14:textId="77777777" w:rsidR="00837822" w:rsidRPr="00837822" w:rsidRDefault="00837822" w:rsidP="00837822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88619AE" w14:textId="77777777" w:rsidR="00837822" w:rsidRPr="00837822" w:rsidRDefault="00837822" w:rsidP="00837822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837822" w:rsidRPr="00837822" w14:paraId="036B10D8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36F6464" w14:textId="77777777" w:rsidR="00837822" w:rsidRPr="00837822" w:rsidRDefault="00837822" w:rsidP="00837822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837822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837822" w:rsidRPr="00837822" w14:paraId="335029CD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71F101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379897" w14:textId="77777777" w:rsidR="00837822" w:rsidRPr="00837822" w:rsidRDefault="00837822" w:rsidP="00837822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837822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E5C1E9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Знання:</w:t>
            </w:r>
          </w:p>
          <w:p w14:paraId="2B4CAE16" w14:textId="77777777" w:rsidR="00837822" w:rsidRPr="00837822" w:rsidRDefault="00837822" w:rsidP="00837822">
            <w:pPr>
              <w:widowControl w:val="0"/>
              <w:ind w:right="165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lastRenderedPageBreak/>
              <w:t>- Конституції України;</w:t>
            </w:r>
          </w:p>
          <w:p w14:paraId="37BF3C70" w14:textId="77777777" w:rsidR="00837822" w:rsidRPr="00837822" w:rsidRDefault="00837822" w:rsidP="00837822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3E7E623D" w14:textId="77777777" w:rsidR="00837822" w:rsidRPr="00837822" w:rsidRDefault="00837822" w:rsidP="00837822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118B97ED" w14:textId="77777777" w:rsidR="00837822" w:rsidRPr="00837822" w:rsidRDefault="00837822" w:rsidP="00837822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837822" w:rsidRPr="00837822" w14:paraId="24EFD82A" w14:textId="77777777">
        <w:tc>
          <w:tcPr>
            <w:tcW w:w="50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607AFC" w14:textId="77777777" w:rsidR="00837822" w:rsidRPr="00837822" w:rsidRDefault="00837822" w:rsidP="00837822">
            <w:pPr>
              <w:widowControl w:val="0"/>
              <w:jc w:val="center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5AE367" w14:textId="77777777" w:rsidR="00837822" w:rsidRPr="00837822" w:rsidRDefault="00837822" w:rsidP="00837822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837822">
              <w:rPr>
                <w:b/>
                <w:bCs/>
                <w:color w:val="000000"/>
                <w:sz w:val="24"/>
                <w:szCs w:val="24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D28F55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spacing w:after="20"/>
              <w:ind w:left="135" w:right="120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Знання:</w:t>
            </w:r>
          </w:p>
          <w:p w14:paraId="26D16A1A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«Про загальнообов'язкове державне пенсійне страхування»;</w:t>
            </w:r>
          </w:p>
          <w:p w14:paraId="4AE02B98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«Про загальнообов'язкове державне соціальне страхування»;</w:t>
            </w:r>
          </w:p>
          <w:p w14:paraId="14F534A2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«Про збір на обов’язкове державне пенсійне страхування»;</w:t>
            </w:r>
          </w:p>
          <w:p w14:paraId="1DF0F4E2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«Про збір та облік єдиного внеску на загальнообов’язкове державне соціальне страхування»;</w:t>
            </w:r>
          </w:p>
          <w:p w14:paraId="3FEF4743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598DA1EA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29898046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1B0AD759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Закону України “Про виконавче провадження”;</w:t>
            </w:r>
          </w:p>
          <w:p w14:paraId="09F4239D" w14:textId="77777777" w:rsidR="00837822" w:rsidRPr="00837822" w:rsidRDefault="00837822" w:rsidP="00837822">
            <w:pPr>
              <w:widowControl w:val="0"/>
              <w:tabs>
                <w:tab w:val="left" w:pos="390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7606ECF0" w14:textId="77777777" w:rsidR="00837822" w:rsidRPr="00837822" w:rsidRDefault="00837822" w:rsidP="00837822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837822">
              <w:rPr>
                <w:sz w:val="24"/>
                <w:szCs w:val="24"/>
              </w:rPr>
              <w:t>- П</w:t>
            </w:r>
            <w:r w:rsidRPr="00837822">
              <w:rPr>
                <w:color w:val="000000"/>
                <w:sz w:val="24"/>
                <w:szCs w:val="24"/>
              </w:rPr>
              <w:t>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14:paraId="02BCA828" w14:textId="77777777" w:rsidR="00837822" w:rsidRPr="00837822" w:rsidRDefault="00837822" w:rsidP="00837822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837822">
              <w:rPr>
                <w:color w:val="000000"/>
                <w:sz w:val="24"/>
                <w:szCs w:val="24"/>
              </w:rPr>
              <w:t>- Постанови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14:paraId="1A8BA87A" w14:textId="77777777" w:rsidR="00837822" w:rsidRPr="00837822" w:rsidRDefault="00837822" w:rsidP="00837822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837822">
              <w:rPr>
                <w:color w:val="000000"/>
                <w:sz w:val="24"/>
                <w:szCs w:val="24"/>
              </w:rPr>
              <w:t>- Кодекс адміністративного судочинства України;</w:t>
            </w:r>
          </w:p>
          <w:p w14:paraId="7ACB0EA9" w14:textId="77777777" w:rsidR="00837822" w:rsidRPr="00837822" w:rsidRDefault="00837822" w:rsidP="00837822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837822">
              <w:rPr>
                <w:color w:val="000000"/>
                <w:sz w:val="24"/>
                <w:szCs w:val="24"/>
              </w:rPr>
              <w:t>- Цивільний кодексу України;</w:t>
            </w:r>
          </w:p>
          <w:p w14:paraId="5AFE5F08" w14:textId="77777777" w:rsidR="00837822" w:rsidRPr="00837822" w:rsidRDefault="00837822" w:rsidP="00837822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837822">
              <w:rPr>
                <w:color w:val="000000"/>
                <w:sz w:val="24"/>
                <w:szCs w:val="24"/>
              </w:rPr>
              <w:t>- інші нормативно-правові акти, що регулюють відносини, пов’язані з виконанням функцій відділу</w:t>
            </w:r>
          </w:p>
          <w:p w14:paraId="6B9096A3" w14:textId="77777777" w:rsidR="00837822" w:rsidRPr="00837822" w:rsidRDefault="00837822" w:rsidP="00837822">
            <w:pPr>
              <w:widowControl w:val="0"/>
              <w:ind w:left="142" w:right="165"/>
              <w:rPr>
                <w:sz w:val="24"/>
                <w:szCs w:val="24"/>
              </w:rPr>
            </w:pPr>
          </w:p>
        </w:tc>
      </w:tr>
    </w:tbl>
    <w:p w14:paraId="20447AEF" w14:textId="77777777" w:rsidR="00A11D5D" w:rsidRPr="00837822" w:rsidRDefault="003753A8">
      <w:pPr>
        <w:jc w:val="center"/>
        <w:rPr>
          <w:sz w:val="24"/>
          <w:szCs w:val="24"/>
        </w:rPr>
      </w:pPr>
      <w:r w:rsidRPr="00837822">
        <w:rPr>
          <w:sz w:val="24"/>
          <w:szCs w:val="24"/>
        </w:rPr>
        <w:t>__________________________________</w:t>
      </w:r>
    </w:p>
    <w:p w14:paraId="7E2CD4B9" w14:textId="77777777" w:rsidR="00A11D5D" w:rsidRPr="00837822" w:rsidRDefault="00A11D5D">
      <w:pPr>
        <w:rPr>
          <w:sz w:val="24"/>
          <w:szCs w:val="24"/>
        </w:rPr>
      </w:pPr>
    </w:p>
    <w:sectPr w:rsidR="00A11D5D" w:rsidRPr="00837822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78EC40B4"/>
    <w:multiLevelType w:val="multilevel"/>
    <w:tmpl w:val="DCEE4BB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5D"/>
    <w:rsid w:val="00360605"/>
    <w:rsid w:val="003753A8"/>
    <w:rsid w:val="00390C3D"/>
    <w:rsid w:val="0064048C"/>
    <w:rsid w:val="007B2CAD"/>
    <w:rsid w:val="008307C6"/>
    <w:rsid w:val="00837822"/>
    <w:rsid w:val="008E02F9"/>
    <w:rsid w:val="008E0AAE"/>
    <w:rsid w:val="00A11D5D"/>
    <w:rsid w:val="00CF41F9"/>
    <w:rsid w:val="00D61DE4"/>
    <w:rsid w:val="00E07893"/>
    <w:rsid w:val="00F1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BF8B3"/>
  <w15:docId w15:val="{8C10A2E8-E560-4AE8-BB1C-F3395C6A1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qFormat/>
    <w:rPr>
      <w:sz w:val="26"/>
      <w:szCs w:val="26"/>
      <w:shd w:val="clear" w:color="auto" w:fill="FFFFFF"/>
    </w:rPr>
  </w:style>
  <w:style w:type="character" w:styleId="a3">
    <w:name w:val="Emphasis"/>
    <w:qFormat/>
    <w:rPr>
      <w:i/>
      <w:iCs/>
    </w:rPr>
  </w:style>
  <w:style w:type="character" w:customStyle="1" w:styleId="a4">
    <w:name w:val="Маркери"/>
    <w:qFormat/>
    <w:rPr>
      <w:rFonts w:ascii="OpenSymbol" w:eastAsia="OpenSymbol" w:hAnsi="OpenSymbol" w:cs="OpenSymbol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Normal (Web)"/>
    <w:basedOn w:val="a"/>
    <w:qFormat/>
  </w:style>
  <w:style w:type="paragraph" w:styleId="ac">
    <w:name w:val="List Paragraph"/>
    <w:basedOn w:val="a"/>
    <w:uiPriority w:val="34"/>
    <w:qFormat/>
    <w:pPr>
      <w:ind w:left="120" w:firstLine="559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5373</Words>
  <Characters>3063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11</cp:revision>
  <dcterms:created xsi:type="dcterms:W3CDTF">2024-08-28T14:36:00Z</dcterms:created>
  <dcterms:modified xsi:type="dcterms:W3CDTF">2025-08-25T07:39:00Z</dcterms:modified>
  <dc:language>uk-UA</dc:language>
</cp:coreProperties>
</file>